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48" w:rsidRPr="00DE1848" w:rsidRDefault="004A0931" w:rsidP="000955B0">
      <w:pPr>
        <w:pStyle w:val="a3"/>
        <w:spacing w:before="0" w:beforeAutospacing="0" w:after="167" w:afterAutospacing="0"/>
        <w:jc w:val="center"/>
        <w:rPr>
          <w:rFonts w:ascii="Arial" w:hAnsi="Arial" w:cs="Arial"/>
          <w:color w:val="000000"/>
          <w:sz w:val="28"/>
          <w:szCs w:val="28"/>
        </w:rPr>
      </w:pPr>
      <w:r>
        <w:rPr>
          <w:b/>
          <w:bCs/>
          <w:color w:val="000000"/>
          <w:sz w:val="28"/>
          <w:szCs w:val="28"/>
        </w:rPr>
        <w:t xml:space="preserve">Рекомендации </w:t>
      </w:r>
      <w:bookmarkStart w:id="0" w:name="_GoBack"/>
      <w:bookmarkEnd w:id="0"/>
      <w:proofErr w:type="gramStart"/>
      <w:r>
        <w:rPr>
          <w:b/>
          <w:bCs/>
          <w:color w:val="000000"/>
          <w:sz w:val="28"/>
          <w:szCs w:val="28"/>
        </w:rPr>
        <w:t>родителям</w:t>
      </w:r>
      <w:r w:rsidR="000955B0">
        <w:rPr>
          <w:b/>
          <w:bCs/>
          <w:color w:val="000000"/>
          <w:sz w:val="28"/>
          <w:szCs w:val="28"/>
        </w:rPr>
        <w:br/>
        <w:t>«</w:t>
      </w:r>
      <w:proofErr w:type="gramEnd"/>
      <w:r w:rsidR="00DE1848" w:rsidRPr="00DE1848">
        <w:rPr>
          <w:b/>
          <w:bCs/>
          <w:color w:val="000000"/>
          <w:sz w:val="28"/>
          <w:szCs w:val="28"/>
        </w:rPr>
        <w:t>Основные приемы игры на ударно-шумовых инструментах</w:t>
      </w:r>
      <w:r w:rsidR="000955B0">
        <w:rPr>
          <w:b/>
          <w:bCs/>
          <w:color w:val="000000"/>
          <w:sz w:val="28"/>
          <w:szCs w:val="28"/>
        </w:rPr>
        <w:t>»</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Для многих детей игра на детских музыкальных инструментах помогает развивать эмоциональность и образность восприятия музыки, чувство ритма, мелодический и гармонический слух, ощущение музыкальной формы, музыкальную память.</w:t>
      </w:r>
      <w:r w:rsidRPr="00DE1848">
        <w:rPr>
          <w:rFonts w:ascii="Calibri" w:hAnsi="Calibri" w:cs="Arial"/>
          <w:color w:val="000000"/>
          <w:sz w:val="28"/>
          <w:szCs w:val="28"/>
        </w:rPr>
        <w:t> </w:t>
      </w:r>
      <w:r w:rsidRPr="00DE1848">
        <w:rPr>
          <w:color w:val="000000"/>
          <w:sz w:val="28"/>
          <w:szCs w:val="28"/>
        </w:rPr>
        <w:t>Это прекрасное средство не только индивидуального развития, но и развития мышления, творческой инициативы, сознательных отношений между детьми.</w:t>
      </w:r>
      <w:r w:rsidRPr="00DE1848">
        <w:rPr>
          <w:rFonts w:ascii="Calibri" w:hAnsi="Calibri" w:cs="Arial"/>
          <w:color w:val="000000"/>
          <w:sz w:val="28"/>
          <w:szCs w:val="28"/>
        </w:rPr>
        <w:t> </w:t>
      </w:r>
      <w:r w:rsidRPr="00DE1848">
        <w:rPr>
          <w:color w:val="000000"/>
          <w:sz w:val="28"/>
          <w:szCs w:val="28"/>
        </w:rPr>
        <w:t>Интерес детей к этому виду деятельности неиссякаем, а желание играть в оркестре сильно. Это одна из лучших форм приобщения к совместному коллективному музицированию. У ребенка создается впечатление, что он участвует в создании прекрасной музыки.</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Спаренные ложки нужно свободно держать в правой руке за концы ручек, между ними указательный палец. Для более усложненных ритмических выстукиваний, ритмических рисунков между ложками можно положить ученический ластик прямоугольной формы, закрепить его между ручками ложек резинкой круглой формы, вырезанной из велосипедной камеры. Держать обе скрепленные ложки в правой руке.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1</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Равномерные удары ложками: между левой рукой, опущенной ладонью вниз и левым коленом на счет:</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А) 1-колено, 2- ладонь,</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3-колено, 4-ладонь</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Б) 1-колено, и-ладонь,</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2-колено, и-ладонь.</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3-колено, и-ладонь,</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4-колено, и-ладонь.</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В) 1- колено, ладонь, и – колено, ладонь</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2- колено, ладонь, и колено, ладонь</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3- колено, ладонь, и – колено, ладонь</w:t>
      </w:r>
    </w:p>
    <w:p w:rsidR="00DE1848" w:rsidRPr="000955B0"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4- колено, ладонь, и - колено, ладонь</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2</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Равномерные удары между левой ладонью и коленом с движением по ногам вниз.</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 xml:space="preserve">Также, как первое упражнение, только с продвижением вперед по ноге: два удара по бедру и два бедра по голени (а, б). Затем в обратном направлении. </w:t>
      </w:r>
      <w:r w:rsidRPr="00DE1848">
        <w:rPr>
          <w:color w:val="000000"/>
          <w:sz w:val="28"/>
          <w:szCs w:val="28"/>
        </w:rPr>
        <w:lastRenderedPageBreak/>
        <w:t>На следующий такт, ноги меняются, упражнение выполняется на правой ноге.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Примечание: ноги во время игры выдвигаются поочередно вперед, туловище наклоняется вперед (левая нога впереди - правая отведена назад).</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3</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Равномерные удары между ладонью и коленом с движением левой рукой вперед.</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А) 1- левое колено, и - ладонь</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2 - левое колено, и - ладонь, и - середина руки (от ладони до локтя)</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3 - левое колено, и - ладонь, и - ближе к локтю</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4 - левое колено, и - ладонь, и - около локтя.</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На этот же счет игра в обратном направлении.</w:t>
      </w:r>
    </w:p>
    <w:p w:rsidR="00DE1848" w:rsidRPr="00DE1848" w:rsidRDefault="00DE1848" w:rsidP="00DE1848">
      <w:pPr>
        <w:pStyle w:val="a3"/>
        <w:spacing w:before="0" w:beforeAutospacing="0" w:after="167" w:afterAutospacing="0"/>
        <w:rPr>
          <w:rFonts w:ascii="Arial" w:hAnsi="Arial" w:cs="Arial"/>
          <w:color w:val="000000"/>
          <w:sz w:val="28"/>
          <w:szCs w:val="28"/>
        </w:rPr>
      </w:pPr>
      <w:proofErr w:type="gramStart"/>
      <w:r w:rsidRPr="00DE1848">
        <w:rPr>
          <w:i/>
          <w:iCs/>
          <w:color w:val="000000"/>
          <w:sz w:val="28"/>
          <w:szCs w:val="28"/>
        </w:rPr>
        <w:t>Б )</w:t>
      </w:r>
      <w:proofErr w:type="gramEnd"/>
      <w:r w:rsidRPr="00DE1848">
        <w:rPr>
          <w:i/>
          <w:iCs/>
          <w:color w:val="000000"/>
          <w:sz w:val="28"/>
          <w:szCs w:val="28"/>
        </w:rPr>
        <w:t xml:space="preserve"> движение А) только на правом колене.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Равномерные удары по правой ноге от колена к ступне (правая нога лежит на колене левой)</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Примечание: это движение для ансамбля ложкарей, в котором играют мальчики.</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1-и, 2-и- колено,</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3-и, 4-и- около ступни.</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На этот же счет игра в обратном направлении:</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1 - и - 2 - и - около ступни,</w:t>
      </w:r>
    </w:p>
    <w:p w:rsidR="00DE1848" w:rsidRPr="000955B0"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3-и, 4-и– колено</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5</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Равномерные удары между ладонью и ногой.</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Во внутренней и внешней сторонах ног привязаны ложки</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 можно вставить в сапоги), между колен (3-4 ложки).</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А) 1 – удар по ложке на внутренней стороне левой ноги, и – удар по ладони</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2 - удар по ложке на внешней стороне левой ноги, и – удар по ладони</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3 - удар по ложке на внутренней стороне левой ноги, и удар по ладони</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4 – удар по ложке на внешней стороне левой ноги, и - удар по ладони</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Б) То же упражнение, только на правой ноге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lastRenderedPageBreak/>
        <w:t>В) 1-и – глиссандо по ложкам между коленями от себя (или поочередно),</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2 – и - глиссандо или поочередно к себе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3 - и - от себя</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4 - и - к себе.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Тремоло</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Быстрое чередование ударов между ладонью и коленом.</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Зеркало</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Левую руку держим ладонью к себе на уровне лица. Ударять ложками по ладони левой руки, ведя руку от левого плеча к правому полукругом. Голову поворачивать по ходу движения руки. Затем рука движется в обратном направлении. Темп исполнения зависит от исполняемой мелоди</w:t>
      </w:r>
      <w:r>
        <w:rPr>
          <w:i/>
          <w:iCs/>
          <w:color w:val="000000"/>
          <w:sz w:val="28"/>
          <w:szCs w:val="28"/>
        </w:rPr>
        <w:t>и</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Глиссандо</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Скользящее движение по ладони и коленям. Левая рука ладонью вверх на уровне пояса, левое колено выше правого, правая нога отодвинута немного назад, чтобы получилась лесенка-ступени. Ложками проводим с ладони вниз по левой и правой ногам.</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А) 1 и- глиссандо, 2 и -глиссандо и.т.д.</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 xml:space="preserve">Б) 1 и - глиссандо, 2 и - глиссандо </w:t>
      </w:r>
      <w:proofErr w:type="spellStart"/>
      <w:r w:rsidRPr="00DE1848">
        <w:rPr>
          <w:i/>
          <w:iCs/>
          <w:color w:val="000000"/>
          <w:sz w:val="28"/>
          <w:szCs w:val="28"/>
        </w:rPr>
        <w:t>и.т.д</w:t>
      </w:r>
      <w:proofErr w:type="spellEnd"/>
      <w:r w:rsidRPr="00DE1848">
        <w:rPr>
          <w:i/>
          <w:iCs/>
          <w:color w:val="000000"/>
          <w:sz w:val="28"/>
          <w:szCs w:val="28"/>
        </w:rPr>
        <w:t>.</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А) 1-скользящий удар с руки на колено, от удара ладонь поворачивается вниз.</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 xml:space="preserve">и– удар по ладони, опущенной вниз (ладонь переворачивается </w:t>
      </w:r>
      <w:proofErr w:type="spellStart"/>
      <w:r w:rsidRPr="00DE1848">
        <w:rPr>
          <w:i/>
          <w:iCs/>
          <w:color w:val="000000"/>
          <w:sz w:val="28"/>
          <w:szCs w:val="28"/>
        </w:rPr>
        <w:t>ввер</w:t>
      </w:r>
      <w:proofErr w:type="spellEnd"/>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 xml:space="preserve">1 и - </w:t>
      </w:r>
      <w:proofErr w:type="spellStart"/>
      <w:r w:rsidRPr="00DE1848">
        <w:rPr>
          <w:i/>
          <w:iCs/>
          <w:color w:val="000000"/>
          <w:sz w:val="28"/>
          <w:szCs w:val="28"/>
        </w:rPr>
        <w:t>дробушка</w:t>
      </w:r>
      <w:proofErr w:type="spellEnd"/>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2 удар по ладони, повернутой вверх.</w:t>
      </w:r>
    </w:p>
    <w:p w:rsidR="00DE1848" w:rsidRPr="000955B0"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и– удар по ладони, опущенной вниз.</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 xml:space="preserve">3 и – </w:t>
      </w:r>
      <w:proofErr w:type="spellStart"/>
      <w:r w:rsidRPr="00DE1848">
        <w:rPr>
          <w:i/>
          <w:iCs/>
          <w:color w:val="000000"/>
          <w:sz w:val="28"/>
          <w:szCs w:val="28"/>
        </w:rPr>
        <w:t>дробушка</w:t>
      </w:r>
      <w:proofErr w:type="spellEnd"/>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4 - удар по ладони, повернутой вверх.</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и - удар по ладони, опущенной вниз.</w:t>
      </w:r>
    </w:p>
    <w:p w:rsidR="00DE1848" w:rsidRPr="00DE1848" w:rsidRDefault="00DE1848" w:rsidP="00DE1848">
      <w:pPr>
        <w:pStyle w:val="a3"/>
        <w:spacing w:before="0" w:beforeAutospacing="0" w:after="167" w:afterAutospacing="0"/>
        <w:rPr>
          <w:rFonts w:ascii="Arial" w:hAnsi="Arial" w:cs="Arial"/>
          <w:color w:val="000000"/>
          <w:sz w:val="28"/>
          <w:szCs w:val="28"/>
        </w:rPr>
      </w:pPr>
      <w:proofErr w:type="spellStart"/>
      <w:r w:rsidRPr="00DE1848">
        <w:rPr>
          <w:color w:val="000000"/>
          <w:sz w:val="28"/>
          <w:szCs w:val="28"/>
        </w:rPr>
        <w:t>Дробушки</w:t>
      </w:r>
      <w:proofErr w:type="spellEnd"/>
      <w:r w:rsidRPr="00DE1848">
        <w:rPr>
          <w:color w:val="000000"/>
          <w:sz w:val="28"/>
          <w:szCs w:val="28"/>
        </w:rPr>
        <w:t xml:space="preserve"> с ударами по коленям</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 xml:space="preserve">1 и - </w:t>
      </w:r>
      <w:proofErr w:type="spellStart"/>
      <w:r w:rsidRPr="00DE1848">
        <w:rPr>
          <w:i/>
          <w:iCs/>
          <w:color w:val="000000"/>
          <w:sz w:val="28"/>
          <w:szCs w:val="28"/>
        </w:rPr>
        <w:t>дробушка</w:t>
      </w:r>
      <w:proofErr w:type="spellEnd"/>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2 - удар по правому колену</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и- удар по ладони сверху</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3 - удар по левому колену</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и- удар по ладони сверху</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lastRenderedPageBreak/>
        <w:t>4 - удар по правому колену</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и - удар по ладони сверху.</w:t>
      </w:r>
    </w:p>
    <w:p w:rsidR="00DE1848" w:rsidRPr="00DE1848" w:rsidRDefault="00DE1848" w:rsidP="00DE1848">
      <w:pPr>
        <w:pStyle w:val="a3"/>
        <w:spacing w:before="0" w:beforeAutospacing="0" w:after="167" w:afterAutospacing="0"/>
        <w:rPr>
          <w:rFonts w:ascii="Arial" w:hAnsi="Arial" w:cs="Arial"/>
          <w:color w:val="000000"/>
          <w:sz w:val="28"/>
          <w:szCs w:val="28"/>
        </w:rPr>
      </w:pPr>
      <w:proofErr w:type="spellStart"/>
      <w:r w:rsidRPr="00DE1848">
        <w:rPr>
          <w:b/>
          <w:bCs/>
          <w:color w:val="000000"/>
          <w:sz w:val="28"/>
          <w:szCs w:val="28"/>
        </w:rPr>
        <w:t>Дробушки</w:t>
      </w:r>
      <w:proofErr w:type="spellEnd"/>
      <w:r w:rsidRPr="00DE1848">
        <w:rPr>
          <w:b/>
          <w:bCs/>
          <w:color w:val="000000"/>
          <w:sz w:val="28"/>
          <w:szCs w:val="28"/>
        </w:rPr>
        <w:t xml:space="preserve"> с движением по ноге вниз и вверх</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 xml:space="preserve">А) 1 и, 2 и, 3 и, 4 и - </w:t>
      </w:r>
      <w:proofErr w:type="spellStart"/>
      <w:r w:rsidRPr="00DE1848">
        <w:rPr>
          <w:i/>
          <w:iCs/>
          <w:color w:val="000000"/>
          <w:sz w:val="28"/>
          <w:szCs w:val="28"/>
        </w:rPr>
        <w:t>дробушки</w:t>
      </w:r>
      <w:proofErr w:type="spellEnd"/>
      <w:r w:rsidRPr="00DE1848">
        <w:rPr>
          <w:i/>
          <w:iCs/>
          <w:color w:val="000000"/>
          <w:sz w:val="28"/>
          <w:szCs w:val="28"/>
        </w:rPr>
        <w:t xml:space="preserve"> с движением по ноге вниз,</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 xml:space="preserve">1 и, 2 и, 3 и, 4 и – </w:t>
      </w:r>
      <w:proofErr w:type="spellStart"/>
      <w:r w:rsidRPr="00DE1848">
        <w:rPr>
          <w:i/>
          <w:iCs/>
          <w:color w:val="000000"/>
          <w:sz w:val="28"/>
          <w:szCs w:val="28"/>
        </w:rPr>
        <w:t>дробушки</w:t>
      </w:r>
      <w:proofErr w:type="spellEnd"/>
      <w:r w:rsidRPr="00DE1848">
        <w:rPr>
          <w:i/>
          <w:iCs/>
          <w:color w:val="000000"/>
          <w:sz w:val="28"/>
          <w:szCs w:val="28"/>
        </w:rPr>
        <w:t xml:space="preserve"> с движением по ноге вверх.</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Б) То же самое, только по другой ноге</w:t>
      </w:r>
      <w:r w:rsidRPr="00DE1848">
        <w:rPr>
          <w:color w:val="000000"/>
          <w:sz w:val="28"/>
          <w:szCs w:val="28"/>
        </w:rPr>
        <w:t>.</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Примечание:</w:t>
      </w:r>
      <w:r w:rsidRPr="00DE1848">
        <w:rPr>
          <w:color w:val="000000"/>
          <w:sz w:val="28"/>
          <w:szCs w:val="28"/>
        </w:rPr>
        <w:t xml:space="preserve"> с </w:t>
      </w:r>
      <w:proofErr w:type="spellStart"/>
      <w:r w:rsidRPr="00DE1848">
        <w:rPr>
          <w:color w:val="000000"/>
          <w:sz w:val="28"/>
          <w:szCs w:val="28"/>
        </w:rPr>
        <w:t>дробушками</w:t>
      </w:r>
      <w:proofErr w:type="spellEnd"/>
      <w:r w:rsidRPr="00DE1848">
        <w:rPr>
          <w:color w:val="000000"/>
          <w:sz w:val="28"/>
          <w:szCs w:val="28"/>
        </w:rPr>
        <w:t xml:space="preserve"> можно варьировать различные удары, перевороты, глиссандо, менять удары по рукам, ногам, коленям. Замедлять движение или ускорять, в зависимости от темпа, ритма пьес, песен, танцев </w:t>
      </w:r>
      <w:proofErr w:type="spellStart"/>
      <w:r w:rsidRPr="00DE1848">
        <w:rPr>
          <w:color w:val="000000"/>
          <w:sz w:val="28"/>
          <w:szCs w:val="28"/>
        </w:rPr>
        <w:t>и.т.д</w:t>
      </w:r>
      <w:proofErr w:type="spellEnd"/>
      <w:r w:rsidRPr="00DE1848">
        <w:rPr>
          <w:color w:val="000000"/>
          <w:sz w:val="28"/>
          <w:szCs w:val="28"/>
        </w:rPr>
        <w:t>.</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b/>
          <w:bCs/>
          <w:color w:val="000000"/>
          <w:sz w:val="28"/>
          <w:szCs w:val="28"/>
        </w:rPr>
        <w:t>Игра тремя ложками</w:t>
      </w:r>
    </w:p>
    <w:p w:rsidR="00DE1848" w:rsidRPr="000955B0"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Две ложки закладываются между пальцами левой руки, чашечками навстречу друг другу. Третья ложка берется в правую руку. Первые две служат как бы «наковальней», по которой бьют третьей ложкой. Бьют скользящими движениями с одной чашечки на другую, тут же еще прихлопывая ими при помощи пальцев левой руки. Можно во время игры ударять по черенкам ложек поочередно, то по одной, то по другой, затем по чашечкам ложек поочередно.</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А) 1 и - скользящее движение по ложкам,</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2 и - удар по одной ложке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3 и - удар по другой ложке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4 и – скользящее движение</w:t>
      </w:r>
    </w:p>
    <w:p w:rsidR="00DE1848" w:rsidRDefault="00DE1848" w:rsidP="00DE1848">
      <w:pPr>
        <w:pStyle w:val="a3"/>
        <w:spacing w:before="0" w:beforeAutospacing="0" w:after="167" w:afterAutospacing="0"/>
        <w:rPr>
          <w:i/>
          <w:iCs/>
          <w:color w:val="000000"/>
          <w:sz w:val="28"/>
          <w:szCs w:val="28"/>
        </w:rPr>
      </w:pP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Б) 1 – скользящее движение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и– удар по ложке друг о друга в левой руке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2 - удар по верхней ложке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и – удар ложками друг о друга в левой руке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3 – удар по нижней ложке,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и– удар ложками друг о друга в левой руке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4 - удар по верхней ложке,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и - удар ложками друг о друга в левой руке.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А) 1 и – удар по верхней ложке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2 и – удар по нижней ложке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lastRenderedPageBreak/>
        <w:t>3 и – удар по черенку одной ложки, повернув руку тыльной стороной к себе.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4 и – удар по черенку другой ложки, рука повернута к себе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b/>
          <w:bCs/>
          <w:color w:val="000000"/>
          <w:sz w:val="28"/>
          <w:szCs w:val="28"/>
        </w:rPr>
        <w:t>«Веер из ложек»</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Ложки (5-10 ложек) закреплены на подставке. Можно прикрутить шурупами или посадить на клей, предварительно приготовив отверстия. На «веере» можно играть приемами:</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А) Глиссандо - (быстро проводя по ложкам)</w:t>
      </w:r>
    </w:p>
    <w:p w:rsidR="00DE1848" w:rsidRPr="000955B0"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Б) Ударами по ложкам поочередно.</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b/>
          <w:bCs/>
          <w:color w:val="000000"/>
          <w:sz w:val="28"/>
          <w:szCs w:val="28"/>
        </w:rPr>
        <w:t>Игра на трещотках</w:t>
      </w:r>
    </w:p>
    <w:p w:rsidR="00DE1848" w:rsidRDefault="00DE1848" w:rsidP="00DE1848">
      <w:pPr>
        <w:pStyle w:val="a3"/>
        <w:spacing w:before="0" w:beforeAutospacing="0" w:after="167" w:afterAutospacing="0"/>
        <w:rPr>
          <w:i/>
          <w:iCs/>
          <w:color w:val="000000"/>
          <w:sz w:val="28"/>
          <w:szCs w:val="28"/>
        </w:rPr>
      </w:pPr>
      <w:r w:rsidRPr="00DE1848">
        <w:rPr>
          <w:i/>
          <w:iCs/>
          <w:color w:val="000000"/>
          <w:sz w:val="28"/>
          <w:szCs w:val="28"/>
        </w:rPr>
        <w:t xml:space="preserve">Держать трещотку нужно на уровне груди или головы, чтобы зрители увидели трещотки. Кисти рук пропустить в полукольца шнуров и придерживать трещотки пальцами с двух сторон. При игре трещотки растягивается наподобие гармошки, но веерообразно. Короткими толчками свободной части обеих кистей, трещотка как бы сжимается. Пластинки </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стукаются друг о друга, издавая треск. Манипулируя кистями рук, ударяя ими то одновременно, то порознь, можно извлекать на этом инструменте самые разнообразные ритмы.</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b/>
          <w:bCs/>
          <w:color w:val="000000"/>
          <w:sz w:val="28"/>
          <w:szCs w:val="28"/>
        </w:rPr>
        <w:t>Игра на рубеле</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Приемом глиссандо проводить сверху вниз и наоборот деревянной палочкой или молоточком.</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b/>
          <w:bCs/>
          <w:color w:val="000000"/>
          <w:sz w:val="28"/>
          <w:szCs w:val="28"/>
        </w:rPr>
        <w:t>Игра на шумовых инструментах</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А) </w:t>
      </w:r>
      <w:r w:rsidRPr="00DE1848">
        <w:rPr>
          <w:color w:val="000000"/>
          <w:sz w:val="28"/>
          <w:szCs w:val="28"/>
        </w:rPr>
        <w:t>Коробочка</w:t>
      </w:r>
      <w:r w:rsidRPr="00DE1848">
        <w:rPr>
          <w:i/>
          <w:iCs/>
          <w:color w:val="000000"/>
          <w:sz w:val="28"/>
          <w:szCs w:val="28"/>
        </w:rPr>
        <w:t> - подчеркивает отдельные ритмические точки, имитируя звук каблучков в танцах, плясках. Совершенно незаменима в передаче цоканья копыт, в особенности в сочетании с ложками или кастаньетами.</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Б) </w:t>
      </w:r>
      <w:r w:rsidRPr="00DE1848">
        <w:rPr>
          <w:color w:val="000000"/>
          <w:sz w:val="28"/>
          <w:szCs w:val="28"/>
        </w:rPr>
        <w:t>«Полено»</w:t>
      </w:r>
      <w:r w:rsidRPr="00DE1848">
        <w:rPr>
          <w:i/>
          <w:iCs/>
          <w:color w:val="000000"/>
          <w:sz w:val="28"/>
          <w:szCs w:val="28"/>
        </w:rPr>
        <w:t> - для поддержания ритма. Играют деревянной палочкой, молоточком.</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В</w:t>
      </w:r>
      <w:r w:rsidRPr="00DE1848">
        <w:rPr>
          <w:color w:val="000000"/>
          <w:sz w:val="28"/>
          <w:szCs w:val="28"/>
        </w:rPr>
        <w:t>) «Кокошник»</w:t>
      </w:r>
      <w:r w:rsidRPr="00DE1848">
        <w:rPr>
          <w:i/>
          <w:iCs/>
          <w:color w:val="000000"/>
          <w:sz w:val="28"/>
          <w:szCs w:val="28"/>
        </w:rPr>
        <w:t> - совершать кистью частые колебательные движения для создания шумового эффекта.</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Г) </w:t>
      </w:r>
      <w:r w:rsidRPr="00DE1848">
        <w:rPr>
          <w:color w:val="000000"/>
          <w:sz w:val="28"/>
          <w:szCs w:val="28"/>
        </w:rPr>
        <w:t>«Дрова»</w:t>
      </w:r>
      <w:r w:rsidRPr="00DE1848">
        <w:rPr>
          <w:i/>
          <w:iCs/>
          <w:color w:val="000000"/>
          <w:sz w:val="28"/>
          <w:szCs w:val="28"/>
        </w:rPr>
        <w:t> - играют деревянными палочками, или молоточками, поддерживая ритмический рисунок и создавая шумовой эффект.</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Д) </w:t>
      </w:r>
      <w:r w:rsidRPr="00DE1848">
        <w:rPr>
          <w:color w:val="000000"/>
          <w:sz w:val="28"/>
          <w:szCs w:val="28"/>
        </w:rPr>
        <w:t>Свистульки, колокольчики, бубенцы, ложки с бубенцами, коробочки с камешками (горохом), цветные горшки, бутылки с водой, свистульки с водой, стиральная доска и т.д.</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i/>
          <w:iCs/>
          <w:color w:val="000000"/>
          <w:sz w:val="28"/>
          <w:szCs w:val="28"/>
        </w:rPr>
        <w:t xml:space="preserve">Приемы игры на всех ударно-шумовых инструментах зависят от темпа пьес, песен, плясок, ритмического рисунка и характера исполняемых </w:t>
      </w:r>
      <w:r w:rsidRPr="00DE1848">
        <w:rPr>
          <w:i/>
          <w:iCs/>
          <w:color w:val="000000"/>
          <w:sz w:val="28"/>
          <w:szCs w:val="28"/>
        </w:rPr>
        <w:lastRenderedPageBreak/>
        <w:t>произведений. Играть можно сидя на стульчиках или стоя. Поэтому приемы игры тщательно продумываются.</w:t>
      </w:r>
    </w:p>
    <w:p w:rsidR="00DE1848" w:rsidRPr="00DE1848" w:rsidRDefault="00DE1848" w:rsidP="00DE1848">
      <w:pPr>
        <w:pStyle w:val="a3"/>
        <w:spacing w:before="0" w:beforeAutospacing="0" w:after="167" w:afterAutospacing="0"/>
        <w:rPr>
          <w:rFonts w:ascii="Arial" w:hAnsi="Arial" w:cs="Arial"/>
          <w:color w:val="000000"/>
          <w:sz w:val="28"/>
          <w:szCs w:val="28"/>
        </w:rPr>
      </w:pPr>
      <w:r w:rsidRPr="00DE1848">
        <w:rPr>
          <w:color w:val="000000"/>
          <w:sz w:val="28"/>
          <w:szCs w:val="28"/>
        </w:rPr>
        <w:t>Все приемы игры методом показа в медленном темпе разучиваются с детьми, затем методом неоднократного повторения движений и приемов доводится до автоматизма. Игра на ложках интересна, зрелищна и самобытна тем, что все исполнители (участники ансамбля) играют синхронно, удары совпадают. Есть дети, которые пишут, рисуют, работают левой рукой. Им тоже хочется играть на ложках, но получается, что они играют в другую сторону, и нарушается синхронность движений. Таких детей нужно индивидуально обучить приемам игры на двух ложках, подобрав предварительно для них ритмически рисунок, который будет звучать в унисон с другими ударными. Некоторые дети не могут овладеть игрой на ложках, а играть в оркестре очень хочется. Им можно научить играть на рубеле, коробочке, колотушке. Освоить технику игры на ложках и других ударно-шумовых инструментах поможет руководитель коллектива или кружка.</w:t>
      </w:r>
    </w:p>
    <w:p w:rsidR="00DE1848" w:rsidRPr="00DE1848" w:rsidRDefault="00DE1848" w:rsidP="00DE1848">
      <w:pPr>
        <w:pStyle w:val="a3"/>
        <w:shd w:val="clear" w:color="auto" w:fill="FFFFFF"/>
        <w:spacing w:before="0" w:beforeAutospacing="0" w:after="167" w:afterAutospacing="0"/>
        <w:rPr>
          <w:rFonts w:ascii="Arial" w:hAnsi="Arial" w:cs="Arial"/>
          <w:color w:val="000000"/>
          <w:sz w:val="28"/>
          <w:szCs w:val="28"/>
        </w:rPr>
      </w:pPr>
      <w:r w:rsidRPr="00DE1848">
        <w:rPr>
          <w:color w:val="000000"/>
          <w:sz w:val="28"/>
          <w:szCs w:val="28"/>
        </w:rPr>
        <w:t>Этапы обучения игре на ударно-шумовых инструментах:</w:t>
      </w:r>
    </w:p>
    <w:p w:rsidR="00DE1848" w:rsidRPr="00DE1848" w:rsidRDefault="00DE1848" w:rsidP="00DE1848">
      <w:pPr>
        <w:pStyle w:val="a3"/>
        <w:numPr>
          <w:ilvl w:val="0"/>
          <w:numId w:val="1"/>
        </w:numPr>
        <w:shd w:val="clear" w:color="auto" w:fill="FFFFFF"/>
        <w:spacing w:before="0" w:beforeAutospacing="0" w:after="167" w:afterAutospacing="0"/>
        <w:ind w:left="0"/>
        <w:rPr>
          <w:rFonts w:ascii="Arial" w:hAnsi="Arial" w:cs="Arial"/>
          <w:color w:val="000000"/>
          <w:sz w:val="28"/>
          <w:szCs w:val="28"/>
        </w:rPr>
      </w:pPr>
      <w:r w:rsidRPr="00DE1848">
        <w:rPr>
          <w:color w:val="000000"/>
          <w:sz w:val="28"/>
          <w:szCs w:val="28"/>
        </w:rPr>
        <w:t>Знакомство с инструментами:</w:t>
      </w:r>
    </w:p>
    <w:p w:rsidR="00DE1848" w:rsidRPr="00DE1848" w:rsidRDefault="00DE1848" w:rsidP="00DE1848">
      <w:pPr>
        <w:pStyle w:val="a3"/>
        <w:numPr>
          <w:ilvl w:val="1"/>
          <w:numId w:val="1"/>
        </w:numPr>
        <w:shd w:val="clear" w:color="auto" w:fill="FFFFFF"/>
        <w:spacing w:before="0" w:beforeAutospacing="0" w:after="167" w:afterAutospacing="0"/>
        <w:ind w:left="0"/>
        <w:rPr>
          <w:rFonts w:ascii="Arial" w:hAnsi="Arial" w:cs="Arial"/>
          <w:color w:val="000000"/>
          <w:sz w:val="28"/>
          <w:szCs w:val="28"/>
        </w:rPr>
      </w:pPr>
      <w:r w:rsidRPr="00DE1848">
        <w:rPr>
          <w:color w:val="000000"/>
          <w:sz w:val="28"/>
          <w:szCs w:val="28"/>
        </w:rPr>
        <w:t>показ, как они устроены;</w:t>
      </w:r>
    </w:p>
    <w:p w:rsidR="00DE1848" w:rsidRPr="00DE1848" w:rsidRDefault="00DE1848" w:rsidP="00DE1848">
      <w:pPr>
        <w:pStyle w:val="a3"/>
        <w:numPr>
          <w:ilvl w:val="1"/>
          <w:numId w:val="1"/>
        </w:numPr>
        <w:shd w:val="clear" w:color="auto" w:fill="FFFFFF"/>
        <w:spacing w:before="0" w:beforeAutospacing="0" w:after="167" w:afterAutospacing="0"/>
        <w:ind w:left="0"/>
        <w:rPr>
          <w:rFonts w:ascii="Arial" w:hAnsi="Arial" w:cs="Arial"/>
          <w:color w:val="000000"/>
          <w:sz w:val="28"/>
          <w:szCs w:val="28"/>
        </w:rPr>
      </w:pPr>
      <w:r w:rsidRPr="00DE1848">
        <w:rPr>
          <w:color w:val="000000"/>
          <w:sz w:val="28"/>
          <w:szCs w:val="28"/>
        </w:rPr>
        <w:t>как нужно держать;</w:t>
      </w:r>
    </w:p>
    <w:p w:rsidR="00DE1848" w:rsidRPr="00DE1848" w:rsidRDefault="00DE1848" w:rsidP="00DE1848">
      <w:pPr>
        <w:pStyle w:val="a3"/>
        <w:numPr>
          <w:ilvl w:val="1"/>
          <w:numId w:val="1"/>
        </w:numPr>
        <w:shd w:val="clear" w:color="auto" w:fill="FFFFFF"/>
        <w:spacing w:before="0" w:beforeAutospacing="0" w:after="167" w:afterAutospacing="0"/>
        <w:ind w:left="0"/>
        <w:rPr>
          <w:rFonts w:ascii="Arial" w:hAnsi="Arial" w:cs="Arial"/>
          <w:color w:val="000000"/>
          <w:sz w:val="28"/>
          <w:szCs w:val="28"/>
        </w:rPr>
      </w:pPr>
      <w:r w:rsidRPr="00DE1848">
        <w:rPr>
          <w:color w:val="000000"/>
          <w:sz w:val="28"/>
          <w:szCs w:val="28"/>
        </w:rPr>
        <w:t>послушать их звучание.</w:t>
      </w:r>
    </w:p>
    <w:p w:rsidR="00DE1848" w:rsidRPr="00DE1848" w:rsidRDefault="00DE1848" w:rsidP="00DE1848">
      <w:pPr>
        <w:pStyle w:val="a3"/>
        <w:shd w:val="clear" w:color="auto" w:fill="FFFFFF"/>
        <w:spacing w:before="0" w:beforeAutospacing="0" w:after="167" w:afterAutospacing="0"/>
        <w:rPr>
          <w:rFonts w:ascii="Arial" w:hAnsi="Arial" w:cs="Arial"/>
          <w:color w:val="000000"/>
          <w:sz w:val="28"/>
          <w:szCs w:val="28"/>
        </w:rPr>
      </w:pPr>
      <w:r w:rsidRPr="00DE1848">
        <w:rPr>
          <w:color w:val="000000"/>
          <w:sz w:val="28"/>
          <w:szCs w:val="28"/>
        </w:rPr>
        <w:t>П. Раздать детям инструменты и дать возможность на них поиграть самостоятельно, т.е. музыкальный руководитель или воспитатель аккомпанирует, а дети самостоятельно придумывают ритмический рисунок.</w:t>
      </w:r>
    </w:p>
    <w:p w:rsidR="00DE1848" w:rsidRPr="00DE1848" w:rsidRDefault="00DE1848" w:rsidP="00DE1848">
      <w:pPr>
        <w:pStyle w:val="a3"/>
        <w:shd w:val="clear" w:color="auto" w:fill="FFFFFF"/>
        <w:spacing w:before="0" w:beforeAutospacing="0" w:after="167" w:afterAutospacing="0"/>
        <w:rPr>
          <w:rFonts w:ascii="Arial" w:hAnsi="Arial" w:cs="Arial"/>
          <w:color w:val="000000"/>
          <w:sz w:val="28"/>
          <w:szCs w:val="28"/>
        </w:rPr>
      </w:pPr>
      <w:r w:rsidRPr="00DE1848">
        <w:rPr>
          <w:color w:val="000000"/>
          <w:sz w:val="28"/>
          <w:szCs w:val="28"/>
        </w:rPr>
        <w:t>Ш. Работа над музыкальным произведением. Показ и объяснение, какими приемами играть на ложках, трещотках, бубнах и т.д., на какую долю играть, а на какую молчать, где тише, где громче. Если не будет что-то получаться, то нужно проводить занятия индивидуально, а затем группой.</w:t>
      </w:r>
    </w:p>
    <w:p w:rsidR="007F3C7D" w:rsidRDefault="007F3C7D"/>
    <w:sectPr w:rsidR="007F3C7D" w:rsidSect="007F3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51869"/>
    <w:multiLevelType w:val="multilevel"/>
    <w:tmpl w:val="6C9C0A16"/>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E1848"/>
    <w:rsid w:val="000955B0"/>
    <w:rsid w:val="004A0931"/>
    <w:rsid w:val="007F3C7D"/>
    <w:rsid w:val="00DE1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74CDA-D9BD-48D1-98D7-694754E9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C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8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1352</Words>
  <Characters>7711</Characters>
  <Application>Microsoft Office Word</Application>
  <DocSecurity>0</DocSecurity>
  <Lines>64</Lines>
  <Paragraphs>18</Paragraphs>
  <ScaleCrop>false</ScaleCrop>
  <Company>Reanimator Extreme Edition</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2017-12-11T19:00:00Z</dcterms:created>
  <dcterms:modified xsi:type="dcterms:W3CDTF">2017-12-15T08:08:00Z</dcterms:modified>
</cp:coreProperties>
</file>