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076992">
        <w:rPr>
          <w:b/>
          <w:bCs/>
          <w:iCs/>
          <w:color w:val="000000"/>
          <w:sz w:val="28"/>
          <w:szCs w:val="28"/>
          <w:u w:val="single"/>
        </w:rPr>
        <w:t xml:space="preserve">Публичное представление 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076992">
        <w:rPr>
          <w:b/>
          <w:bCs/>
          <w:iCs/>
          <w:color w:val="000000"/>
          <w:sz w:val="28"/>
          <w:szCs w:val="28"/>
          <w:u w:val="single"/>
        </w:rPr>
        <w:t xml:space="preserve">собственного инновационного педагогического опыта 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076992">
        <w:rPr>
          <w:b/>
          <w:bCs/>
          <w:iCs/>
          <w:color w:val="000000"/>
          <w:sz w:val="28"/>
          <w:szCs w:val="28"/>
        </w:rPr>
        <w:t>педагога дополнительного образования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076992">
        <w:rPr>
          <w:b/>
          <w:bCs/>
          <w:iCs/>
          <w:color w:val="000000"/>
          <w:sz w:val="28"/>
          <w:szCs w:val="28"/>
        </w:rPr>
        <w:t>МБОУ «Жуковская средняя общеобразовательная школа»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076992">
        <w:rPr>
          <w:b/>
          <w:bCs/>
          <w:iCs/>
          <w:color w:val="000000"/>
          <w:sz w:val="28"/>
          <w:szCs w:val="28"/>
        </w:rPr>
        <w:t>Торбеевского муниципального района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076992">
        <w:rPr>
          <w:b/>
          <w:bCs/>
          <w:iCs/>
          <w:color w:val="000000"/>
          <w:sz w:val="28"/>
          <w:szCs w:val="28"/>
        </w:rPr>
        <w:t xml:space="preserve">Республики Мордовия </w:t>
      </w:r>
    </w:p>
    <w:p w:rsidR="003C76E7" w:rsidRPr="00076992" w:rsidRDefault="003C76E7" w:rsidP="00076992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076992">
        <w:rPr>
          <w:b/>
          <w:bCs/>
          <w:iCs/>
          <w:color w:val="000000"/>
          <w:sz w:val="28"/>
          <w:szCs w:val="28"/>
          <w:u w:val="single"/>
        </w:rPr>
        <w:t>Тяриной Ирины Васильевны</w:t>
      </w:r>
    </w:p>
    <w:p w:rsidR="00D562CD" w:rsidRDefault="00D562CD" w:rsidP="00D562CD">
      <w:pPr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C76E7" w:rsidRPr="00D562CD" w:rsidRDefault="003C76E7" w:rsidP="00D562CD">
      <w:pPr>
        <w:tabs>
          <w:tab w:val="left" w:pos="993"/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562CD">
        <w:rPr>
          <w:b/>
          <w:sz w:val="28"/>
          <w:szCs w:val="28"/>
        </w:rPr>
        <w:t>Введение</w:t>
      </w:r>
    </w:p>
    <w:p w:rsidR="003C76E7" w:rsidRPr="00076992" w:rsidRDefault="003C76E7" w:rsidP="00076992">
      <w:pPr>
        <w:widowControl/>
        <w:numPr>
          <w:ilvl w:val="0"/>
          <w:numId w:val="16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076992">
        <w:rPr>
          <w:i/>
          <w:sz w:val="28"/>
          <w:szCs w:val="28"/>
        </w:rPr>
        <w:t xml:space="preserve">Тема: </w:t>
      </w:r>
      <w:r w:rsidRPr="00076992">
        <w:rPr>
          <w:sz w:val="28"/>
          <w:szCs w:val="28"/>
        </w:rPr>
        <w:t xml:space="preserve">«Педагогический опыт </w:t>
      </w:r>
      <w:r w:rsidR="00F94BB0" w:rsidRPr="00076992">
        <w:rPr>
          <w:sz w:val="28"/>
          <w:szCs w:val="28"/>
        </w:rPr>
        <w:t>использования информационно-коммуника</w:t>
      </w:r>
      <w:r w:rsidR="00F637EB">
        <w:rPr>
          <w:sz w:val="28"/>
          <w:szCs w:val="28"/>
        </w:rPr>
        <w:t>ционных</w:t>
      </w:r>
      <w:r w:rsidR="00F94BB0" w:rsidRPr="00076992">
        <w:rPr>
          <w:sz w:val="28"/>
          <w:szCs w:val="28"/>
        </w:rPr>
        <w:t xml:space="preserve"> техно</w:t>
      </w:r>
      <w:r w:rsidR="00F637EB">
        <w:rPr>
          <w:sz w:val="28"/>
          <w:szCs w:val="28"/>
        </w:rPr>
        <w:t>логий</w:t>
      </w:r>
      <w:r w:rsidR="00117B16">
        <w:rPr>
          <w:sz w:val="28"/>
          <w:szCs w:val="28"/>
        </w:rPr>
        <w:t xml:space="preserve"> в процессе обучения школьников игре </w:t>
      </w:r>
      <w:r w:rsidR="00F94BB0" w:rsidRPr="00076992">
        <w:rPr>
          <w:sz w:val="28"/>
          <w:szCs w:val="28"/>
        </w:rPr>
        <w:t>в шахматы</w:t>
      </w:r>
      <w:r w:rsidRPr="00076992">
        <w:rPr>
          <w:sz w:val="28"/>
          <w:szCs w:val="28"/>
        </w:rPr>
        <w:t>».</w:t>
      </w:r>
    </w:p>
    <w:p w:rsidR="003C76E7" w:rsidRPr="00076992" w:rsidRDefault="003C76E7" w:rsidP="00076992">
      <w:pPr>
        <w:widowControl/>
        <w:numPr>
          <w:ilvl w:val="0"/>
          <w:numId w:val="16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076992">
        <w:rPr>
          <w:i/>
          <w:sz w:val="28"/>
          <w:szCs w:val="28"/>
        </w:rPr>
        <w:t xml:space="preserve">Сведения об авторе: </w:t>
      </w:r>
      <w:r w:rsidRPr="00076992">
        <w:rPr>
          <w:sz w:val="28"/>
          <w:szCs w:val="28"/>
        </w:rPr>
        <w:t xml:space="preserve">Тярина Ирина Васильевна, педагог дополнительного образования МБОУ «Жуковская средняя общеобразовательная школа», </w:t>
      </w:r>
      <w:r w:rsidR="003D68F0" w:rsidRPr="00076992">
        <w:rPr>
          <w:sz w:val="28"/>
          <w:szCs w:val="28"/>
        </w:rPr>
        <w:t>уровень образования – высшее профессиональное, педагогический стаж – 3 года.</w:t>
      </w:r>
    </w:p>
    <w:p w:rsidR="00801301" w:rsidRPr="00076992" w:rsidRDefault="009858C4" w:rsidP="00076992">
      <w:pPr>
        <w:widowControl/>
        <w:numPr>
          <w:ilvl w:val="0"/>
          <w:numId w:val="16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567"/>
        <w:jc w:val="both"/>
        <w:rPr>
          <w:i/>
          <w:sz w:val="28"/>
          <w:szCs w:val="28"/>
          <w:u w:val="single"/>
        </w:rPr>
      </w:pPr>
      <w:r w:rsidRPr="00076992">
        <w:rPr>
          <w:i/>
          <w:sz w:val="28"/>
          <w:szCs w:val="28"/>
          <w:u w:val="single"/>
        </w:rPr>
        <w:t>Актуальность,</w:t>
      </w:r>
      <w:r w:rsidR="00CC2B16" w:rsidRPr="00076992">
        <w:rPr>
          <w:i/>
          <w:sz w:val="28"/>
          <w:szCs w:val="28"/>
          <w:u w:val="single"/>
        </w:rPr>
        <w:t xml:space="preserve"> основная идея</w:t>
      </w:r>
      <w:r w:rsidRPr="00076992">
        <w:rPr>
          <w:i/>
          <w:sz w:val="28"/>
          <w:szCs w:val="28"/>
          <w:u w:val="single"/>
        </w:rPr>
        <w:t xml:space="preserve"> и новизна</w:t>
      </w:r>
      <w:r w:rsidR="00CC2B16" w:rsidRPr="00076992">
        <w:rPr>
          <w:i/>
          <w:sz w:val="28"/>
          <w:szCs w:val="28"/>
          <w:u w:val="single"/>
        </w:rPr>
        <w:t xml:space="preserve"> опыта.</w:t>
      </w:r>
      <w:r w:rsidR="001E0315" w:rsidRPr="00076992">
        <w:rPr>
          <w:sz w:val="28"/>
          <w:szCs w:val="28"/>
        </w:rPr>
        <w:tab/>
      </w:r>
    </w:p>
    <w:p w:rsid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5C41">
        <w:rPr>
          <w:rFonts w:eastAsiaTheme="minorHAnsi"/>
          <w:color w:val="000000"/>
          <w:sz w:val="28"/>
          <w:szCs w:val="28"/>
          <w:lang w:eastAsia="en-US"/>
        </w:rPr>
        <w:t>Отечественные шахматы на протяжении</w:t>
      </w:r>
      <w:r w:rsidRPr="00076992">
        <w:rPr>
          <w:rFonts w:eastAsiaTheme="minorHAnsi"/>
          <w:color w:val="000000"/>
          <w:sz w:val="28"/>
          <w:szCs w:val="28"/>
          <w:lang w:eastAsia="en-US"/>
        </w:rPr>
        <w:t xml:space="preserve"> многих десятилетий являются ведущими в мире. Накоплен огромный опыт создания образовательных программ подготовки юных шахматистов, имеющие большую методическую ценность. Но, к сожалению, наиболее известные из них, разработанные заслуженными тренерами России А. Н. Костьевым, В. Голенищевым и другими, созданы много лет назад. Эти программы не рассчитаны на современное оснащение образовательного процесса и не содержат новейшей информации. </w:t>
      </w:r>
    </w:p>
    <w:p w:rsid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076992">
        <w:rPr>
          <w:rFonts w:eastAsiaTheme="minorHAnsi"/>
          <w:color w:val="000000"/>
          <w:sz w:val="28"/>
          <w:szCs w:val="28"/>
          <w:lang w:eastAsia="en-US"/>
        </w:rPr>
        <w:t>абота по устаревшим программам или бессистемное обучение шахматам приводят к очень негативным последствиям. В первую очередь к этому можно отнести: низкий уровень знаний, постановка некачественных, а иногда и вовсе бесплановых навыков игры, цейтноты и огромная потеря времени в шахматном развитии. Вследствие этого обучающийся долгое время не может показать хороших результатов, он теряет уверенность в себе и это, естественно, также не лучшим образом сказывается на росте его мастерства, на качестве его выступлений на соревнованиях любого уровня.</w:t>
      </w:r>
    </w:p>
    <w:p w:rsid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sz w:val="28"/>
          <w:szCs w:val="28"/>
        </w:rPr>
      </w:pPr>
      <w:r w:rsidRPr="00076992">
        <w:rPr>
          <w:rFonts w:eastAsiaTheme="minorHAnsi"/>
          <w:color w:val="000000"/>
          <w:sz w:val="28"/>
          <w:szCs w:val="28"/>
          <w:lang w:eastAsia="en-US"/>
        </w:rPr>
        <w:lastRenderedPageBreak/>
        <w:t>В наш информационный век  становится совершенно необходимым поиск и внедрение в образовательный процесс инновационных технологий и методик для повышения эффективности и качества обучения детей.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Одной из таких технология является информационно-коммуникационная технология (далее ИКТ). </w:t>
      </w:r>
    </w:p>
    <w:p w:rsidR="00264083" w:rsidRP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Проблема использования ИКТ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 xml:space="preserve"> в обучении </w:t>
      </w:r>
      <w:r>
        <w:rPr>
          <w:rFonts w:eastAsiaTheme="minorHAnsi"/>
          <w:color w:val="000000"/>
          <w:sz w:val="28"/>
          <w:szCs w:val="28"/>
          <w:lang w:eastAsia="en-US"/>
        </w:rPr>
        <w:t>игре в шахматы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 xml:space="preserve"> практически не разработана в отечественной шахматной педагогике. Исключением является научные работы </w:t>
      </w:r>
      <w:r w:rsidR="00273904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>ихайловой И.</w:t>
      </w:r>
      <w:r w:rsidR="005319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>В. «Подготовка юных высококвалифицированных шахматистов с помощью компьютерных программ и «Интернет» и  Полоудина  В.</w:t>
      </w:r>
      <w:r w:rsidR="005319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>А. «Обучение игре в шахматы с применением компьютерных технологий как комплексное средство повышения интеллектуальных и игровых способностей младших школьников»</w:t>
      </w:r>
      <w:r w:rsidR="0053192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4083" w:rsidRP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4083">
        <w:rPr>
          <w:rFonts w:eastAsiaTheme="minorHAnsi"/>
          <w:color w:val="000000"/>
          <w:sz w:val="28"/>
          <w:szCs w:val="28"/>
          <w:lang w:eastAsia="en-US"/>
        </w:rPr>
        <w:t>Михайловой И.</w:t>
      </w:r>
      <w:r w:rsidR="005319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 xml:space="preserve">В. была  разработана методика подготовки юных высококвалифицированных шахматистов, построенная на использовании компьютерных шахматных программ, ресурсов сети Интернет и электронной базы по развитию стратегического мышления, а также  ее внедрение в педагогический процесс детско-юношеских спортивных школ по шахматам. </w:t>
      </w:r>
    </w:p>
    <w:p w:rsidR="00264083" w:rsidRDefault="00264083" w:rsidP="00264083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1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4083">
        <w:rPr>
          <w:rFonts w:eastAsiaTheme="minorHAnsi"/>
          <w:color w:val="000000"/>
          <w:sz w:val="28"/>
          <w:szCs w:val="28"/>
          <w:lang w:eastAsia="en-US"/>
        </w:rPr>
        <w:t>Полоудиным В.</w:t>
      </w:r>
      <w:r w:rsidR="005319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4083">
        <w:rPr>
          <w:rFonts w:eastAsiaTheme="minorHAnsi"/>
          <w:color w:val="000000"/>
          <w:sz w:val="28"/>
          <w:szCs w:val="28"/>
          <w:lang w:eastAsia="en-US"/>
        </w:rPr>
        <w:t>А. был разработан комплекс обучающих компьютерных программ, каждая из которых является дидактическим  материалом для проведения специального курса обучения младших-школьников «Электронные шахматы».</w:t>
      </w:r>
    </w:p>
    <w:p w:rsidR="00273904" w:rsidRDefault="00273904" w:rsidP="002D74FA">
      <w:pPr>
        <w:pStyle w:val="a3"/>
        <w:tabs>
          <w:tab w:val="left" w:pos="993"/>
        </w:tabs>
        <w:spacing w:line="360" w:lineRule="auto"/>
        <w:ind w:left="0" w:right="410" w:firstLine="567"/>
      </w:pPr>
      <w:r>
        <w:t>Таким образом, и</w:t>
      </w:r>
      <w:r w:rsidRPr="00273904">
        <w:t xml:space="preserve">спользование информационно-коммуникативных технологий в </w:t>
      </w:r>
      <w:r>
        <w:t>процессе обучения школьников игре в шахматы</w:t>
      </w:r>
      <w:r w:rsidRPr="00273904">
        <w:t xml:space="preserve"> является актуальной проблемой современного образования. </w:t>
      </w:r>
    </w:p>
    <w:p w:rsidR="00273904" w:rsidRDefault="00273904" w:rsidP="00273904">
      <w:pPr>
        <w:pStyle w:val="a3"/>
        <w:tabs>
          <w:tab w:val="left" w:pos="993"/>
        </w:tabs>
        <w:spacing w:line="360" w:lineRule="auto"/>
        <w:ind w:left="0" w:right="410" w:firstLine="567"/>
      </w:pPr>
      <w:r>
        <w:t>Обучение ребят игре в шахматы с применением компьютерных технологий:</w:t>
      </w:r>
    </w:p>
    <w:p w:rsidR="00273904" w:rsidRDefault="00273904" w:rsidP="00273904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right="410" w:firstLine="567"/>
      </w:pPr>
      <w:r>
        <w:t>является действенным средством повышения успеваемости и интеллектуальных способностей – внимания, оперативной памяти, логического мышления и пространственного воображения;</w:t>
      </w:r>
    </w:p>
    <w:p w:rsidR="00273904" w:rsidRDefault="00273904" w:rsidP="00273904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right="410" w:firstLine="567"/>
      </w:pPr>
      <w:r>
        <w:t>способствует гармоничному развитию личности.</w:t>
      </w:r>
    </w:p>
    <w:p w:rsidR="00273904" w:rsidRDefault="00273904" w:rsidP="00273904">
      <w:pPr>
        <w:pStyle w:val="a3"/>
        <w:tabs>
          <w:tab w:val="left" w:pos="993"/>
        </w:tabs>
        <w:spacing w:line="360" w:lineRule="auto"/>
        <w:ind w:left="0" w:right="410" w:firstLine="567"/>
      </w:pPr>
      <w:r>
        <w:t xml:space="preserve">Одним из очевидных достоинств мультимедийного занятия является усиление наглядности. На ум приходит известная фраза К. Д. Ушинского: </w:t>
      </w:r>
      <w:r>
        <w:lastRenderedPageBreak/>
        <w:t>«Детская природа ясно требует наглядности. Учите ребёнка каким-нибудь пяти неизвестным ему словам, и он будет долго и напрасно мучиться над ними; но свяжите с картинками двадцать таких слов — и ребёнок усваивает их на лету. Вы объясняете ребёнку очень простую мысль, и он вас не понимает; вы объясняете тому же ребёнку сложную картину, и он вас понимает быстро.…».</w:t>
      </w:r>
    </w:p>
    <w:p w:rsidR="002D74FA" w:rsidRPr="00465C41" w:rsidRDefault="007C3421" w:rsidP="002D74FA">
      <w:pPr>
        <w:pStyle w:val="a3"/>
        <w:tabs>
          <w:tab w:val="left" w:pos="993"/>
        </w:tabs>
        <w:spacing w:line="360" w:lineRule="auto"/>
        <w:ind w:left="0" w:right="410" w:firstLine="567"/>
      </w:pPr>
      <w:r w:rsidRPr="00076992">
        <w:t xml:space="preserve">Ведущая педагогическая идея опыта заключается в создании на уроках условий для успешной, активной и сознательной деятельности обучающихся, основанной на использовании </w:t>
      </w:r>
      <w:r w:rsidR="002D74FA">
        <w:t>ИКТ</w:t>
      </w:r>
      <w:r w:rsidRPr="00076992">
        <w:t>.</w:t>
      </w:r>
      <w:r w:rsidR="002D74FA">
        <w:t xml:space="preserve"> Компьютерные технологии повышают познавательную активность к </w:t>
      </w:r>
      <w:r w:rsidR="002D74FA" w:rsidRPr="00465C41">
        <w:t>изучаемому предмету, дают возможность углубить знания, выявить свои склонности и способности, развивают интерес к изучаемому материалу, учат экспериментировать, наблюдать, работать с литературой, выступать с сообщениями.</w:t>
      </w:r>
    </w:p>
    <w:p w:rsidR="009858C4" w:rsidRPr="00465C41" w:rsidRDefault="009858C4" w:rsidP="00076992">
      <w:pPr>
        <w:pStyle w:val="a3"/>
        <w:tabs>
          <w:tab w:val="left" w:pos="993"/>
        </w:tabs>
        <w:spacing w:line="360" w:lineRule="auto"/>
        <w:ind w:left="0" w:right="410" w:firstLine="567"/>
      </w:pPr>
      <w:r w:rsidRPr="00465C41">
        <w:t xml:space="preserve">Новизна предлагаемого опыта заключаются в том, что применение </w:t>
      </w:r>
      <w:r w:rsidR="00F94BB0" w:rsidRPr="00465C41">
        <w:t>ИКТ</w:t>
      </w:r>
      <w:r w:rsidRPr="00465C41">
        <w:t xml:space="preserve">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</w:p>
    <w:p w:rsidR="007341BB" w:rsidRPr="00465C41" w:rsidRDefault="007341BB" w:rsidP="00191D01">
      <w:pPr>
        <w:tabs>
          <w:tab w:val="left" w:pos="993"/>
          <w:tab w:val="left" w:pos="1134"/>
        </w:tabs>
        <w:spacing w:line="360" w:lineRule="auto"/>
        <w:ind w:right="449" w:firstLine="567"/>
        <w:rPr>
          <w:i/>
          <w:sz w:val="28"/>
          <w:szCs w:val="28"/>
          <w:u w:val="single"/>
        </w:rPr>
      </w:pPr>
      <w:r w:rsidRPr="00465C41">
        <w:rPr>
          <w:sz w:val="28"/>
          <w:szCs w:val="28"/>
        </w:rPr>
        <w:t xml:space="preserve">4.    </w:t>
      </w:r>
      <w:r w:rsidRPr="00465C41">
        <w:rPr>
          <w:i/>
          <w:sz w:val="28"/>
          <w:szCs w:val="28"/>
          <w:u w:val="single"/>
        </w:rPr>
        <w:t>Теоретическая база.</w:t>
      </w:r>
    </w:p>
    <w:p w:rsidR="00AA5044" w:rsidRPr="00AA5044" w:rsidRDefault="00AA5044" w:rsidP="00191D01">
      <w:pPr>
        <w:pStyle w:val="a8"/>
        <w:shd w:val="clear" w:color="auto" w:fill="FFFFFF"/>
        <w:spacing w:before="0" w:beforeAutospacing="0" w:after="0" w:afterAutospacing="0" w:line="360" w:lineRule="auto"/>
        <w:ind w:right="449" w:firstLine="567"/>
        <w:jc w:val="both"/>
        <w:rPr>
          <w:rFonts w:ascii="Arial" w:hAnsi="Arial" w:cs="Arial"/>
          <w:color w:val="000000"/>
          <w:sz w:val="20"/>
          <w:szCs w:val="19"/>
        </w:rPr>
      </w:pPr>
      <w:r w:rsidRPr="00AA5044">
        <w:rPr>
          <w:color w:val="000000"/>
          <w:sz w:val="28"/>
        </w:rPr>
        <w:t xml:space="preserve">В современной науке существует много различных </w:t>
      </w:r>
      <w:r>
        <w:rPr>
          <w:color w:val="000000"/>
          <w:sz w:val="28"/>
        </w:rPr>
        <w:t>подходов к определению термина «</w:t>
      </w:r>
      <w:r w:rsidRPr="00AA5044">
        <w:rPr>
          <w:color w:val="000000"/>
          <w:sz w:val="28"/>
        </w:rPr>
        <w:t>информацио</w:t>
      </w:r>
      <w:r>
        <w:rPr>
          <w:color w:val="000000"/>
          <w:sz w:val="28"/>
        </w:rPr>
        <w:t>нно-коммуникационные технологии»</w:t>
      </w:r>
      <w:r w:rsidRPr="00AA5044">
        <w:rPr>
          <w:color w:val="000000"/>
          <w:sz w:val="28"/>
        </w:rPr>
        <w:t>. Согласно словарю Педагогического обихода (под ред. д.п.н. Л.М. Лузиной), </w:t>
      </w:r>
      <w:r w:rsidRPr="00AA5044">
        <w:rPr>
          <w:bCs/>
          <w:iCs/>
          <w:color w:val="000000"/>
          <w:sz w:val="28"/>
        </w:rPr>
        <w:t>ИКТ</w:t>
      </w:r>
      <w:r w:rsidRPr="00AA5044">
        <w:rPr>
          <w:color w:val="000000"/>
          <w:sz w:val="28"/>
        </w:rPr>
        <w:t> – это совокупность средств и методов преобразования информационных данных для получения информации нового качества (информационного продукта)</w:t>
      </w:r>
      <w:r>
        <w:rPr>
          <w:color w:val="000000"/>
          <w:sz w:val="28"/>
        </w:rPr>
        <w:t>.</w:t>
      </w:r>
    </w:p>
    <w:p w:rsidR="00AA5044" w:rsidRPr="00AA5044" w:rsidRDefault="00AA5044" w:rsidP="00191D01">
      <w:pPr>
        <w:pStyle w:val="a8"/>
        <w:shd w:val="clear" w:color="auto" w:fill="FFFFFF"/>
        <w:spacing w:before="0" w:beforeAutospacing="0" w:after="0" w:afterAutospacing="0" w:line="360" w:lineRule="auto"/>
        <w:ind w:right="449" w:firstLine="567"/>
        <w:jc w:val="both"/>
        <w:rPr>
          <w:rFonts w:ascii="Arial" w:hAnsi="Arial" w:cs="Arial"/>
          <w:color w:val="000000"/>
          <w:sz w:val="20"/>
          <w:szCs w:val="19"/>
        </w:rPr>
      </w:pPr>
      <w:r w:rsidRPr="00AA5044">
        <w:rPr>
          <w:color w:val="000000"/>
          <w:sz w:val="28"/>
        </w:rPr>
        <w:t xml:space="preserve">В современных источниках </w:t>
      </w:r>
      <w:r>
        <w:rPr>
          <w:color w:val="000000"/>
          <w:sz w:val="28"/>
        </w:rPr>
        <w:t>ИКТ</w:t>
      </w:r>
      <w:r w:rsidRPr="00AA5044">
        <w:rPr>
          <w:color w:val="000000"/>
          <w:sz w:val="28"/>
        </w:rPr>
        <w:t xml:space="preserve">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</w:t>
      </w:r>
      <w:r>
        <w:rPr>
          <w:color w:val="000000"/>
          <w:sz w:val="28"/>
        </w:rPr>
        <w:t>.</w:t>
      </w:r>
    </w:p>
    <w:p w:rsidR="003E4CF8" w:rsidRPr="00076992" w:rsidRDefault="003E4CF8" w:rsidP="00191D01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49" w:firstLine="567"/>
        <w:jc w:val="both"/>
        <w:rPr>
          <w:sz w:val="28"/>
          <w:szCs w:val="28"/>
        </w:rPr>
      </w:pPr>
      <w:r w:rsidRPr="00076992">
        <w:rPr>
          <w:sz w:val="28"/>
          <w:szCs w:val="28"/>
        </w:rPr>
        <w:t xml:space="preserve">Психолого-педагогические и методологические основы информатизации образования раскрыты в работах Н. В. Апатовой, В. П. Бeспалько, Р. Вильямса, </w:t>
      </w:r>
      <w:r w:rsidRPr="00076992">
        <w:rPr>
          <w:sz w:val="28"/>
          <w:szCs w:val="28"/>
        </w:rPr>
        <w:lastRenderedPageBreak/>
        <w:t>В. С. Гершунского, С. Г. Григорьева, В. П. Дьяк</w:t>
      </w:r>
      <w:r w:rsidR="00465C41">
        <w:rPr>
          <w:sz w:val="28"/>
          <w:szCs w:val="28"/>
        </w:rPr>
        <w:t>онова, Ю. Г. Игнатьева, К. </w:t>
      </w:r>
      <w:r w:rsidRPr="00076992">
        <w:rPr>
          <w:sz w:val="28"/>
          <w:szCs w:val="28"/>
        </w:rPr>
        <w:t xml:space="preserve">Маклина, Е. И. Машбица, И. В. Роберт, Н. Ф. Талызиной, и других. </w:t>
      </w:r>
    </w:p>
    <w:p w:rsidR="003E4CF8" w:rsidRDefault="00844583" w:rsidP="00191D01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49" w:firstLine="567"/>
        <w:jc w:val="both"/>
        <w:rPr>
          <w:sz w:val="28"/>
          <w:szCs w:val="28"/>
        </w:rPr>
      </w:pPr>
      <w:r w:rsidRPr="00076992">
        <w:rPr>
          <w:sz w:val="28"/>
          <w:szCs w:val="28"/>
        </w:rPr>
        <w:t>Кроме это в</w:t>
      </w:r>
      <w:r w:rsidR="003E4CF8" w:rsidRPr="00076992">
        <w:rPr>
          <w:sz w:val="28"/>
          <w:szCs w:val="28"/>
        </w:rPr>
        <w:t>опросы информатизации образования рассматриваются в ряде диссертационных исследований (Я. А. Ваграменко, И. Е. Вострокнутов, Л</w:t>
      </w:r>
      <w:r w:rsidR="00465C41">
        <w:rPr>
          <w:sz w:val="28"/>
          <w:szCs w:val="28"/>
        </w:rPr>
        <w:t>. </w:t>
      </w:r>
      <w:r w:rsidR="003E4CF8" w:rsidRPr="00076992">
        <w:rPr>
          <w:sz w:val="28"/>
          <w:szCs w:val="28"/>
        </w:rPr>
        <w:t>Х</w:t>
      </w:r>
      <w:r w:rsidR="00465C41">
        <w:rPr>
          <w:sz w:val="28"/>
          <w:szCs w:val="28"/>
        </w:rPr>
        <w:t>. </w:t>
      </w:r>
      <w:r w:rsidR="003E4CF8" w:rsidRPr="00076992">
        <w:rPr>
          <w:sz w:val="28"/>
          <w:szCs w:val="28"/>
        </w:rPr>
        <w:t>Зайнутдинова, А. А. Кузнецов, О. А. Козлов, А. Ю. Кравцова, Т. А. Лавина, В. Л. Латышев, Н. И. Пак, И. В. Роберт, Б. Я. Советов, И. Д. Рудинский, И</w:t>
      </w:r>
      <w:r w:rsidR="00465C41">
        <w:rPr>
          <w:sz w:val="28"/>
          <w:szCs w:val="28"/>
        </w:rPr>
        <w:t>. </w:t>
      </w:r>
      <w:r w:rsidR="003E4CF8" w:rsidRPr="00076992">
        <w:rPr>
          <w:sz w:val="28"/>
          <w:szCs w:val="28"/>
        </w:rPr>
        <w:t>А</w:t>
      </w:r>
      <w:r w:rsidR="00465C41">
        <w:rPr>
          <w:sz w:val="28"/>
          <w:szCs w:val="28"/>
        </w:rPr>
        <w:t>. </w:t>
      </w:r>
      <w:r w:rsidR="003E4CF8" w:rsidRPr="00076992">
        <w:rPr>
          <w:sz w:val="28"/>
          <w:szCs w:val="28"/>
        </w:rPr>
        <w:t>Румянцев, А. Л. Семенов, А. Н. Тихонов и др.). В них отмечается необходимость использования средств визуализации с целью совершенствования организационных форм и методов обучения, воспитания, обеспечивающих развитие обучающегося, формирование умений осуществления самостоятельной учебной деятельности.</w:t>
      </w:r>
    </w:p>
    <w:p w:rsidR="00191D01" w:rsidRDefault="00191D01" w:rsidP="00191D01">
      <w:pPr>
        <w:pStyle w:val="c12"/>
        <w:shd w:val="clear" w:color="auto" w:fill="FFFFFF"/>
        <w:spacing w:before="0" w:beforeAutospacing="0" w:after="0" w:afterAutospacing="0" w:line="360" w:lineRule="auto"/>
        <w:ind w:right="449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Я. А. Коменский гениально обосновал, обобщил, углубил и расширил практический опыт наглядного обучения, применил широко наглядность на практике, снабдив свои учебники рисунками.</w:t>
      </w:r>
    </w:p>
    <w:p w:rsidR="00191D01" w:rsidRDefault="00191D01" w:rsidP="00191D01">
      <w:pPr>
        <w:pStyle w:val="c12"/>
        <w:shd w:val="clear" w:color="auto" w:fill="FFFFFF"/>
        <w:spacing w:before="0" w:beforeAutospacing="0" w:after="0" w:afterAutospacing="0" w:line="360" w:lineRule="auto"/>
        <w:ind w:right="449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Вслед за Коменским большое внимание принципу наглядности уделял и Жан-Жак Руссо (1712 - 1778), Иоганн Генрих Песталоцци (1746 - 1827).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Великий русский педагог Константин Дмитриевич Ушинский (1824 - 1870), так же большое значение придавал принципу наглядности. Наглядное обучение, по словам К. Д. Ушинского, такое обучение, которое строится не на отвлеченных представлениях и словах, а на конкретных образах, непосредственно воспринятых ребенком. </w:t>
      </w:r>
    </w:p>
    <w:p w:rsidR="00191D01" w:rsidRDefault="00191D01" w:rsidP="00191D01">
      <w:pPr>
        <w:pStyle w:val="c12"/>
        <w:shd w:val="clear" w:color="auto" w:fill="FFFFFF"/>
        <w:spacing w:before="0" w:beforeAutospacing="0" w:after="0" w:afterAutospacing="0" w:line="360" w:lineRule="auto"/>
        <w:ind w:right="449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Первостепенное значение в обучении школьников игре в шахматы имеет наглядность. Она отвечает психологическим особенностям детей, обеспечивает связь между конкретным и абстрактным, создает внешнюю опору внутренних действий, совершаемых ребенком во время учения, служит основой для развития мышления.</w:t>
      </w:r>
    </w:p>
    <w:p w:rsidR="00191D01" w:rsidRDefault="00191D01" w:rsidP="00191D01">
      <w:pPr>
        <w:pStyle w:val="c12"/>
        <w:shd w:val="clear" w:color="auto" w:fill="FFFFFF"/>
        <w:spacing w:before="0" w:beforeAutospacing="0" w:after="0" w:afterAutospacing="0" w:line="360" w:lineRule="auto"/>
        <w:ind w:right="449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Обосновывая принцип наглядности обучения, Ушинский указывал, что единственным источником наших знаний может быть «опыт, сообщаемый нам через посредство наших чувств».</w:t>
      </w:r>
    </w:p>
    <w:p w:rsidR="00191D01" w:rsidRDefault="00191D01" w:rsidP="00191D01">
      <w:pPr>
        <w:pStyle w:val="c12"/>
        <w:shd w:val="clear" w:color="auto" w:fill="FFFFFF"/>
        <w:spacing w:before="0" w:beforeAutospacing="0" w:after="0" w:afterAutospacing="0" w:line="360" w:lineRule="auto"/>
        <w:ind w:right="449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Принцип наглядности остается одним из главных и ведущих принципов дидактики и сегодня.  Наиболее актуальными в принципе наглядности сейчас являются ИКТ.</w:t>
      </w:r>
    </w:p>
    <w:p w:rsidR="00F65504" w:rsidRPr="00927E5D" w:rsidRDefault="00927E5D" w:rsidP="00191D01">
      <w:pPr>
        <w:pStyle w:val="a8"/>
        <w:tabs>
          <w:tab w:val="left" w:pos="142"/>
          <w:tab w:val="left" w:pos="993"/>
        </w:tabs>
        <w:spacing w:before="0" w:beforeAutospacing="0" w:after="0" w:afterAutospacing="0" w:line="360" w:lineRule="auto"/>
        <w:ind w:right="449" w:firstLine="567"/>
        <w:jc w:val="both"/>
        <w:rPr>
          <w:sz w:val="28"/>
          <w:szCs w:val="28"/>
        </w:rPr>
      </w:pPr>
      <w:r w:rsidRPr="00927E5D">
        <w:rPr>
          <w:sz w:val="28"/>
          <w:szCs w:val="28"/>
        </w:rPr>
        <w:t>Концептуальные положения, на которые я опираюсь в своей работе:</w:t>
      </w:r>
    </w:p>
    <w:p w:rsidR="00F65504" w:rsidRPr="00F65504" w:rsidRDefault="00927E5D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– </w:t>
      </w:r>
      <w:r w:rsidR="00F65504" w:rsidRPr="00F65504">
        <w:rPr>
          <w:sz w:val="28"/>
          <w:szCs w:val="28"/>
        </w:rPr>
        <w:t xml:space="preserve"> это общение ребенка с компьютером.</w:t>
      </w:r>
    </w:p>
    <w:p w:rsidR="00F65504" w:rsidRP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Принцип адаптивности: приспособление компьютера к индивидуальным особенностям ребенка.</w:t>
      </w:r>
    </w:p>
    <w:p w:rsidR="00F65504" w:rsidRP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Диалоговый характер обучения.</w:t>
      </w:r>
    </w:p>
    <w:p w:rsidR="00F65504" w:rsidRP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Управляемость: в любой момент возможна коррекция учителем процесса обучения.</w:t>
      </w:r>
    </w:p>
    <w:p w:rsidR="00F65504" w:rsidRP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Взаимодействие ребенка с компьютером может осуществляться по всем  типам: субъект - объект, субъект - субъект, объект - субъект.</w:t>
      </w:r>
    </w:p>
    <w:p w:rsidR="00F65504" w:rsidRP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Оптимальное сочетание индивидуальной и групповой работы.</w:t>
      </w:r>
    </w:p>
    <w:p w:rsidR="00F65504" w:rsidRDefault="00F65504" w:rsidP="00191D01">
      <w:pPr>
        <w:pStyle w:val="a8"/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449" w:firstLine="567"/>
        <w:jc w:val="both"/>
        <w:rPr>
          <w:sz w:val="28"/>
          <w:szCs w:val="28"/>
        </w:rPr>
      </w:pPr>
      <w:r w:rsidRPr="00F65504">
        <w:rPr>
          <w:sz w:val="28"/>
          <w:szCs w:val="28"/>
        </w:rPr>
        <w:t>Поддержание у ученика состояния психологического комфорта при общении с компьютером.</w:t>
      </w:r>
    </w:p>
    <w:p w:rsidR="00820968" w:rsidRDefault="00820968" w:rsidP="00191D01">
      <w:pPr>
        <w:shd w:val="clear" w:color="auto" w:fill="FFFFFF"/>
        <w:spacing w:line="360" w:lineRule="auto"/>
        <w:ind w:right="449" w:firstLine="567"/>
        <w:jc w:val="both"/>
        <w:rPr>
          <w:color w:val="000000"/>
          <w:sz w:val="28"/>
          <w:szCs w:val="28"/>
        </w:rPr>
      </w:pPr>
      <w:r w:rsidRPr="00820968">
        <w:rPr>
          <w:color w:val="000000"/>
          <w:sz w:val="28"/>
          <w:szCs w:val="28"/>
        </w:rPr>
        <w:t>Кроме этого, в своей работе, я опираюсь на</w:t>
      </w:r>
      <w:r>
        <w:rPr>
          <w:color w:val="000000"/>
          <w:sz w:val="28"/>
          <w:szCs w:val="28"/>
        </w:rPr>
        <w:t>:</w:t>
      </w:r>
    </w:p>
    <w:p w:rsidR="00820968" w:rsidRDefault="00820968" w:rsidP="00191D01">
      <w:pPr>
        <w:shd w:val="clear" w:color="auto" w:fill="FFFFFF"/>
        <w:spacing w:line="360" w:lineRule="auto"/>
        <w:ind w:right="449"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1) </w:t>
      </w:r>
      <w:r w:rsidRPr="00820968"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 xml:space="preserve">ую </w:t>
      </w:r>
      <w:r w:rsidRPr="00820968">
        <w:rPr>
          <w:color w:val="000000"/>
          <w:sz w:val="28"/>
          <w:szCs w:val="28"/>
        </w:rPr>
        <w:t>компьютерн</w:t>
      </w:r>
      <w:r>
        <w:rPr>
          <w:color w:val="000000"/>
          <w:sz w:val="28"/>
          <w:szCs w:val="28"/>
        </w:rPr>
        <w:t>ую</w:t>
      </w:r>
      <w:r w:rsidRPr="00820968">
        <w:rPr>
          <w:color w:val="000000"/>
          <w:sz w:val="28"/>
          <w:szCs w:val="28"/>
        </w:rPr>
        <w:t xml:space="preserve"> </w:t>
      </w:r>
      <w:r w:rsidRPr="00820968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20968">
        <w:rPr>
          <w:sz w:val="28"/>
          <w:szCs w:val="28"/>
        </w:rPr>
        <w:t xml:space="preserve"> «</w:t>
      </w:r>
      <w:r w:rsidRPr="00820968">
        <w:rPr>
          <w:sz w:val="28"/>
          <w:szCs w:val="28"/>
          <w:lang w:eastAsia="ru-RU"/>
        </w:rPr>
        <w:t>Динозавры учат шахмата</w:t>
      </w:r>
      <w:r>
        <w:rPr>
          <w:sz w:val="28"/>
          <w:szCs w:val="28"/>
          <w:lang w:eastAsia="ru-RU"/>
        </w:rPr>
        <w:t>м»;</w:t>
      </w:r>
    </w:p>
    <w:p w:rsidR="00820968" w:rsidRDefault="00820968" w:rsidP="00191D01">
      <w:pPr>
        <w:shd w:val="clear" w:color="auto" w:fill="FFFFFF"/>
        <w:spacing w:line="360" w:lineRule="auto"/>
        <w:ind w:right="44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264083">
        <w:rPr>
          <w:sz w:val="28"/>
          <w:szCs w:val="28"/>
          <w:lang w:eastAsia="ru-RU"/>
        </w:rPr>
        <w:t xml:space="preserve"> </w:t>
      </w:r>
      <w:r w:rsidR="00264083" w:rsidRPr="00820968">
        <w:rPr>
          <w:color w:val="000000"/>
          <w:sz w:val="28"/>
          <w:szCs w:val="28"/>
        </w:rPr>
        <w:t>обучающ</w:t>
      </w:r>
      <w:r w:rsidR="00264083">
        <w:rPr>
          <w:color w:val="000000"/>
          <w:sz w:val="28"/>
          <w:szCs w:val="28"/>
        </w:rPr>
        <w:t xml:space="preserve">ую </w:t>
      </w:r>
      <w:r w:rsidR="00264083" w:rsidRPr="00820968">
        <w:rPr>
          <w:color w:val="000000"/>
          <w:sz w:val="28"/>
          <w:szCs w:val="28"/>
        </w:rPr>
        <w:t>компьютерн</w:t>
      </w:r>
      <w:r w:rsidR="00264083">
        <w:rPr>
          <w:color w:val="000000"/>
          <w:sz w:val="28"/>
          <w:szCs w:val="28"/>
        </w:rPr>
        <w:t>ую</w:t>
      </w:r>
      <w:r w:rsidR="00264083" w:rsidRPr="00820968">
        <w:rPr>
          <w:color w:val="000000"/>
          <w:sz w:val="28"/>
          <w:szCs w:val="28"/>
        </w:rPr>
        <w:t xml:space="preserve"> </w:t>
      </w:r>
      <w:r w:rsidR="00264083" w:rsidRPr="00820968">
        <w:rPr>
          <w:sz w:val="28"/>
          <w:szCs w:val="28"/>
        </w:rPr>
        <w:t>программ</w:t>
      </w:r>
      <w:r w:rsidR="00264083">
        <w:rPr>
          <w:sz w:val="28"/>
          <w:szCs w:val="28"/>
        </w:rPr>
        <w:t>у</w:t>
      </w:r>
      <w:r>
        <w:rPr>
          <w:sz w:val="28"/>
          <w:szCs w:val="28"/>
          <w:lang w:eastAsia="ru-RU"/>
        </w:rPr>
        <w:t xml:space="preserve"> «Шах и мат»</w:t>
      </w:r>
      <w:r w:rsidR="00264083">
        <w:rPr>
          <w:sz w:val="28"/>
          <w:szCs w:val="28"/>
          <w:lang w:eastAsia="ru-RU"/>
        </w:rPr>
        <w:t>;</w:t>
      </w:r>
    </w:p>
    <w:p w:rsidR="00820968" w:rsidRDefault="00820968" w:rsidP="00191D01">
      <w:pPr>
        <w:shd w:val="clear" w:color="auto" w:fill="FFFFFF"/>
        <w:spacing w:line="360" w:lineRule="auto"/>
        <w:ind w:right="44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3)</w:t>
      </w:r>
      <w:r w:rsidR="00264083">
        <w:rPr>
          <w:sz w:val="28"/>
          <w:szCs w:val="28"/>
          <w:lang w:eastAsia="ru-RU"/>
        </w:rPr>
        <w:t xml:space="preserve"> </w:t>
      </w:r>
      <w:r w:rsidR="00264083" w:rsidRPr="00820968">
        <w:rPr>
          <w:color w:val="000000"/>
          <w:sz w:val="28"/>
          <w:szCs w:val="28"/>
        </w:rPr>
        <w:t>обучающ</w:t>
      </w:r>
      <w:r w:rsidR="00264083">
        <w:rPr>
          <w:color w:val="000000"/>
          <w:sz w:val="28"/>
          <w:szCs w:val="28"/>
        </w:rPr>
        <w:t xml:space="preserve">ую </w:t>
      </w:r>
      <w:r w:rsidR="00264083" w:rsidRPr="00820968">
        <w:rPr>
          <w:color w:val="000000"/>
          <w:sz w:val="28"/>
          <w:szCs w:val="28"/>
        </w:rPr>
        <w:t>компьютерн</w:t>
      </w:r>
      <w:r w:rsidR="00264083">
        <w:rPr>
          <w:color w:val="000000"/>
          <w:sz w:val="28"/>
          <w:szCs w:val="28"/>
        </w:rPr>
        <w:t>ую</w:t>
      </w:r>
      <w:r w:rsidR="00264083" w:rsidRPr="00820968">
        <w:rPr>
          <w:color w:val="000000"/>
          <w:sz w:val="28"/>
          <w:szCs w:val="28"/>
        </w:rPr>
        <w:t xml:space="preserve"> </w:t>
      </w:r>
      <w:r w:rsidR="00264083" w:rsidRPr="00820968">
        <w:rPr>
          <w:sz w:val="28"/>
          <w:szCs w:val="28"/>
        </w:rPr>
        <w:t>программ</w:t>
      </w:r>
      <w:r w:rsidR="00264083">
        <w:rPr>
          <w:sz w:val="28"/>
          <w:szCs w:val="28"/>
        </w:rPr>
        <w:t>у</w:t>
      </w:r>
      <w:r>
        <w:rPr>
          <w:sz w:val="28"/>
          <w:szCs w:val="28"/>
          <w:lang w:eastAsia="ru-RU"/>
        </w:rPr>
        <w:t xml:space="preserve"> «</w:t>
      </w:r>
      <w:r w:rsidRPr="00076992">
        <w:rPr>
          <w:color w:val="000000"/>
          <w:sz w:val="28"/>
          <w:szCs w:val="28"/>
        </w:rPr>
        <w:t>Шахматная тактика: задачник для начинающих шахматистов</w:t>
      </w:r>
      <w:r>
        <w:rPr>
          <w:color w:val="000000"/>
          <w:sz w:val="28"/>
          <w:szCs w:val="28"/>
        </w:rPr>
        <w:t>»</w:t>
      </w:r>
      <w:r w:rsidR="00264083">
        <w:rPr>
          <w:color w:val="000000"/>
          <w:sz w:val="28"/>
          <w:szCs w:val="28"/>
        </w:rPr>
        <w:t>;</w:t>
      </w:r>
    </w:p>
    <w:p w:rsidR="00820968" w:rsidRDefault="00820968" w:rsidP="00191D01">
      <w:pPr>
        <w:shd w:val="clear" w:color="auto" w:fill="FFFFFF"/>
        <w:spacing w:line="360" w:lineRule="auto"/>
        <w:ind w:right="449"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4)</w:t>
      </w:r>
      <w:r w:rsidR="00264083">
        <w:rPr>
          <w:color w:val="000000"/>
          <w:sz w:val="28"/>
          <w:szCs w:val="28"/>
        </w:rPr>
        <w:t xml:space="preserve"> опыт</w:t>
      </w:r>
      <w:r w:rsidRPr="00820968">
        <w:rPr>
          <w:color w:val="000000"/>
          <w:sz w:val="28"/>
          <w:szCs w:val="28"/>
        </w:rPr>
        <w:t xml:space="preserve">  своих коллег, опыт педагогов других школ</w:t>
      </w:r>
      <w:r w:rsidR="00264083">
        <w:rPr>
          <w:color w:val="000000"/>
          <w:sz w:val="28"/>
          <w:szCs w:val="28"/>
        </w:rPr>
        <w:t>.</w:t>
      </w:r>
    </w:p>
    <w:p w:rsidR="007C3421" w:rsidRPr="00076992" w:rsidRDefault="0026533F" w:rsidP="00264083">
      <w:pPr>
        <w:tabs>
          <w:tab w:val="left" w:pos="993"/>
          <w:tab w:val="left" w:pos="1134"/>
        </w:tabs>
        <w:spacing w:line="360" w:lineRule="auto"/>
        <w:ind w:right="410" w:firstLine="567"/>
        <w:rPr>
          <w:sz w:val="28"/>
          <w:szCs w:val="28"/>
        </w:rPr>
      </w:pPr>
      <w:r w:rsidRPr="00076992">
        <w:rPr>
          <w:sz w:val="28"/>
          <w:szCs w:val="28"/>
        </w:rPr>
        <w:t xml:space="preserve">5.    </w:t>
      </w:r>
      <w:r w:rsidRPr="00076992">
        <w:rPr>
          <w:i/>
          <w:sz w:val="28"/>
          <w:szCs w:val="28"/>
          <w:u w:val="single"/>
        </w:rPr>
        <w:t>Технология опыта</w:t>
      </w:r>
      <w:bookmarkStart w:id="0" w:name="_TOC_250007"/>
      <w:bookmarkEnd w:id="0"/>
    </w:p>
    <w:p w:rsidR="006E4341" w:rsidRPr="00076992" w:rsidRDefault="007C3421" w:rsidP="00076992">
      <w:pPr>
        <w:tabs>
          <w:tab w:val="left" w:pos="993"/>
          <w:tab w:val="left" w:pos="1134"/>
        </w:tabs>
        <w:spacing w:line="360" w:lineRule="auto"/>
        <w:ind w:right="410" w:firstLine="567"/>
        <w:jc w:val="both"/>
        <w:rPr>
          <w:sz w:val="28"/>
          <w:szCs w:val="28"/>
        </w:rPr>
      </w:pPr>
      <w:r w:rsidRPr="00076992">
        <w:rPr>
          <w:sz w:val="28"/>
          <w:szCs w:val="28"/>
        </w:rPr>
        <w:t xml:space="preserve"> </w:t>
      </w:r>
      <w:r w:rsidR="000B0212" w:rsidRPr="00076992">
        <w:rPr>
          <w:sz w:val="28"/>
          <w:szCs w:val="28"/>
        </w:rPr>
        <w:t>На сегодняшний день выделяются следующие о</w:t>
      </w:r>
      <w:r w:rsidR="006E4341" w:rsidRPr="00076992">
        <w:rPr>
          <w:sz w:val="28"/>
          <w:szCs w:val="28"/>
        </w:rPr>
        <w:t>сновные направления использования ИКТ на уроках:</w:t>
      </w:r>
    </w:p>
    <w:p w:rsidR="006E4341" w:rsidRPr="00076992" w:rsidRDefault="006E4341" w:rsidP="0007699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410" w:firstLine="567"/>
        <w:rPr>
          <w:sz w:val="28"/>
          <w:szCs w:val="28"/>
        </w:rPr>
      </w:pPr>
      <w:r w:rsidRPr="00076992">
        <w:rPr>
          <w:sz w:val="28"/>
          <w:szCs w:val="28"/>
        </w:rPr>
        <w:t>визуальная информация (иллюстративный, наглядный материал);</w:t>
      </w:r>
    </w:p>
    <w:p w:rsidR="006E4341" w:rsidRPr="00076992" w:rsidRDefault="006E4341" w:rsidP="0007699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410" w:firstLine="567"/>
        <w:rPr>
          <w:sz w:val="28"/>
          <w:szCs w:val="28"/>
        </w:rPr>
      </w:pPr>
      <w:r w:rsidRPr="00076992">
        <w:rPr>
          <w:sz w:val="28"/>
          <w:szCs w:val="28"/>
        </w:rPr>
        <w:t>демонстрационный материал (упражнения, опорные схемы, таблицы, понятия);</w:t>
      </w:r>
    </w:p>
    <w:p w:rsidR="006E4341" w:rsidRPr="00076992" w:rsidRDefault="006E4341" w:rsidP="0007699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410" w:firstLine="567"/>
        <w:rPr>
          <w:sz w:val="28"/>
          <w:szCs w:val="28"/>
        </w:rPr>
      </w:pPr>
      <w:r w:rsidRPr="00076992">
        <w:rPr>
          <w:sz w:val="28"/>
          <w:szCs w:val="28"/>
        </w:rPr>
        <w:t>обучающие компьютерные программы;</w:t>
      </w:r>
    </w:p>
    <w:p w:rsidR="006E4341" w:rsidRPr="00076992" w:rsidRDefault="006E4341" w:rsidP="0007699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410" w:firstLine="567"/>
        <w:rPr>
          <w:sz w:val="28"/>
          <w:szCs w:val="28"/>
        </w:rPr>
      </w:pPr>
      <w:r w:rsidRPr="00076992">
        <w:rPr>
          <w:sz w:val="28"/>
          <w:szCs w:val="28"/>
        </w:rPr>
        <w:t xml:space="preserve">контроль за умениями, навыками обучающихся. </w:t>
      </w:r>
    </w:p>
    <w:p w:rsidR="000B0212" w:rsidRPr="00076992" w:rsidRDefault="000B0212" w:rsidP="00076992">
      <w:pPr>
        <w:pStyle w:val="a3"/>
        <w:tabs>
          <w:tab w:val="left" w:pos="993"/>
        </w:tabs>
        <w:spacing w:line="360" w:lineRule="auto"/>
        <w:ind w:left="0" w:right="410" w:firstLine="567"/>
      </w:pPr>
      <w:r w:rsidRPr="00076992">
        <w:t xml:space="preserve">В своей работе основным направлением реализуемым на занятиях по обучению игре в шахматы является применение обучающих компьютерных </w:t>
      </w:r>
      <w:r w:rsidRPr="00076992">
        <w:lastRenderedPageBreak/>
        <w:t xml:space="preserve">программ. 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 xml:space="preserve">Для первоначального знакомства с шахматами  самых маленьких шахматистов (6-7лет)  хорошо зарекомендовала себя мультимедийная  обучающая программа «Динозавры учат шахматам». Это как бы шахматный букварь для малышей в электронном формате. Юный шахматист выбирает себе главного персонажа программы  - Динозаврика,  мальчика или девочку.  Программа  состоит из  10 анимированных  шахматных уроков, каждый небольшой продолжительностью 8- 10 минут, что делает щадящей  нагрузку на зрение для дошкольников. По окончанию урока детям предлагается выполнить игровое задание по изученному материалу (например, «съесть»  ладьёй на шахматной доске «вкусные конфеты», а злой динозавр будет пытаться помешать этому). Исходя из  опыта работы, мною замечено, что такие задания на компьютере заметно повышают у </w:t>
      </w:r>
      <w:r w:rsidR="00217D1B">
        <w:rPr>
          <w:color w:val="000000"/>
          <w:sz w:val="28"/>
          <w:szCs w:val="28"/>
        </w:rPr>
        <w:t>школьников</w:t>
      </w:r>
      <w:r w:rsidRPr="00076992">
        <w:rPr>
          <w:color w:val="000000"/>
          <w:sz w:val="28"/>
          <w:szCs w:val="28"/>
        </w:rPr>
        <w:t xml:space="preserve"> мотивацию к изучению  шахмат, а также внимание к ходам на шахматной доске, что не так просто добиться традиционными обучающими средствами. После каждого правильно  пройденного урока главный герой программы Динозаврик подрастает, что вызывает восторг умиления у детей. Последние три урока  более насыщены шахматной теорией, однако она предложена на доступном для этого возраста уровне. В конце следует несколько несложных шахматных задач для самостоятельного решения на закрепление изученного материала. 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Программу «Динозавры учат шахматам» можно также рекомендовать в как пособие для  домашней самоподготовке по шахматам, например, во время  каникул для первоклашек, что, безусловно, повышает их самостоятельность и настойчивость в овладении  шахматными приемами.  Кроме того,  в программе предусмотрена возможность тренировочных игр ребенка с компьютерным Динозавриком, причем есть варианты   игры с неполным комплектом шахматных фигур на доске, что уменьшает сложность позиции и смягчает трудности при первых шагах ребенка в шахматах. Очень удобна опция установки силы игры компьютера - всего 6 уровней. Это позволяет юному шахматисту всегда иметь под рукой спарринг-партнера по шахматам, ведь зачастую родители либо не умеют сами играть в шахматы, либо не имеют на это свободного времени.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lastRenderedPageBreak/>
        <w:t>После знакомства с азами шахматной игры  с помощью программы «Динозавры учат шахматам»,  для закрепления приобретенных знаний мною предлагается другая   программа - «Шах и мат», где  ребенок обучается шахматам также во взаимодействии со сказочными персонажами – пиратами, приведениями в замке и т.д. Достоинство этой программы в том, что юных шахматист с самого начала приучается к выполнению одного из главных шахматных правил при игре в шахматы:  «взялся - ходи». Сказочный персонаж программы строго следит за его соблюдением. Могу заметить, что традиционными методами добиться неукоснительного выполнения этого правила достаточно сложно. Детям свойственна импульсивность мышления, что в практике шахматной партии выражается в прикосновении к разным фигурам, «перехаживании», что в турнирных шахматных партиях запрещено.  Обучающий смысл выполнения этого правила детьми состоит в том, что они приучаются к дисциплине мышления: сначала по возможности как можно полнее обдумать свой ход, а  лишь затем выполнить его на шахматной доске.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 xml:space="preserve">При прохождении двух выше указанных программ у обучающихся отмечается  </w:t>
      </w:r>
      <w:r w:rsidR="00A70C54" w:rsidRPr="00076992">
        <w:rPr>
          <w:color w:val="000000"/>
          <w:sz w:val="28"/>
          <w:szCs w:val="28"/>
        </w:rPr>
        <w:t>улучшение</w:t>
      </w:r>
      <w:r w:rsidRPr="00076992">
        <w:rPr>
          <w:color w:val="000000"/>
          <w:sz w:val="28"/>
          <w:szCs w:val="28"/>
        </w:rPr>
        <w:t xml:space="preserve"> концентраци</w:t>
      </w:r>
      <w:r w:rsidR="00A70C54" w:rsidRPr="00076992">
        <w:rPr>
          <w:color w:val="000000"/>
          <w:sz w:val="28"/>
          <w:szCs w:val="28"/>
        </w:rPr>
        <w:t>и</w:t>
      </w:r>
      <w:r w:rsidRPr="00076992">
        <w:rPr>
          <w:color w:val="000000"/>
          <w:sz w:val="28"/>
          <w:szCs w:val="28"/>
        </w:rPr>
        <w:t xml:space="preserve"> вни</w:t>
      </w:r>
      <w:r w:rsidR="00A70C54" w:rsidRPr="00076992">
        <w:rPr>
          <w:color w:val="000000"/>
          <w:sz w:val="28"/>
          <w:szCs w:val="28"/>
        </w:rPr>
        <w:t xml:space="preserve">мания на занятиях, настойчивости в выполнении заданий и, </w:t>
      </w:r>
      <w:r w:rsidRPr="00076992">
        <w:rPr>
          <w:color w:val="000000"/>
          <w:sz w:val="28"/>
          <w:szCs w:val="28"/>
        </w:rPr>
        <w:t>в целом, рост мотивации к изучению шахмат.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 xml:space="preserve">На  занятиях с группами первого </w:t>
      </w:r>
      <w:r w:rsidR="00076992" w:rsidRPr="00076992">
        <w:rPr>
          <w:color w:val="000000"/>
          <w:sz w:val="28"/>
          <w:szCs w:val="28"/>
        </w:rPr>
        <w:t>года</w:t>
      </w:r>
      <w:r w:rsidRPr="00076992">
        <w:rPr>
          <w:color w:val="000000"/>
          <w:sz w:val="28"/>
          <w:szCs w:val="28"/>
        </w:rPr>
        <w:t xml:space="preserve"> обучения хорошо себя зарекомендовала  компьютерная программа «Шахматная тактика: задачник для начинающих шахматистов». Программа создана на основе классического бумажного  шахматного решебника Иващенко, выдержавшего множество переизданий. Программа состоит их большого количества шахматных залач (около 1500) классифицированных по темам и 5-ти   уровням сложности. Пятый уровень является самым трудным, и успешное решение заданий этого уровня  является показателем хорошей квалификации юного шахматиста.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 xml:space="preserve">При организации учебного процесса мною учитывается, что оптимальная длительность работы детей за компьютером не должна превышать 15-20 минут. Поэтому группа  </w:t>
      </w:r>
      <w:r w:rsidR="00F224C3">
        <w:rPr>
          <w:color w:val="000000"/>
          <w:sz w:val="28"/>
          <w:szCs w:val="28"/>
        </w:rPr>
        <w:t xml:space="preserve">из </w:t>
      </w:r>
      <w:r w:rsidRPr="00076992">
        <w:rPr>
          <w:color w:val="000000"/>
          <w:sz w:val="28"/>
          <w:szCs w:val="28"/>
        </w:rPr>
        <w:t>12 чел</w:t>
      </w:r>
      <w:r w:rsidR="00F224C3">
        <w:rPr>
          <w:color w:val="000000"/>
          <w:sz w:val="28"/>
          <w:szCs w:val="28"/>
        </w:rPr>
        <w:t>овек</w:t>
      </w:r>
      <w:r w:rsidRPr="00076992">
        <w:rPr>
          <w:color w:val="000000"/>
          <w:sz w:val="28"/>
          <w:szCs w:val="28"/>
        </w:rPr>
        <w:t xml:space="preserve"> делится на четыре подгруппы  примерно одинакового уровня понимания шахмат. Одна из подгрупп получает задание, выполняемое на компьютерах, другие в это время играют тренировочные партии </w:t>
      </w:r>
      <w:r w:rsidRPr="00076992">
        <w:rPr>
          <w:color w:val="000000"/>
          <w:sz w:val="28"/>
          <w:szCs w:val="28"/>
        </w:rPr>
        <w:lastRenderedPageBreak/>
        <w:t>на изучаемый дебют или  решают шахматные задачи на печатных диаграммах. Затем следующая подгруппа выполняет задания на ПК, то есть подгруппы меняются местами  и т.д. Здесь важен ровный подбор состава учащихся в подгруппе для того, чтобы дети чувствовали  спортивную конкуренцию между собой, что будет работать на повышенную мотивацию при выполнении задания. Задание – это обычно два теста, каждый состоит из 15 задач. Например, первый тест – поставить мат в хода, второй тест – выигрыш коня в 2 хода. Программа рассчитывает процент успеха учащихся по каждому тесту, а также  их шахматный рейтинг (оценку). Обучающийся после теста имеет возможность включить опцию «статистика» и самостоятельно отслеживать процент успешности выполнения теста.  Педагог заносит на отдельный лист результаты учащихся по тестам, определяет лучших и отстающих, а также для себя делает пометки на полях на что ученикам обратить внимание.  В конце занятия подводятся итоги выполнения, педагог отмечает лучших, а также типовые  ошибки при решении этих  задач.  Хорошо зарекомендовало себя  суммирование результатов за несколько занятий, чтобы выявить лучших «решателей» за неделю или за прошедший месяц. Это позволяет ребенку совместно с тренером поставить для себя цель, например, постараться в следующее месяце войти в тройку лучших.  По итогам полугодия призеры конкурса решения заданий награждаются грамотами.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Аналогично для такого вида конкурса решения  задач можно использовать другие программы: «Шахматы: Искусство защиты», «Шахматы: Простые взятия»,  «Элементарные шахматные комбинации».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Достоинство метода решения задач на компьютерах от традиционного метода путем расстановки фигур на шахматной доске состоит в интенсификации этого процесса, т.</w:t>
      </w:r>
      <w:r w:rsidR="007B0676">
        <w:rPr>
          <w:color w:val="000000"/>
          <w:sz w:val="28"/>
          <w:szCs w:val="28"/>
        </w:rPr>
        <w:t xml:space="preserve"> </w:t>
      </w:r>
      <w:r w:rsidRPr="00076992">
        <w:rPr>
          <w:color w:val="000000"/>
          <w:sz w:val="28"/>
          <w:szCs w:val="28"/>
        </w:rPr>
        <w:t>е. решения большего количества задач на одинаковое время. Применение на занятие таких компьютерных тестов позволяет педагогу за короткое время получить объективную картину уровня усвоения изучаемого материала у воспитанников и своевременно его скорректировать.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В наше время популярным приемом игровой шахматной практики является игра в шахматы онлайн. Существует ряд игровых интернет-порталов, как отечественных, так и зарубежных.  Например</w:t>
      </w:r>
      <w:r w:rsidRPr="00076992">
        <w:rPr>
          <w:color w:val="000000"/>
          <w:sz w:val="28"/>
          <w:szCs w:val="28"/>
          <w:lang w:val="en-US"/>
        </w:rPr>
        <w:t xml:space="preserve">, chess-samara.ru, chess24.com , </w:t>
      </w:r>
      <w:r w:rsidRPr="00076992">
        <w:rPr>
          <w:color w:val="000000"/>
          <w:sz w:val="28"/>
          <w:szCs w:val="28"/>
          <w:lang w:val="en-US"/>
        </w:rPr>
        <w:lastRenderedPageBreak/>
        <w:t xml:space="preserve">chess.com  </w:t>
      </w:r>
      <w:r w:rsidRPr="00076992">
        <w:rPr>
          <w:color w:val="000000"/>
          <w:sz w:val="28"/>
          <w:szCs w:val="28"/>
        </w:rPr>
        <w:t>и</w:t>
      </w:r>
      <w:r w:rsidRPr="00076992">
        <w:rPr>
          <w:color w:val="000000"/>
          <w:sz w:val="28"/>
          <w:szCs w:val="28"/>
          <w:lang w:val="en-US"/>
        </w:rPr>
        <w:t xml:space="preserve"> </w:t>
      </w:r>
      <w:r w:rsidRPr="00076992">
        <w:rPr>
          <w:color w:val="000000"/>
          <w:sz w:val="28"/>
          <w:szCs w:val="28"/>
        </w:rPr>
        <w:t>др</w:t>
      </w:r>
      <w:r w:rsidRPr="00076992">
        <w:rPr>
          <w:color w:val="000000"/>
          <w:sz w:val="28"/>
          <w:szCs w:val="28"/>
          <w:lang w:val="en-US"/>
        </w:rPr>
        <w:t xml:space="preserve">. </w:t>
      </w:r>
      <w:r w:rsidRPr="00076992">
        <w:rPr>
          <w:color w:val="000000"/>
          <w:sz w:val="28"/>
          <w:szCs w:val="28"/>
        </w:rPr>
        <w:t>Здесь родители могут зарегистрировать юного шахматиста и  у него будет свой собственный аккаунт. На таких шахматных порталах предусмотрены игра в шахматы со случайным соперником, а также участие в шахматных турнирах.  Автоматически обсчитывается статистика партий, изменение шахматного рейтинга. Сыгранные партии сохраняются, что удобно для их анализа юным шахматистом и тренером. Кроме того, возможен анализ партии встроенной компьютерной программой.  Игру в шахматы онлайн я особенно рекомендую тем своим воспитанникам, кто не имеет спарринг-партнера по шахматам дома, среди своих родственников или знакомых. Такие тренировочные шахматные партии онлайн  полезны  для  отработки изученных на занятиях дебютных схем и тактических приемов, а также  для повышения игровой шахматной практики при подготовке к ответственным соревнованиям.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Что же касается ресурсной составляющей,  то для полноценного и эффективного  применен</w:t>
      </w:r>
      <w:r w:rsidR="00A70C54" w:rsidRPr="00076992">
        <w:rPr>
          <w:color w:val="000000"/>
          <w:sz w:val="28"/>
          <w:szCs w:val="28"/>
        </w:rPr>
        <w:t xml:space="preserve">ия разнообразных ИКТ у меня есть оснащенный кабинет, с </w:t>
      </w:r>
      <w:r w:rsidRPr="00076992">
        <w:rPr>
          <w:color w:val="000000"/>
          <w:sz w:val="28"/>
          <w:szCs w:val="28"/>
        </w:rPr>
        <w:t>установлен</w:t>
      </w:r>
      <w:r w:rsidR="00A70C54" w:rsidRPr="00076992">
        <w:rPr>
          <w:color w:val="000000"/>
          <w:sz w:val="28"/>
          <w:szCs w:val="28"/>
        </w:rPr>
        <w:t>н</w:t>
      </w:r>
      <w:r w:rsidRPr="00076992">
        <w:rPr>
          <w:color w:val="000000"/>
          <w:sz w:val="28"/>
          <w:szCs w:val="28"/>
        </w:rPr>
        <w:t>ы</w:t>
      </w:r>
      <w:r w:rsidR="00A70C54" w:rsidRPr="00076992">
        <w:rPr>
          <w:color w:val="000000"/>
          <w:sz w:val="28"/>
          <w:szCs w:val="28"/>
        </w:rPr>
        <w:t>ми</w:t>
      </w:r>
      <w:r w:rsidRPr="00076992">
        <w:rPr>
          <w:color w:val="000000"/>
          <w:sz w:val="28"/>
          <w:szCs w:val="28"/>
        </w:rPr>
        <w:t xml:space="preserve"> компьютер</w:t>
      </w:r>
      <w:r w:rsidR="00A70C54" w:rsidRPr="00076992">
        <w:rPr>
          <w:color w:val="000000"/>
          <w:sz w:val="28"/>
          <w:szCs w:val="28"/>
        </w:rPr>
        <w:t>ами, оборудованный рабочими</w:t>
      </w:r>
      <w:r w:rsidRPr="00076992">
        <w:rPr>
          <w:color w:val="000000"/>
          <w:sz w:val="28"/>
          <w:szCs w:val="28"/>
        </w:rPr>
        <w:t xml:space="preserve"> места</w:t>
      </w:r>
      <w:r w:rsidR="00A70C54" w:rsidRPr="00076992">
        <w:rPr>
          <w:color w:val="000000"/>
          <w:sz w:val="28"/>
          <w:szCs w:val="28"/>
        </w:rPr>
        <w:t>ми</w:t>
      </w:r>
      <w:r w:rsidRPr="00076992">
        <w:rPr>
          <w:color w:val="000000"/>
          <w:sz w:val="28"/>
          <w:szCs w:val="28"/>
        </w:rPr>
        <w:t xml:space="preserve">, подведена высокоскоростная линия Интернет. Также </w:t>
      </w:r>
      <w:r w:rsidR="00A70C54" w:rsidRPr="00076992">
        <w:rPr>
          <w:color w:val="000000"/>
          <w:sz w:val="28"/>
          <w:szCs w:val="28"/>
        </w:rPr>
        <w:t>у меня есть</w:t>
      </w:r>
      <w:r w:rsidRPr="00076992">
        <w:rPr>
          <w:color w:val="000000"/>
          <w:sz w:val="28"/>
          <w:szCs w:val="28"/>
        </w:rPr>
        <w:t xml:space="preserve"> большой широкоформатный дисплей. </w:t>
      </w:r>
      <w:r w:rsidR="00A70C54" w:rsidRPr="00076992">
        <w:rPr>
          <w:color w:val="000000"/>
          <w:sz w:val="28"/>
          <w:szCs w:val="28"/>
        </w:rPr>
        <w:t>Он</w:t>
      </w:r>
      <w:r w:rsidRPr="00076992">
        <w:rPr>
          <w:color w:val="000000"/>
          <w:sz w:val="28"/>
          <w:szCs w:val="28"/>
        </w:rPr>
        <w:t xml:space="preserve"> нужен  для разбора теоретических дебютных вариантов, типовых шахматных позиций, тонкостей эндшпиля и т.д., так как образ педагога-тренера, стоящего  у настенной магнитной шахматной доски и объясняющий детям шахматные премудрости, в наш информационный век уже выглядит анахронизмом.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В наше время   педагогу</w:t>
      </w:r>
      <w:r w:rsidR="007B0676" w:rsidRPr="00076992">
        <w:rPr>
          <w:color w:val="000000"/>
          <w:sz w:val="28"/>
          <w:szCs w:val="28"/>
        </w:rPr>
        <w:t xml:space="preserve"> </w:t>
      </w:r>
      <w:r w:rsidRPr="00076992">
        <w:rPr>
          <w:color w:val="000000"/>
          <w:sz w:val="28"/>
          <w:szCs w:val="28"/>
        </w:rPr>
        <w:t>по шахматам,  важно постоянно быть в курсе новостей мира шахмат, актуальной шахматной теории, новых методов и приемов в обучении шахматам. Для этого  возможно использование материалов различных  шахматных форумов и новостных порталов, тематических видеороликов на сайте  You Tube. Это, на мой взгляд, является необходимым условием   повышения квалификации педагога</w:t>
      </w:r>
      <w:r w:rsidR="007B0676">
        <w:rPr>
          <w:color w:val="000000"/>
          <w:sz w:val="28"/>
          <w:szCs w:val="28"/>
        </w:rPr>
        <w:t xml:space="preserve"> по шахматам</w:t>
      </w:r>
      <w:r w:rsidRPr="00076992">
        <w:rPr>
          <w:color w:val="000000"/>
          <w:sz w:val="28"/>
          <w:szCs w:val="28"/>
        </w:rPr>
        <w:t>.</w:t>
      </w:r>
    </w:p>
    <w:p w:rsidR="008A51C4" w:rsidRPr="00076992" w:rsidRDefault="008A51C4" w:rsidP="00076992">
      <w:pPr>
        <w:pStyle w:val="a8"/>
        <w:tabs>
          <w:tab w:val="left" w:pos="993"/>
        </w:tabs>
        <w:spacing w:before="0" w:beforeAutospacing="0" w:after="0" w:afterAutospacing="0" w:line="360" w:lineRule="auto"/>
        <w:ind w:right="307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 xml:space="preserve">Использование шахматных компьютерных технологий существенно расширяют возможности  педагога   в обучении шахматам детей школьного возраста. С использованием шахматных компьютерных программ становится возможным существенное повышение мотивации детей к обучению шахматам,  </w:t>
      </w:r>
      <w:r w:rsidRPr="00076992">
        <w:rPr>
          <w:color w:val="000000"/>
          <w:sz w:val="28"/>
          <w:szCs w:val="28"/>
        </w:rPr>
        <w:lastRenderedPageBreak/>
        <w:t>более детальное осуществление  обучающих и игровых функций, развитие умений и навыков  мастерства юных шахматистов. Использование шахматных ресурсов сети Интернет может  помочь педаго</w:t>
      </w:r>
      <w:r w:rsidR="00A70C54" w:rsidRPr="00076992">
        <w:rPr>
          <w:color w:val="000000"/>
          <w:sz w:val="28"/>
          <w:szCs w:val="28"/>
        </w:rPr>
        <w:t>гу осуществить  поиск спарринг-</w:t>
      </w:r>
      <w:r w:rsidRPr="00076992">
        <w:rPr>
          <w:color w:val="000000"/>
          <w:sz w:val="28"/>
          <w:szCs w:val="28"/>
        </w:rPr>
        <w:t>партнеров для детей  на игровых шахматных порталах, проводить  дистанционные  занятия и своевременно получать оперативную информацию о новых методах в обучении.</w:t>
      </w:r>
    </w:p>
    <w:p w:rsidR="00275BBF" w:rsidRPr="00076992" w:rsidRDefault="00275BBF" w:rsidP="00076992">
      <w:pPr>
        <w:pStyle w:val="a3"/>
        <w:tabs>
          <w:tab w:val="left" w:pos="993"/>
        </w:tabs>
        <w:spacing w:line="360" w:lineRule="auto"/>
        <w:ind w:left="0" w:right="412" w:firstLine="567"/>
      </w:pPr>
      <w:r w:rsidRPr="00076992">
        <w:t xml:space="preserve">6. </w:t>
      </w:r>
      <w:r w:rsidRPr="00076992">
        <w:rPr>
          <w:i/>
          <w:u w:val="single"/>
        </w:rPr>
        <w:t>Результативность опыта.</w:t>
      </w:r>
    </w:p>
    <w:p w:rsidR="00275BBF" w:rsidRPr="00076992" w:rsidRDefault="00275BBF" w:rsidP="00076992">
      <w:pPr>
        <w:pStyle w:val="a3"/>
        <w:tabs>
          <w:tab w:val="left" w:pos="993"/>
        </w:tabs>
        <w:spacing w:line="360" w:lineRule="auto"/>
        <w:ind w:left="0" w:right="412" w:firstLine="567"/>
      </w:pPr>
      <w:r w:rsidRPr="00076992">
        <w:t xml:space="preserve">Я убедилась, что использование ИКТ </w:t>
      </w:r>
      <w:r w:rsidR="00565C7E" w:rsidRPr="00076992">
        <w:t xml:space="preserve">на уроках по обучению игре в шахматы </w:t>
      </w:r>
      <w:r w:rsidRPr="00076992">
        <w:t>способствует:</w:t>
      </w:r>
    </w:p>
    <w:p w:rsidR="00275BBF" w:rsidRPr="00076992" w:rsidRDefault="00565C7E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повышению мотивации к учению;</w:t>
      </w:r>
    </w:p>
    <w:p w:rsidR="00275BBF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повышению эффективности образовательного процесса за с</w:t>
      </w:r>
      <w:r w:rsidR="00565C7E" w:rsidRPr="00076992">
        <w:t>чёт высокой степени наглядности;</w:t>
      </w:r>
    </w:p>
    <w:p w:rsidR="00275BBF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активиза</w:t>
      </w:r>
      <w:r w:rsidR="00565C7E" w:rsidRPr="00076992">
        <w:t>ции познавательной деятельности;</w:t>
      </w:r>
    </w:p>
    <w:p w:rsidR="00275BBF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повышению качес</w:t>
      </w:r>
      <w:r w:rsidR="00565C7E" w:rsidRPr="00076992">
        <w:t>твенной успеваемости школьников;</w:t>
      </w:r>
    </w:p>
    <w:p w:rsidR="00275BBF" w:rsidRPr="00076992" w:rsidRDefault="00565C7E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развитию</w:t>
      </w:r>
      <w:r w:rsidR="00275BBF" w:rsidRPr="00076992">
        <w:t xml:space="preserve"> наглядно-обра</w:t>
      </w:r>
      <w:r w:rsidRPr="00076992">
        <w:t>зного, информационного мышления;</w:t>
      </w:r>
    </w:p>
    <w:p w:rsidR="00275BBF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развитию навыков самообразования и са</w:t>
      </w:r>
      <w:r w:rsidR="00565C7E" w:rsidRPr="00076992">
        <w:t>моконтроля у младших школьников;</w:t>
      </w:r>
    </w:p>
    <w:p w:rsidR="00565C7E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повышению активности и инициативно</w:t>
      </w:r>
      <w:r w:rsidR="00565C7E" w:rsidRPr="00076992">
        <w:t>сти на уроках;</w:t>
      </w:r>
    </w:p>
    <w:p w:rsidR="00275BBF" w:rsidRPr="00076992" w:rsidRDefault="00275BBF" w:rsidP="000769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right="412" w:firstLine="567"/>
      </w:pPr>
      <w:r w:rsidRPr="00076992">
        <w:t>повышению уровня комфортности обучения.</w:t>
      </w:r>
    </w:p>
    <w:p w:rsidR="00565C7E" w:rsidRPr="00076992" w:rsidRDefault="00565C7E" w:rsidP="00076992">
      <w:pPr>
        <w:pStyle w:val="a4"/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Применение современных образовательных технологий позволяет мне:</w:t>
      </w:r>
    </w:p>
    <w:p w:rsidR="00565C7E" w:rsidRPr="00076992" w:rsidRDefault="00565C7E" w:rsidP="00076992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наполнить уроки новым содержанием;</w:t>
      </w:r>
    </w:p>
    <w:p w:rsidR="00565C7E" w:rsidRPr="00076992" w:rsidRDefault="00565C7E" w:rsidP="007B0676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right="307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развивать творческий подход к окружающему миру, любознательность учащихся;</w:t>
      </w:r>
    </w:p>
    <w:p w:rsidR="00565C7E" w:rsidRPr="00076992" w:rsidRDefault="00565C7E" w:rsidP="00076992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формировать элементы информационной культуры;</w:t>
      </w:r>
    </w:p>
    <w:p w:rsidR="00565C7E" w:rsidRPr="00076992" w:rsidRDefault="00565C7E" w:rsidP="00076992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прививать навыки рациональной работы с компьютерными программами;</w:t>
      </w:r>
    </w:p>
    <w:p w:rsidR="00565C7E" w:rsidRPr="00076992" w:rsidRDefault="00565C7E" w:rsidP="00076992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поддерживать самостоятельность в освоении компьютерных технологий;</w:t>
      </w:r>
    </w:p>
    <w:p w:rsidR="00565C7E" w:rsidRPr="00076992" w:rsidRDefault="00565C7E" w:rsidP="00076992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76992">
        <w:rPr>
          <w:iCs/>
          <w:color w:val="000000"/>
          <w:sz w:val="28"/>
          <w:szCs w:val="28"/>
        </w:rPr>
        <w:t>идти в ногу со временем.</w:t>
      </w:r>
    </w:p>
    <w:p w:rsidR="00801301" w:rsidRPr="00076992" w:rsidRDefault="00D2304A" w:rsidP="007B0676">
      <w:pPr>
        <w:pStyle w:val="a3"/>
        <w:tabs>
          <w:tab w:val="left" w:pos="993"/>
        </w:tabs>
        <w:spacing w:line="360" w:lineRule="auto"/>
        <w:ind w:left="0" w:right="403" w:firstLine="567"/>
      </w:pPr>
      <w:bookmarkStart w:id="1" w:name="_TOC_250001"/>
      <w:bookmarkEnd w:id="1"/>
      <w:r w:rsidRPr="00076992">
        <w:t>Говоря о результативности описанного опыта работы нужно отметить, что несмотря на то что дети только начинают осваивать игру «Шахматы», они уже добились  успеха. Школьная команда принимает участие в соревнованиях по шахматам муниципального уровня и занимает призовые места:</w:t>
      </w:r>
    </w:p>
    <w:p w:rsidR="00D2304A" w:rsidRPr="00076992" w:rsidRDefault="00D2304A" w:rsidP="007B0676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right="403" w:firstLine="567"/>
      </w:pPr>
      <w:r w:rsidRPr="00076992">
        <w:rPr>
          <w:lang w:val="en-US"/>
        </w:rPr>
        <w:lastRenderedPageBreak/>
        <w:t>III</w:t>
      </w:r>
      <w:r w:rsidRPr="00076992">
        <w:t xml:space="preserve"> место  в муниципальном  этапе Всероссийкого турнира по шахматам на кубок Российского движения школьников   в честь святого праведного воина Ф.Ф.Ушаков (1 группа – до 14 лет);</w:t>
      </w:r>
    </w:p>
    <w:p w:rsidR="00D2304A" w:rsidRPr="00076992" w:rsidRDefault="00D2304A" w:rsidP="007B0676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right="403" w:firstLine="567"/>
      </w:pPr>
      <w:r w:rsidRPr="00076992">
        <w:rPr>
          <w:lang w:val="en-US"/>
        </w:rPr>
        <w:t>I</w:t>
      </w:r>
      <w:r w:rsidRPr="00076992">
        <w:t xml:space="preserve"> место  в муниципальном  этапе Всероссийкого турнира по шахматам на кубок Российского движения школьников   в честь святого праведного воина Ф.Ф.Ушаков (2 группа – от 14 до 18 лет);</w:t>
      </w:r>
    </w:p>
    <w:p w:rsidR="00D2304A" w:rsidRPr="00076992" w:rsidRDefault="00D2304A" w:rsidP="007B0676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right="403" w:firstLine="567"/>
      </w:pPr>
      <w:r w:rsidRPr="00076992">
        <w:rPr>
          <w:lang w:val="en-US"/>
        </w:rPr>
        <w:t>I</w:t>
      </w:r>
      <w:r w:rsidRPr="00076992">
        <w:t xml:space="preserve"> место  в районных соревнованиях «Белая ладья» в зачет «Спартакиады здоровья – 2020»</w:t>
      </w:r>
      <w:r w:rsidR="00076992" w:rsidRPr="00076992">
        <w:t>, посвященных</w:t>
      </w:r>
      <w:r w:rsidRPr="00076992">
        <w:t xml:space="preserve"> 75-летию подвига М.П. Девятаева</w:t>
      </w:r>
      <w:r w:rsidR="00076992" w:rsidRPr="00076992">
        <w:t xml:space="preserve"> (2 группа)</w:t>
      </w:r>
    </w:p>
    <w:p w:rsidR="00076992" w:rsidRPr="00076992" w:rsidRDefault="00076992" w:rsidP="007B0676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right="403" w:firstLine="567"/>
      </w:pPr>
      <w:r w:rsidRPr="00076992">
        <w:rPr>
          <w:lang w:val="en-US"/>
        </w:rPr>
        <w:t>II</w:t>
      </w:r>
      <w:r w:rsidRPr="00076992">
        <w:t xml:space="preserve"> место в абсолютном первенстве в районных соревнованиях «Белая ладья» в зачет «Спартакиады здоровья – 2020», посвященных 75-летию подвига М.П. Девятаева.</w:t>
      </w:r>
    </w:p>
    <w:p w:rsidR="00076992" w:rsidRPr="00076992" w:rsidRDefault="00076992" w:rsidP="007B0676">
      <w:pPr>
        <w:pStyle w:val="a3"/>
        <w:tabs>
          <w:tab w:val="left" w:pos="993"/>
        </w:tabs>
        <w:spacing w:line="360" w:lineRule="auto"/>
        <w:ind w:left="0" w:right="403" w:firstLine="567"/>
      </w:pPr>
    </w:p>
    <w:p w:rsidR="00076992" w:rsidRPr="00076992" w:rsidRDefault="00076992" w:rsidP="007B0676">
      <w:pPr>
        <w:tabs>
          <w:tab w:val="left" w:pos="993"/>
        </w:tabs>
        <w:spacing w:line="360" w:lineRule="auto"/>
        <w:ind w:right="403" w:firstLine="567"/>
        <w:jc w:val="center"/>
        <w:rPr>
          <w:b/>
          <w:sz w:val="28"/>
          <w:szCs w:val="28"/>
        </w:rPr>
      </w:pPr>
      <w:r w:rsidRPr="00076992">
        <w:rPr>
          <w:b/>
          <w:sz w:val="28"/>
          <w:szCs w:val="28"/>
        </w:rPr>
        <w:t>Недостатки  и трудности, возникающие при обучении детей данной игре.</w:t>
      </w:r>
    </w:p>
    <w:p w:rsidR="00076992" w:rsidRPr="00076992" w:rsidRDefault="00076992" w:rsidP="007B0676">
      <w:pPr>
        <w:tabs>
          <w:tab w:val="left" w:pos="993"/>
        </w:tabs>
        <w:spacing w:line="360" w:lineRule="auto"/>
        <w:ind w:right="403" w:firstLine="567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>Практика моего преподавания шахмат в учреждении дополнительного образования, а также педагогический опыт других педагогов, позволили выделить следующие типовые проблемы, возникающие при обучении детей данной игре.</w:t>
      </w:r>
    </w:p>
    <w:p w:rsidR="00076992" w:rsidRPr="00076992" w:rsidRDefault="00076992" w:rsidP="007B0676">
      <w:pPr>
        <w:pStyle w:val="a8"/>
        <w:tabs>
          <w:tab w:val="left" w:pos="993"/>
        </w:tabs>
        <w:spacing w:before="0" w:beforeAutospacing="0" w:after="0" w:afterAutospacing="0" w:line="360" w:lineRule="auto"/>
        <w:ind w:right="403" w:firstLine="567"/>
        <w:jc w:val="both"/>
        <w:rPr>
          <w:color w:val="000000"/>
          <w:sz w:val="28"/>
          <w:szCs w:val="28"/>
        </w:rPr>
      </w:pPr>
      <w:r w:rsidRPr="00076992">
        <w:rPr>
          <w:rStyle w:val="ae"/>
          <w:b w:val="0"/>
          <w:bCs w:val="0"/>
          <w:color w:val="000000"/>
          <w:sz w:val="28"/>
          <w:szCs w:val="28"/>
        </w:rPr>
        <w:t>Первая проблема</w:t>
      </w:r>
      <w:r w:rsidRPr="00076992">
        <w:rPr>
          <w:color w:val="000000"/>
          <w:sz w:val="28"/>
          <w:szCs w:val="28"/>
        </w:rPr>
        <w:t> – это дифференциация детей по имеющимся у них начальным знаниям и умениям в игре. Зачастую формируемые группы имеют смешанный состав. При этом некоторые из учащихся даже 1-го года обучения обладают достаточным уровнем домашней подготовки. Обучение таких детей должно быть сосредоточено на развитии у них стратегических и тактических умений.  Другие же  обучающиеся этой же группы  не владеют даже основами игры (не знают названия линий доски, фигур, их ходы и т.д.). Поэтому желательно  занятие построить таким образом, чтобы обеспечивать и тех, и других воспитанников адекватной нагрузкой.</w:t>
      </w:r>
    </w:p>
    <w:p w:rsidR="00076992" w:rsidRPr="00076992" w:rsidRDefault="00076992" w:rsidP="007B0676">
      <w:pPr>
        <w:pStyle w:val="a8"/>
        <w:tabs>
          <w:tab w:val="left" w:pos="993"/>
        </w:tabs>
        <w:spacing w:before="0" w:beforeAutospacing="0" w:after="0" w:afterAutospacing="0" w:line="360" w:lineRule="auto"/>
        <w:ind w:right="403" w:firstLine="567"/>
        <w:jc w:val="both"/>
        <w:rPr>
          <w:color w:val="000000"/>
          <w:sz w:val="28"/>
          <w:szCs w:val="28"/>
        </w:rPr>
      </w:pPr>
      <w:r w:rsidRPr="00076992">
        <w:rPr>
          <w:rStyle w:val="ae"/>
          <w:b w:val="0"/>
          <w:bCs w:val="0"/>
          <w:color w:val="000000"/>
          <w:sz w:val="28"/>
          <w:szCs w:val="28"/>
        </w:rPr>
        <w:t>Вторая проблема</w:t>
      </w:r>
      <w:r w:rsidRPr="00076992">
        <w:rPr>
          <w:color w:val="000000"/>
          <w:sz w:val="28"/>
          <w:szCs w:val="28"/>
        </w:rPr>
        <w:t xml:space="preserve"> – это стремление детей как можно скорее приступить к практической игре. Создаваемая на занятии атмосфера  шахмат как интеллектуальной игры, красивые фигуры шахматного набора пробуждают у новичков  мотивацию  к самостоятельным игровым действиям. Однако зачастую </w:t>
      </w:r>
      <w:r w:rsidRPr="00076992">
        <w:rPr>
          <w:color w:val="000000"/>
          <w:sz w:val="28"/>
          <w:szCs w:val="28"/>
        </w:rPr>
        <w:lastRenderedPageBreak/>
        <w:t>это происходит в ущерб изучению теории и шахматных правил,  их закреплению в коллективных игровых упражнениях с непосредственным участием педагога. В то же время, не овладев теоретическим материалом, не сформировав умения передвижения фигуры по доске, не усвоив логику её взаимодействия с другими фигурами, обучающиеся  не могут корректно сыграть партию, и выполняемые ими ходы превращаются в механические манипуляции.</w:t>
      </w:r>
    </w:p>
    <w:p w:rsidR="00076992" w:rsidRPr="00076992" w:rsidRDefault="00076992" w:rsidP="007B0676">
      <w:pPr>
        <w:pStyle w:val="a8"/>
        <w:tabs>
          <w:tab w:val="left" w:pos="993"/>
        </w:tabs>
        <w:spacing w:before="0" w:beforeAutospacing="0" w:after="0" w:afterAutospacing="0" w:line="360" w:lineRule="auto"/>
        <w:ind w:right="403" w:firstLine="567"/>
        <w:jc w:val="both"/>
        <w:rPr>
          <w:color w:val="000000"/>
          <w:sz w:val="28"/>
          <w:szCs w:val="28"/>
        </w:rPr>
      </w:pPr>
      <w:r w:rsidRPr="00076992">
        <w:rPr>
          <w:rStyle w:val="ae"/>
          <w:b w:val="0"/>
          <w:bCs w:val="0"/>
          <w:color w:val="000000"/>
          <w:sz w:val="28"/>
          <w:szCs w:val="28"/>
        </w:rPr>
        <w:t>Третья проблема</w:t>
      </w:r>
      <w:r w:rsidRPr="00076992">
        <w:rPr>
          <w:color w:val="000000"/>
          <w:sz w:val="28"/>
          <w:szCs w:val="28"/>
        </w:rPr>
        <w:t> - это необходимость обеспечения достаточной и эффективной наглядности для формирования устойчивого интереса к шахматам. Данная проблема обусловлена возрастом обучающихся, в основном это младшие школьники и  дошкольники. Для усиления мотивации к обучению шахматной игре необходимо на занятиях использовать привлекающие внимание образы, вводить элемент занимательности.</w:t>
      </w:r>
    </w:p>
    <w:p w:rsidR="00D2304A" w:rsidRPr="00076992" w:rsidRDefault="00D2304A" w:rsidP="00076992">
      <w:pPr>
        <w:pStyle w:val="a3"/>
        <w:tabs>
          <w:tab w:val="left" w:pos="993"/>
        </w:tabs>
        <w:spacing w:line="360" w:lineRule="auto"/>
        <w:ind w:left="0" w:right="403" w:firstLine="567"/>
        <w:sectPr w:rsidR="00D2304A" w:rsidRPr="00076992">
          <w:footerReference w:type="default" r:id="rId7"/>
          <w:pgSz w:w="11910" w:h="16840"/>
          <w:pgMar w:top="760" w:right="440" w:bottom="1200" w:left="1240" w:header="0" w:footer="1002" w:gutter="0"/>
          <w:cols w:space="720"/>
        </w:sectPr>
      </w:pPr>
    </w:p>
    <w:p w:rsidR="00801301" w:rsidRPr="00076992" w:rsidRDefault="00D14614" w:rsidP="00076992">
      <w:pPr>
        <w:pStyle w:val="Heading1"/>
        <w:tabs>
          <w:tab w:val="left" w:pos="993"/>
        </w:tabs>
        <w:spacing w:line="360" w:lineRule="auto"/>
        <w:ind w:left="0" w:right="648" w:firstLine="567"/>
        <w:jc w:val="center"/>
      </w:pPr>
      <w:bookmarkStart w:id="2" w:name="_TOC_250000"/>
      <w:bookmarkEnd w:id="2"/>
      <w:r w:rsidRPr="00076992">
        <w:lastRenderedPageBreak/>
        <w:t>Список использованных источников</w:t>
      </w:r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line="360" w:lineRule="auto"/>
        <w:ind w:left="0" w:right="402" w:firstLine="567"/>
        <w:rPr>
          <w:sz w:val="28"/>
          <w:szCs w:val="28"/>
        </w:rPr>
      </w:pPr>
      <w:r w:rsidRPr="00076992">
        <w:rPr>
          <w:sz w:val="28"/>
          <w:szCs w:val="28"/>
        </w:rPr>
        <w:t>Башмаков, А. И. Разработка компьютерных учебников и обучающих систем / А. И. Башмаков</w:t>
      </w:r>
      <w:r w:rsidR="007B0676">
        <w:rPr>
          <w:sz w:val="28"/>
          <w:szCs w:val="28"/>
        </w:rPr>
        <w:t>, И. А. Башмаков. –</w:t>
      </w:r>
      <w:r w:rsidRPr="00076992">
        <w:rPr>
          <w:sz w:val="28"/>
          <w:szCs w:val="28"/>
        </w:rPr>
        <w:t xml:space="preserve"> М.</w:t>
      </w:r>
      <w:r w:rsidR="007B0676">
        <w:rPr>
          <w:sz w:val="28"/>
          <w:szCs w:val="28"/>
        </w:rPr>
        <w:t xml:space="preserve"> </w:t>
      </w:r>
      <w:r w:rsidRPr="00076992">
        <w:rPr>
          <w:sz w:val="28"/>
          <w:szCs w:val="28"/>
        </w:rPr>
        <w:t xml:space="preserve">: изд. Филинъ, 2010. </w:t>
      </w:r>
      <w:r w:rsidR="007B0676">
        <w:rPr>
          <w:sz w:val="28"/>
          <w:szCs w:val="28"/>
        </w:rPr>
        <w:t>–</w:t>
      </w:r>
      <w:r w:rsidRPr="00076992">
        <w:rPr>
          <w:sz w:val="28"/>
          <w:szCs w:val="28"/>
        </w:rPr>
        <w:t xml:space="preserve"> 616</w:t>
      </w:r>
      <w:r w:rsidRPr="00076992">
        <w:rPr>
          <w:spacing w:val="1"/>
          <w:sz w:val="28"/>
          <w:szCs w:val="28"/>
        </w:rPr>
        <w:t xml:space="preserve"> </w:t>
      </w:r>
      <w:r w:rsidRPr="00076992">
        <w:rPr>
          <w:sz w:val="28"/>
          <w:szCs w:val="28"/>
        </w:rPr>
        <w:t>с.</w:t>
      </w:r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240"/>
        </w:tabs>
        <w:spacing w:line="360" w:lineRule="auto"/>
        <w:ind w:left="0" w:right="407" w:firstLine="567"/>
        <w:rPr>
          <w:sz w:val="28"/>
          <w:szCs w:val="28"/>
        </w:rPr>
      </w:pPr>
      <w:r w:rsidRPr="00076992">
        <w:rPr>
          <w:sz w:val="28"/>
          <w:szCs w:val="28"/>
        </w:rPr>
        <w:tab/>
        <w:t>Гершунский, Б.С. Компьютеризация в сфере обу</w:t>
      </w:r>
      <w:r w:rsidR="007B0676">
        <w:rPr>
          <w:sz w:val="28"/>
          <w:szCs w:val="28"/>
        </w:rPr>
        <w:t>чения: проблемы и перспективы. –</w:t>
      </w:r>
      <w:r w:rsidRPr="00076992">
        <w:rPr>
          <w:sz w:val="28"/>
          <w:szCs w:val="28"/>
        </w:rPr>
        <w:t xml:space="preserve"> М.</w:t>
      </w:r>
      <w:r w:rsidR="007B0676">
        <w:rPr>
          <w:sz w:val="28"/>
          <w:szCs w:val="28"/>
        </w:rPr>
        <w:t xml:space="preserve"> </w:t>
      </w:r>
      <w:r w:rsidRPr="00076992">
        <w:rPr>
          <w:sz w:val="28"/>
          <w:szCs w:val="28"/>
        </w:rPr>
        <w:t>: Педагогика, 2009. – 134</w:t>
      </w:r>
      <w:r w:rsidRPr="00076992">
        <w:rPr>
          <w:spacing w:val="-7"/>
          <w:sz w:val="28"/>
          <w:szCs w:val="28"/>
        </w:rPr>
        <w:t xml:space="preserve"> </w:t>
      </w:r>
      <w:r w:rsidRPr="00076992">
        <w:rPr>
          <w:sz w:val="28"/>
          <w:szCs w:val="28"/>
        </w:rPr>
        <w:t>с.</w:t>
      </w:r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240"/>
        </w:tabs>
        <w:spacing w:line="360" w:lineRule="auto"/>
        <w:ind w:left="0" w:right="408" w:firstLine="567"/>
        <w:rPr>
          <w:sz w:val="28"/>
          <w:szCs w:val="28"/>
        </w:rPr>
      </w:pPr>
      <w:r w:rsidRPr="00076992">
        <w:rPr>
          <w:sz w:val="28"/>
          <w:szCs w:val="28"/>
        </w:rPr>
        <w:tab/>
        <w:t>Гузеев, В.В. Образовательная технология ХХI века: деятельность, ценности, успех. - М.</w:t>
      </w:r>
      <w:r w:rsidR="007B0676">
        <w:rPr>
          <w:sz w:val="28"/>
          <w:szCs w:val="28"/>
        </w:rPr>
        <w:t xml:space="preserve"> </w:t>
      </w:r>
      <w:r w:rsidRPr="00076992">
        <w:rPr>
          <w:sz w:val="28"/>
          <w:szCs w:val="28"/>
        </w:rPr>
        <w:t>: Центр «Педагогический поиск», 2009. – 230</w:t>
      </w:r>
      <w:r w:rsidRPr="00076992">
        <w:rPr>
          <w:spacing w:val="-13"/>
          <w:sz w:val="28"/>
          <w:szCs w:val="28"/>
        </w:rPr>
        <w:t xml:space="preserve"> </w:t>
      </w:r>
      <w:r w:rsidRPr="00076992">
        <w:rPr>
          <w:sz w:val="28"/>
          <w:szCs w:val="28"/>
        </w:rPr>
        <w:t>с.</w:t>
      </w:r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170"/>
          <w:tab w:val="left" w:pos="3127"/>
          <w:tab w:val="left" w:pos="4135"/>
          <w:tab w:val="left" w:pos="6402"/>
          <w:tab w:val="left" w:pos="7245"/>
          <w:tab w:val="left" w:pos="8795"/>
        </w:tabs>
        <w:spacing w:line="360" w:lineRule="auto"/>
        <w:ind w:left="0" w:right="405" w:firstLine="567"/>
        <w:rPr>
          <w:sz w:val="28"/>
          <w:szCs w:val="28"/>
        </w:rPr>
      </w:pPr>
      <w:r w:rsidRPr="00076992">
        <w:rPr>
          <w:sz w:val="28"/>
          <w:szCs w:val="28"/>
        </w:rPr>
        <w:t>Информационные и коммуникационные технологии в образовании [материал</w:t>
      </w:r>
      <w:r w:rsidRPr="00076992">
        <w:rPr>
          <w:sz w:val="28"/>
          <w:szCs w:val="28"/>
        </w:rPr>
        <w:tab/>
        <w:t>из</w:t>
      </w:r>
      <w:r w:rsidRPr="00076992">
        <w:rPr>
          <w:sz w:val="28"/>
          <w:szCs w:val="28"/>
        </w:rPr>
        <w:tab/>
        <w:t>IrkutskWiki].</w:t>
      </w:r>
      <w:r w:rsidRPr="00076992">
        <w:rPr>
          <w:sz w:val="28"/>
          <w:szCs w:val="28"/>
        </w:rPr>
        <w:tab/>
      </w:r>
      <w:r w:rsidR="007B0676">
        <w:rPr>
          <w:sz w:val="28"/>
          <w:szCs w:val="28"/>
        </w:rPr>
        <w:t>–</w:t>
      </w:r>
      <w:r w:rsidRPr="00076992">
        <w:rPr>
          <w:sz w:val="28"/>
          <w:szCs w:val="28"/>
        </w:rPr>
        <w:tab/>
        <w:t>Режим</w:t>
      </w:r>
      <w:r w:rsidRPr="00076992">
        <w:rPr>
          <w:sz w:val="28"/>
          <w:szCs w:val="28"/>
        </w:rPr>
        <w:tab/>
      </w:r>
      <w:r w:rsidRPr="00076992">
        <w:rPr>
          <w:spacing w:val="-3"/>
          <w:sz w:val="28"/>
          <w:szCs w:val="28"/>
        </w:rPr>
        <w:t>доступа:</w:t>
      </w:r>
      <w:hyperlink r:id="rId8">
        <w:r w:rsidRPr="00076992">
          <w:rPr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076992">
          <w:rPr>
            <w:color w:val="0000FF"/>
            <w:sz w:val="28"/>
            <w:szCs w:val="28"/>
            <w:u w:val="single" w:color="0000FF"/>
          </w:rPr>
          <w:t>http://www.wiki.irkutsk.ru/index.php/</w:t>
        </w:r>
      </w:hyperlink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line="360" w:lineRule="auto"/>
        <w:ind w:left="0" w:right="402" w:firstLine="567"/>
        <w:rPr>
          <w:sz w:val="28"/>
          <w:szCs w:val="28"/>
        </w:rPr>
      </w:pPr>
      <w:r w:rsidRPr="00076992">
        <w:rPr>
          <w:sz w:val="28"/>
          <w:szCs w:val="28"/>
        </w:rPr>
        <w:t>Мартынова, М.С. SMART – технологии в современном образовании//Современное образование: содержание, технологии, качество : Матери</w:t>
      </w:r>
      <w:r w:rsidR="007B0676">
        <w:rPr>
          <w:sz w:val="28"/>
          <w:szCs w:val="28"/>
        </w:rPr>
        <w:t>алы международной конференции. –</w:t>
      </w:r>
      <w:r w:rsidRPr="00076992">
        <w:rPr>
          <w:sz w:val="28"/>
          <w:szCs w:val="28"/>
        </w:rPr>
        <w:t xml:space="preserve"> СПб.</w:t>
      </w:r>
      <w:r w:rsidR="007B0676">
        <w:rPr>
          <w:sz w:val="28"/>
          <w:szCs w:val="28"/>
        </w:rPr>
        <w:t xml:space="preserve">, 2010. – </w:t>
      </w:r>
      <w:r w:rsidRPr="00076992">
        <w:rPr>
          <w:sz w:val="28"/>
          <w:szCs w:val="28"/>
        </w:rPr>
        <w:t xml:space="preserve"> с.174-179.</w:t>
      </w:r>
    </w:p>
    <w:p w:rsidR="00801301" w:rsidRPr="00076992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line="360" w:lineRule="auto"/>
        <w:ind w:left="0" w:right="402" w:firstLine="567"/>
        <w:rPr>
          <w:sz w:val="28"/>
          <w:szCs w:val="28"/>
        </w:rPr>
      </w:pPr>
      <w:r w:rsidRPr="00076992">
        <w:rPr>
          <w:sz w:val="28"/>
          <w:szCs w:val="28"/>
        </w:rPr>
        <w:t>Полат, Е.С. Новые педагогические технологии /</w:t>
      </w:r>
      <w:r w:rsidR="007B0676">
        <w:rPr>
          <w:sz w:val="28"/>
          <w:szCs w:val="28"/>
        </w:rPr>
        <w:t xml:space="preserve"> </w:t>
      </w:r>
      <w:r w:rsidRPr="00076992">
        <w:rPr>
          <w:sz w:val="28"/>
          <w:szCs w:val="28"/>
        </w:rPr>
        <w:t>Пособие для учителей - М., 2008. – 220</w:t>
      </w:r>
      <w:r w:rsidRPr="00076992">
        <w:rPr>
          <w:spacing w:val="-3"/>
          <w:sz w:val="28"/>
          <w:szCs w:val="28"/>
        </w:rPr>
        <w:t xml:space="preserve"> </w:t>
      </w:r>
      <w:r w:rsidRPr="00076992">
        <w:rPr>
          <w:sz w:val="28"/>
          <w:szCs w:val="28"/>
        </w:rPr>
        <w:t>с.</w:t>
      </w:r>
    </w:p>
    <w:p w:rsidR="00801301" w:rsidRDefault="00D14614" w:rsidP="00076992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line="360" w:lineRule="auto"/>
        <w:ind w:left="0" w:right="403" w:firstLine="567"/>
        <w:rPr>
          <w:sz w:val="28"/>
          <w:szCs w:val="28"/>
        </w:rPr>
      </w:pPr>
      <w:r w:rsidRPr="00076992">
        <w:rPr>
          <w:sz w:val="28"/>
          <w:szCs w:val="28"/>
        </w:rPr>
        <w:t>Руденко, Т. В. Дидактические функции и возможности применения информационно-коммуникационных технологий в образовании [электронный ресурс] / Т. В. Руденко. -  Томск,  2010.  -  Режим доступа:</w:t>
      </w:r>
      <w:r w:rsidRPr="00076992">
        <w:rPr>
          <w:spacing w:val="68"/>
          <w:sz w:val="28"/>
          <w:szCs w:val="28"/>
        </w:rPr>
        <w:t xml:space="preserve"> </w:t>
      </w:r>
      <w:hyperlink r:id="rId9">
        <w:r w:rsidRPr="00076992">
          <w:rPr>
            <w:sz w:val="28"/>
            <w:szCs w:val="28"/>
            <w:u w:val="single"/>
          </w:rPr>
          <w:t>http://ido.tsu.ru/other_res/ep/ikt_umk/</w:t>
        </w:r>
      </w:hyperlink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7B0676" w:rsidRDefault="007B0676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7B0676" w:rsidRDefault="007B0676" w:rsidP="00076992">
      <w:pPr>
        <w:tabs>
          <w:tab w:val="left" w:pos="993"/>
          <w:tab w:val="left" w:pos="1170"/>
        </w:tabs>
        <w:spacing w:line="360" w:lineRule="auto"/>
        <w:ind w:right="403"/>
        <w:rPr>
          <w:sz w:val="28"/>
          <w:szCs w:val="28"/>
        </w:rPr>
      </w:pP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jc w:val="center"/>
        <w:rPr>
          <w:b/>
          <w:sz w:val="28"/>
          <w:szCs w:val="28"/>
        </w:rPr>
      </w:pPr>
      <w:r w:rsidRPr="00076992">
        <w:rPr>
          <w:b/>
          <w:sz w:val="28"/>
          <w:szCs w:val="28"/>
        </w:rPr>
        <w:lastRenderedPageBreak/>
        <w:t>Приложение</w:t>
      </w:r>
    </w:p>
    <w:p w:rsidR="00076992" w:rsidRDefault="00076992" w:rsidP="00076992">
      <w:pPr>
        <w:tabs>
          <w:tab w:val="left" w:pos="993"/>
          <w:tab w:val="left" w:pos="1170"/>
        </w:tabs>
        <w:spacing w:line="360" w:lineRule="auto"/>
        <w:ind w:right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на фрагмент урока </w:t>
      </w:r>
      <w:r w:rsidR="00D562CD">
        <w:rPr>
          <w:b/>
          <w:sz w:val="28"/>
          <w:szCs w:val="28"/>
        </w:rPr>
        <w:t>по обучению школьников игре в шахматы:</w:t>
      </w:r>
    </w:p>
    <w:p w:rsidR="00D562CD" w:rsidRPr="00D562CD" w:rsidRDefault="00325940" w:rsidP="00076992">
      <w:pPr>
        <w:tabs>
          <w:tab w:val="left" w:pos="993"/>
          <w:tab w:val="left" w:pos="1170"/>
        </w:tabs>
        <w:spacing w:line="360" w:lineRule="auto"/>
        <w:ind w:right="403"/>
        <w:jc w:val="both"/>
        <w:rPr>
          <w:sz w:val="28"/>
          <w:szCs w:val="28"/>
        </w:rPr>
      </w:pPr>
      <w:hyperlink r:id="rId10" w:history="1">
        <w:r w:rsidR="00D562CD" w:rsidRPr="00D562CD">
          <w:rPr>
            <w:rStyle w:val="ad"/>
            <w:sz w:val="28"/>
            <w:szCs w:val="28"/>
          </w:rPr>
          <w:t>https://youtu.be/rYb2nNO4FH4</w:t>
        </w:r>
      </w:hyperlink>
    </w:p>
    <w:sectPr w:rsidR="00D562CD" w:rsidRPr="00D562CD" w:rsidSect="00801301">
      <w:pgSz w:w="11910" w:h="16840"/>
      <w:pgMar w:top="760" w:right="440" w:bottom="1200" w:left="12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F3" w:rsidRDefault="00AF4FF3" w:rsidP="00801301">
      <w:r>
        <w:separator/>
      </w:r>
    </w:p>
  </w:endnote>
  <w:endnote w:type="continuationSeparator" w:id="1">
    <w:p w:rsidR="00AF4FF3" w:rsidRDefault="00AF4FF3" w:rsidP="0080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14" w:rsidRDefault="00325940">
    <w:pPr>
      <w:pStyle w:val="a3"/>
      <w:spacing w:line="14" w:lineRule="auto"/>
      <w:ind w:left="0"/>
      <w:jc w:val="left"/>
      <w:rPr>
        <w:sz w:val="20"/>
      </w:rPr>
    </w:pPr>
    <w:r w:rsidRPr="00325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D14614" w:rsidRDefault="00D14614" w:rsidP="0068667F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F3" w:rsidRDefault="00AF4FF3" w:rsidP="00801301">
      <w:r>
        <w:separator/>
      </w:r>
    </w:p>
  </w:footnote>
  <w:footnote w:type="continuationSeparator" w:id="1">
    <w:p w:rsidR="00AF4FF3" w:rsidRDefault="00AF4FF3" w:rsidP="0080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72F"/>
    <w:multiLevelType w:val="hybridMultilevel"/>
    <w:tmpl w:val="230E46F6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A6325"/>
    <w:multiLevelType w:val="hybridMultilevel"/>
    <w:tmpl w:val="E9C244BA"/>
    <w:lvl w:ilvl="0" w:tplc="10B2D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959"/>
    <w:multiLevelType w:val="hybridMultilevel"/>
    <w:tmpl w:val="29A0610E"/>
    <w:lvl w:ilvl="0" w:tplc="10B2D26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76F17"/>
    <w:multiLevelType w:val="hybridMultilevel"/>
    <w:tmpl w:val="252EC500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61ADE"/>
    <w:multiLevelType w:val="hybridMultilevel"/>
    <w:tmpl w:val="F0161B3E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9760A"/>
    <w:multiLevelType w:val="hybridMultilevel"/>
    <w:tmpl w:val="724899B6"/>
    <w:lvl w:ilvl="0" w:tplc="4C6AE188">
      <w:numFmt w:val="bullet"/>
      <w:lvlText w:val="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E4233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82940EB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B7FA72F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C086E4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C72089F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B98743C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919A5BE2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67B635D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6">
    <w:nsid w:val="11E64AEE"/>
    <w:multiLevelType w:val="hybridMultilevel"/>
    <w:tmpl w:val="B2087A96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21919"/>
    <w:multiLevelType w:val="hybridMultilevel"/>
    <w:tmpl w:val="24A2CA66"/>
    <w:lvl w:ilvl="0" w:tplc="26A4C258">
      <w:numFmt w:val="bullet"/>
      <w:lvlText w:val=""/>
      <w:lvlJc w:val="left"/>
      <w:pPr>
        <w:ind w:left="4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232EC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2" w:tplc="D79287B2">
      <w:numFmt w:val="bullet"/>
      <w:lvlText w:val="•"/>
      <w:lvlJc w:val="left"/>
      <w:pPr>
        <w:ind w:left="2413" w:hanging="348"/>
      </w:pPr>
      <w:rPr>
        <w:rFonts w:hint="default"/>
        <w:lang w:val="ru-RU" w:eastAsia="en-US" w:bidi="ar-SA"/>
      </w:rPr>
    </w:lvl>
    <w:lvl w:ilvl="3" w:tplc="44D02B2A">
      <w:numFmt w:val="bullet"/>
      <w:lvlText w:val="•"/>
      <w:lvlJc w:val="left"/>
      <w:pPr>
        <w:ind w:left="3389" w:hanging="348"/>
      </w:pPr>
      <w:rPr>
        <w:rFonts w:hint="default"/>
        <w:lang w:val="ru-RU" w:eastAsia="en-US" w:bidi="ar-SA"/>
      </w:rPr>
    </w:lvl>
    <w:lvl w:ilvl="4" w:tplc="4D924C1A">
      <w:numFmt w:val="bullet"/>
      <w:lvlText w:val="•"/>
      <w:lvlJc w:val="left"/>
      <w:pPr>
        <w:ind w:left="4366" w:hanging="348"/>
      </w:pPr>
      <w:rPr>
        <w:rFonts w:hint="default"/>
        <w:lang w:val="ru-RU" w:eastAsia="en-US" w:bidi="ar-SA"/>
      </w:rPr>
    </w:lvl>
    <w:lvl w:ilvl="5" w:tplc="1200E1C6">
      <w:numFmt w:val="bullet"/>
      <w:lvlText w:val="•"/>
      <w:lvlJc w:val="left"/>
      <w:pPr>
        <w:ind w:left="5343" w:hanging="348"/>
      </w:pPr>
      <w:rPr>
        <w:rFonts w:hint="default"/>
        <w:lang w:val="ru-RU" w:eastAsia="en-US" w:bidi="ar-SA"/>
      </w:rPr>
    </w:lvl>
    <w:lvl w:ilvl="6" w:tplc="01580EB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FD902E5A">
      <w:numFmt w:val="bullet"/>
      <w:lvlText w:val="•"/>
      <w:lvlJc w:val="left"/>
      <w:pPr>
        <w:ind w:left="7296" w:hanging="348"/>
      </w:pPr>
      <w:rPr>
        <w:rFonts w:hint="default"/>
        <w:lang w:val="ru-RU" w:eastAsia="en-US" w:bidi="ar-SA"/>
      </w:rPr>
    </w:lvl>
    <w:lvl w:ilvl="8" w:tplc="C316D650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8">
    <w:nsid w:val="16EE6A76"/>
    <w:multiLevelType w:val="hybridMultilevel"/>
    <w:tmpl w:val="96B2BEC4"/>
    <w:lvl w:ilvl="0" w:tplc="48F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000E0"/>
    <w:multiLevelType w:val="hybridMultilevel"/>
    <w:tmpl w:val="93720BBC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065E84"/>
    <w:multiLevelType w:val="hybridMultilevel"/>
    <w:tmpl w:val="4D422CCC"/>
    <w:lvl w:ilvl="0" w:tplc="17822A0C">
      <w:start w:val="1"/>
      <w:numFmt w:val="decimal"/>
      <w:lvlText w:val="%1)"/>
      <w:lvlJc w:val="left"/>
      <w:pPr>
        <w:ind w:left="462" w:hanging="3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0E98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4362FB2">
      <w:numFmt w:val="bullet"/>
      <w:lvlText w:val=""/>
      <w:lvlJc w:val="left"/>
      <w:pPr>
        <w:ind w:left="4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BEA0B4A">
      <w:numFmt w:val="bullet"/>
      <w:lvlText w:val="•"/>
      <w:lvlJc w:val="left"/>
      <w:pPr>
        <w:ind w:left="3389" w:hanging="348"/>
      </w:pPr>
      <w:rPr>
        <w:rFonts w:hint="default"/>
        <w:lang w:val="ru-RU" w:eastAsia="en-US" w:bidi="ar-SA"/>
      </w:rPr>
    </w:lvl>
    <w:lvl w:ilvl="4" w:tplc="679418E8">
      <w:numFmt w:val="bullet"/>
      <w:lvlText w:val="•"/>
      <w:lvlJc w:val="left"/>
      <w:pPr>
        <w:ind w:left="4366" w:hanging="348"/>
      </w:pPr>
      <w:rPr>
        <w:rFonts w:hint="default"/>
        <w:lang w:val="ru-RU" w:eastAsia="en-US" w:bidi="ar-SA"/>
      </w:rPr>
    </w:lvl>
    <w:lvl w:ilvl="5" w:tplc="F41C62B4">
      <w:numFmt w:val="bullet"/>
      <w:lvlText w:val="•"/>
      <w:lvlJc w:val="left"/>
      <w:pPr>
        <w:ind w:left="5343" w:hanging="348"/>
      </w:pPr>
      <w:rPr>
        <w:rFonts w:hint="default"/>
        <w:lang w:val="ru-RU" w:eastAsia="en-US" w:bidi="ar-SA"/>
      </w:rPr>
    </w:lvl>
    <w:lvl w:ilvl="6" w:tplc="02A4B4E0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3128E28">
      <w:numFmt w:val="bullet"/>
      <w:lvlText w:val="•"/>
      <w:lvlJc w:val="left"/>
      <w:pPr>
        <w:ind w:left="7296" w:hanging="348"/>
      </w:pPr>
      <w:rPr>
        <w:rFonts w:hint="default"/>
        <w:lang w:val="ru-RU" w:eastAsia="en-US" w:bidi="ar-SA"/>
      </w:rPr>
    </w:lvl>
    <w:lvl w:ilvl="8" w:tplc="084479E8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11">
    <w:nsid w:val="2DDB5D8A"/>
    <w:multiLevelType w:val="hybridMultilevel"/>
    <w:tmpl w:val="DDD00FB6"/>
    <w:lvl w:ilvl="0" w:tplc="310E37B4">
      <w:start w:val="2"/>
      <w:numFmt w:val="decimal"/>
      <w:lvlText w:val="%1."/>
      <w:lvlJc w:val="left"/>
      <w:pPr>
        <w:ind w:left="462" w:hanging="33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6EF488">
      <w:numFmt w:val="none"/>
      <w:lvlText w:val=""/>
      <w:lvlJc w:val="left"/>
      <w:pPr>
        <w:tabs>
          <w:tab w:val="num" w:pos="360"/>
        </w:tabs>
      </w:pPr>
    </w:lvl>
    <w:lvl w:ilvl="2" w:tplc="8F9E27E8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F82438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ED62515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D3A61EF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1B9469DE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FA44BACC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D1A400B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30E56D8D"/>
    <w:multiLevelType w:val="hybridMultilevel"/>
    <w:tmpl w:val="280A964E"/>
    <w:lvl w:ilvl="0" w:tplc="A44EF2A8">
      <w:numFmt w:val="bullet"/>
      <w:lvlText w:val=""/>
      <w:lvlJc w:val="left"/>
      <w:pPr>
        <w:ind w:left="462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DEEDBC">
      <w:numFmt w:val="bullet"/>
      <w:lvlText w:val="•"/>
      <w:lvlJc w:val="left"/>
      <w:pPr>
        <w:ind w:left="1436" w:hanging="576"/>
      </w:pPr>
      <w:rPr>
        <w:rFonts w:hint="default"/>
        <w:lang w:val="ru-RU" w:eastAsia="en-US" w:bidi="ar-SA"/>
      </w:rPr>
    </w:lvl>
    <w:lvl w:ilvl="2" w:tplc="D9DED0E0">
      <w:numFmt w:val="bullet"/>
      <w:lvlText w:val="•"/>
      <w:lvlJc w:val="left"/>
      <w:pPr>
        <w:ind w:left="2413" w:hanging="576"/>
      </w:pPr>
      <w:rPr>
        <w:rFonts w:hint="default"/>
        <w:lang w:val="ru-RU" w:eastAsia="en-US" w:bidi="ar-SA"/>
      </w:rPr>
    </w:lvl>
    <w:lvl w:ilvl="3" w:tplc="ABBAA53A">
      <w:numFmt w:val="bullet"/>
      <w:lvlText w:val="•"/>
      <w:lvlJc w:val="left"/>
      <w:pPr>
        <w:ind w:left="3389" w:hanging="576"/>
      </w:pPr>
      <w:rPr>
        <w:rFonts w:hint="default"/>
        <w:lang w:val="ru-RU" w:eastAsia="en-US" w:bidi="ar-SA"/>
      </w:rPr>
    </w:lvl>
    <w:lvl w:ilvl="4" w:tplc="47340B54">
      <w:numFmt w:val="bullet"/>
      <w:lvlText w:val="•"/>
      <w:lvlJc w:val="left"/>
      <w:pPr>
        <w:ind w:left="4366" w:hanging="576"/>
      </w:pPr>
      <w:rPr>
        <w:rFonts w:hint="default"/>
        <w:lang w:val="ru-RU" w:eastAsia="en-US" w:bidi="ar-SA"/>
      </w:rPr>
    </w:lvl>
    <w:lvl w:ilvl="5" w:tplc="F912E95A">
      <w:numFmt w:val="bullet"/>
      <w:lvlText w:val="•"/>
      <w:lvlJc w:val="left"/>
      <w:pPr>
        <w:ind w:left="5343" w:hanging="576"/>
      </w:pPr>
      <w:rPr>
        <w:rFonts w:hint="default"/>
        <w:lang w:val="ru-RU" w:eastAsia="en-US" w:bidi="ar-SA"/>
      </w:rPr>
    </w:lvl>
    <w:lvl w:ilvl="6" w:tplc="D4C6557A">
      <w:numFmt w:val="bullet"/>
      <w:lvlText w:val="•"/>
      <w:lvlJc w:val="left"/>
      <w:pPr>
        <w:ind w:left="6319" w:hanging="576"/>
      </w:pPr>
      <w:rPr>
        <w:rFonts w:hint="default"/>
        <w:lang w:val="ru-RU" w:eastAsia="en-US" w:bidi="ar-SA"/>
      </w:rPr>
    </w:lvl>
    <w:lvl w:ilvl="7" w:tplc="A1523AD0">
      <w:numFmt w:val="bullet"/>
      <w:lvlText w:val="•"/>
      <w:lvlJc w:val="left"/>
      <w:pPr>
        <w:ind w:left="7296" w:hanging="576"/>
      </w:pPr>
      <w:rPr>
        <w:rFonts w:hint="default"/>
        <w:lang w:val="ru-RU" w:eastAsia="en-US" w:bidi="ar-SA"/>
      </w:rPr>
    </w:lvl>
    <w:lvl w:ilvl="8" w:tplc="C61484CA">
      <w:numFmt w:val="bullet"/>
      <w:lvlText w:val="•"/>
      <w:lvlJc w:val="left"/>
      <w:pPr>
        <w:ind w:left="8273" w:hanging="576"/>
      </w:pPr>
      <w:rPr>
        <w:rFonts w:hint="default"/>
        <w:lang w:val="ru-RU" w:eastAsia="en-US" w:bidi="ar-SA"/>
      </w:rPr>
    </w:lvl>
  </w:abstractNum>
  <w:abstractNum w:abstractNumId="13">
    <w:nsid w:val="3ABA40F9"/>
    <w:multiLevelType w:val="hybridMultilevel"/>
    <w:tmpl w:val="A9326DA4"/>
    <w:lvl w:ilvl="0" w:tplc="70804BBE">
      <w:start w:val="1"/>
      <w:numFmt w:val="decimal"/>
      <w:lvlText w:val="%1."/>
      <w:lvlJc w:val="left"/>
      <w:pPr>
        <w:ind w:left="462" w:hanging="3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0C5C9E">
      <w:numFmt w:val="none"/>
      <w:lvlText w:val=""/>
      <w:lvlJc w:val="left"/>
      <w:pPr>
        <w:tabs>
          <w:tab w:val="num" w:pos="360"/>
        </w:tabs>
      </w:pPr>
    </w:lvl>
    <w:lvl w:ilvl="2" w:tplc="85242DFE">
      <w:start w:val="1"/>
      <w:numFmt w:val="bullet"/>
      <w:lvlText w:val="-"/>
      <w:lvlJc w:val="left"/>
      <w:pPr>
        <w:ind w:left="462" w:hanging="164"/>
      </w:pPr>
      <w:rPr>
        <w:rFonts w:ascii="Courier New" w:hAnsi="Courier New" w:hint="default"/>
        <w:w w:val="100"/>
        <w:sz w:val="28"/>
        <w:szCs w:val="28"/>
        <w:lang w:val="ru-RU" w:eastAsia="en-US" w:bidi="ar-SA"/>
      </w:rPr>
    </w:lvl>
    <w:lvl w:ilvl="3" w:tplc="320C598C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AD7AB7B0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70026D4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6A360A7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AFD63668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8" w:tplc="896A4FCA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4">
    <w:nsid w:val="447D2D03"/>
    <w:multiLevelType w:val="hybridMultilevel"/>
    <w:tmpl w:val="01624EF4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86499F"/>
    <w:multiLevelType w:val="hybridMultilevel"/>
    <w:tmpl w:val="1F24EDF2"/>
    <w:lvl w:ilvl="0" w:tplc="0CA45ADC">
      <w:numFmt w:val="bullet"/>
      <w:lvlText w:val=""/>
      <w:lvlJc w:val="left"/>
      <w:pPr>
        <w:ind w:left="1182" w:hanging="348"/>
      </w:pPr>
      <w:rPr>
        <w:rFonts w:hint="default"/>
        <w:w w:val="100"/>
        <w:lang w:val="ru-RU" w:eastAsia="en-US" w:bidi="ar-SA"/>
      </w:rPr>
    </w:lvl>
    <w:lvl w:ilvl="1" w:tplc="3614EC70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2" w:tplc="213C7148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3" w:tplc="5ECC2F82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EEF6FF36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6A2215FE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02A83CF4"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 w:tplc="D3AAC40E">
      <w:numFmt w:val="bullet"/>
      <w:lvlText w:val="•"/>
      <w:lvlJc w:val="left"/>
      <w:pPr>
        <w:ind w:left="7512" w:hanging="348"/>
      </w:pPr>
      <w:rPr>
        <w:rFonts w:hint="default"/>
        <w:lang w:val="ru-RU" w:eastAsia="en-US" w:bidi="ar-SA"/>
      </w:rPr>
    </w:lvl>
    <w:lvl w:ilvl="8" w:tplc="D424E1C0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6">
    <w:nsid w:val="4A530D89"/>
    <w:multiLevelType w:val="hybridMultilevel"/>
    <w:tmpl w:val="EA543ABC"/>
    <w:lvl w:ilvl="0" w:tplc="70804BBE">
      <w:start w:val="1"/>
      <w:numFmt w:val="decimal"/>
      <w:lvlText w:val="%1."/>
      <w:lvlJc w:val="left"/>
      <w:pPr>
        <w:ind w:left="462" w:hanging="3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0C5C9E">
      <w:numFmt w:val="none"/>
      <w:lvlText w:val=""/>
      <w:lvlJc w:val="left"/>
      <w:pPr>
        <w:tabs>
          <w:tab w:val="num" w:pos="360"/>
        </w:tabs>
      </w:pPr>
    </w:lvl>
    <w:lvl w:ilvl="2" w:tplc="85242DFE">
      <w:start w:val="1"/>
      <w:numFmt w:val="bullet"/>
      <w:lvlText w:val="-"/>
      <w:lvlJc w:val="left"/>
      <w:pPr>
        <w:ind w:left="462" w:hanging="164"/>
      </w:pPr>
      <w:rPr>
        <w:rFonts w:ascii="Courier New" w:hAnsi="Courier New" w:hint="default"/>
        <w:w w:val="100"/>
        <w:sz w:val="28"/>
        <w:szCs w:val="28"/>
        <w:lang w:val="ru-RU" w:eastAsia="en-US" w:bidi="ar-SA"/>
      </w:rPr>
    </w:lvl>
    <w:lvl w:ilvl="3" w:tplc="320C598C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AD7AB7B0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70026D4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6A360A7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AFD63668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8" w:tplc="896A4FCA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7">
    <w:nsid w:val="52DC096F"/>
    <w:multiLevelType w:val="hybridMultilevel"/>
    <w:tmpl w:val="3A0C4530"/>
    <w:lvl w:ilvl="0" w:tplc="BDB43A3C">
      <w:numFmt w:val="bullet"/>
      <w:lvlText w:val="-"/>
      <w:lvlJc w:val="left"/>
      <w:pPr>
        <w:ind w:left="46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A48A5A">
      <w:numFmt w:val="bullet"/>
      <w:lvlText w:val="•"/>
      <w:lvlJc w:val="left"/>
      <w:pPr>
        <w:ind w:left="1436" w:hanging="372"/>
      </w:pPr>
      <w:rPr>
        <w:rFonts w:hint="default"/>
        <w:lang w:val="ru-RU" w:eastAsia="en-US" w:bidi="ar-SA"/>
      </w:rPr>
    </w:lvl>
    <w:lvl w:ilvl="2" w:tplc="0104641A">
      <w:numFmt w:val="bullet"/>
      <w:lvlText w:val="•"/>
      <w:lvlJc w:val="left"/>
      <w:pPr>
        <w:ind w:left="2413" w:hanging="372"/>
      </w:pPr>
      <w:rPr>
        <w:rFonts w:hint="default"/>
        <w:lang w:val="ru-RU" w:eastAsia="en-US" w:bidi="ar-SA"/>
      </w:rPr>
    </w:lvl>
    <w:lvl w:ilvl="3" w:tplc="9DF0959C">
      <w:numFmt w:val="bullet"/>
      <w:lvlText w:val="•"/>
      <w:lvlJc w:val="left"/>
      <w:pPr>
        <w:ind w:left="3389" w:hanging="372"/>
      </w:pPr>
      <w:rPr>
        <w:rFonts w:hint="default"/>
        <w:lang w:val="ru-RU" w:eastAsia="en-US" w:bidi="ar-SA"/>
      </w:rPr>
    </w:lvl>
    <w:lvl w:ilvl="4" w:tplc="EBCECB18">
      <w:numFmt w:val="bullet"/>
      <w:lvlText w:val="•"/>
      <w:lvlJc w:val="left"/>
      <w:pPr>
        <w:ind w:left="4366" w:hanging="372"/>
      </w:pPr>
      <w:rPr>
        <w:rFonts w:hint="default"/>
        <w:lang w:val="ru-RU" w:eastAsia="en-US" w:bidi="ar-SA"/>
      </w:rPr>
    </w:lvl>
    <w:lvl w:ilvl="5" w:tplc="D2BC14AA">
      <w:numFmt w:val="bullet"/>
      <w:lvlText w:val="•"/>
      <w:lvlJc w:val="left"/>
      <w:pPr>
        <w:ind w:left="5343" w:hanging="372"/>
      </w:pPr>
      <w:rPr>
        <w:rFonts w:hint="default"/>
        <w:lang w:val="ru-RU" w:eastAsia="en-US" w:bidi="ar-SA"/>
      </w:rPr>
    </w:lvl>
    <w:lvl w:ilvl="6" w:tplc="08029CC6">
      <w:numFmt w:val="bullet"/>
      <w:lvlText w:val="•"/>
      <w:lvlJc w:val="left"/>
      <w:pPr>
        <w:ind w:left="6319" w:hanging="372"/>
      </w:pPr>
      <w:rPr>
        <w:rFonts w:hint="default"/>
        <w:lang w:val="ru-RU" w:eastAsia="en-US" w:bidi="ar-SA"/>
      </w:rPr>
    </w:lvl>
    <w:lvl w:ilvl="7" w:tplc="D2DE1D12">
      <w:numFmt w:val="bullet"/>
      <w:lvlText w:val="•"/>
      <w:lvlJc w:val="left"/>
      <w:pPr>
        <w:ind w:left="7296" w:hanging="372"/>
      </w:pPr>
      <w:rPr>
        <w:rFonts w:hint="default"/>
        <w:lang w:val="ru-RU" w:eastAsia="en-US" w:bidi="ar-SA"/>
      </w:rPr>
    </w:lvl>
    <w:lvl w:ilvl="8" w:tplc="8EE42CD8">
      <w:numFmt w:val="bullet"/>
      <w:lvlText w:val="•"/>
      <w:lvlJc w:val="left"/>
      <w:pPr>
        <w:ind w:left="8273" w:hanging="372"/>
      </w:pPr>
      <w:rPr>
        <w:rFonts w:hint="default"/>
        <w:lang w:val="ru-RU" w:eastAsia="en-US" w:bidi="ar-SA"/>
      </w:rPr>
    </w:lvl>
  </w:abstractNum>
  <w:abstractNum w:abstractNumId="18">
    <w:nsid w:val="55020593"/>
    <w:multiLevelType w:val="hybridMultilevel"/>
    <w:tmpl w:val="120A6634"/>
    <w:lvl w:ilvl="0" w:tplc="2DDA900A">
      <w:start w:val="1"/>
      <w:numFmt w:val="decimal"/>
      <w:lvlText w:val="%1."/>
      <w:lvlJc w:val="left"/>
      <w:pPr>
        <w:ind w:left="118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E02D66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2" w:tplc="04347A36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3" w:tplc="0FA20D22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571C44BE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945C1346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A1EA3FBC"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 w:tplc="935C9356">
      <w:numFmt w:val="bullet"/>
      <w:lvlText w:val="•"/>
      <w:lvlJc w:val="left"/>
      <w:pPr>
        <w:ind w:left="7512" w:hanging="348"/>
      </w:pPr>
      <w:rPr>
        <w:rFonts w:hint="default"/>
        <w:lang w:val="ru-RU" w:eastAsia="en-US" w:bidi="ar-SA"/>
      </w:rPr>
    </w:lvl>
    <w:lvl w:ilvl="8" w:tplc="C5306268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9">
    <w:nsid w:val="5B051527"/>
    <w:multiLevelType w:val="hybridMultilevel"/>
    <w:tmpl w:val="5628C580"/>
    <w:lvl w:ilvl="0" w:tplc="49EA1F42">
      <w:start w:val="1"/>
      <w:numFmt w:val="decimal"/>
      <w:lvlText w:val="%1."/>
      <w:lvlJc w:val="left"/>
      <w:pPr>
        <w:ind w:left="46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0A6CC">
      <w:numFmt w:val="bullet"/>
      <w:lvlText w:val="•"/>
      <w:lvlJc w:val="left"/>
      <w:pPr>
        <w:ind w:left="1436" w:hanging="480"/>
      </w:pPr>
      <w:rPr>
        <w:rFonts w:hint="default"/>
        <w:lang w:val="ru-RU" w:eastAsia="en-US" w:bidi="ar-SA"/>
      </w:rPr>
    </w:lvl>
    <w:lvl w:ilvl="2" w:tplc="80FEF330">
      <w:numFmt w:val="bullet"/>
      <w:lvlText w:val="•"/>
      <w:lvlJc w:val="left"/>
      <w:pPr>
        <w:ind w:left="2413" w:hanging="480"/>
      </w:pPr>
      <w:rPr>
        <w:rFonts w:hint="default"/>
        <w:lang w:val="ru-RU" w:eastAsia="en-US" w:bidi="ar-SA"/>
      </w:rPr>
    </w:lvl>
    <w:lvl w:ilvl="3" w:tplc="3A9A7AF4">
      <w:numFmt w:val="bullet"/>
      <w:lvlText w:val="•"/>
      <w:lvlJc w:val="left"/>
      <w:pPr>
        <w:ind w:left="3389" w:hanging="480"/>
      </w:pPr>
      <w:rPr>
        <w:rFonts w:hint="default"/>
        <w:lang w:val="ru-RU" w:eastAsia="en-US" w:bidi="ar-SA"/>
      </w:rPr>
    </w:lvl>
    <w:lvl w:ilvl="4" w:tplc="70DABECE">
      <w:numFmt w:val="bullet"/>
      <w:lvlText w:val="•"/>
      <w:lvlJc w:val="left"/>
      <w:pPr>
        <w:ind w:left="4366" w:hanging="480"/>
      </w:pPr>
      <w:rPr>
        <w:rFonts w:hint="default"/>
        <w:lang w:val="ru-RU" w:eastAsia="en-US" w:bidi="ar-SA"/>
      </w:rPr>
    </w:lvl>
    <w:lvl w:ilvl="5" w:tplc="89528E4E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 w:tplc="B5DA205C">
      <w:numFmt w:val="bullet"/>
      <w:lvlText w:val="•"/>
      <w:lvlJc w:val="left"/>
      <w:pPr>
        <w:ind w:left="6319" w:hanging="480"/>
      </w:pPr>
      <w:rPr>
        <w:rFonts w:hint="default"/>
        <w:lang w:val="ru-RU" w:eastAsia="en-US" w:bidi="ar-SA"/>
      </w:rPr>
    </w:lvl>
    <w:lvl w:ilvl="7" w:tplc="CAAA705C">
      <w:numFmt w:val="bullet"/>
      <w:lvlText w:val="•"/>
      <w:lvlJc w:val="left"/>
      <w:pPr>
        <w:ind w:left="7296" w:hanging="480"/>
      </w:pPr>
      <w:rPr>
        <w:rFonts w:hint="default"/>
        <w:lang w:val="ru-RU" w:eastAsia="en-US" w:bidi="ar-SA"/>
      </w:rPr>
    </w:lvl>
    <w:lvl w:ilvl="8" w:tplc="1C24EFD6">
      <w:numFmt w:val="bullet"/>
      <w:lvlText w:val="•"/>
      <w:lvlJc w:val="left"/>
      <w:pPr>
        <w:ind w:left="8273" w:hanging="480"/>
      </w:pPr>
      <w:rPr>
        <w:rFonts w:hint="default"/>
        <w:lang w:val="ru-RU" w:eastAsia="en-US" w:bidi="ar-SA"/>
      </w:rPr>
    </w:lvl>
  </w:abstractNum>
  <w:abstractNum w:abstractNumId="20">
    <w:nsid w:val="5C5D3005"/>
    <w:multiLevelType w:val="hybridMultilevel"/>
    <w:tmpl w:val="B6440432"/>
    <w:lvl w:ilvl="0" w:tplc="4AFC321E">
      <w:numFmt w:val="bullet"/>
      <w:lvlText w:val="-"/>
      <w:lvlJc w:val="left"/>
      <w:pPr>
        <w:ind w:left="46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C2A0">
      <w:numFmt w:val="bullet"/>
      <w:lvlText w:val="•"/>
      <w:lvlJc w:val="left"/>
      <w:pPr>
        <w:ind w:left="1436" w:hanging="291"/>
      </w:pPr>
      <w:rPr>
        <w:rFonts w:hint="default"/>
        <w:lang w:val="ru-RU" w:eastAsia="en-US" w:bidi="ar-SA"/>
      </w:rPr>
    </w:lvl>
    <w:lvl w:ilvl="2" w:tplc="2DD4973A">
      <w:numFmt w:val="bullet"/>
      <w:lvlText w:val="•"/>
      <w:lvlJc w:val="left"/>
      <w:pPr>
        <w:ind w:left="2413" w:hanging="291"/>
      </w:pPr>
      <w:rPr>
        <w:rFonts w:hint="default"/>
        <w:lang w:val="ru-RU" w:eastAsia="en-US" w:bidi="ar-SA"/>
      </w:rPr>
    </w:lvl>
    <w:lvl w:ilvl="3" w:tplc="28BE7118">
      <w:numFmt w:val="bullet"/>
      <w:lvlText w:val="•"/>
      <w:lvlJc w:val="left"/>
      <w:pPr>
        <w:ind w:left="3389" w:hanging="291"/>
      </w:pPr>
      <w:rPr>
        <w:rFonts w:hint="default"/>
        <w:lang w:val="ru-RU" w:eastAsia="en-US" w:bidi="ar-SA"/>
      </w:rPr>
    </w:lvl>
    <w:lvl w:ilvl="4" w:tplc="2F8A11A6">
      <w:numFmt w:val="bullet"/>
      <w:lvlText w:val="•"/>
      <w:lvlJc w:val="left"/>
      <w:pPr>
        <w:ind w:left="4366" w:hanging="291"/>
      </w:pPr>
      <w:rPr>
        <w:rFonts w:hint="default"/>
        <w:lang w:val="ru-RU" w:eastAsia="en-US" w:bidi="ar-SA"/>
      </w:rPr>
    </w:lvl>
    <w:lvl w:ilvl="5" w:tplc="6064420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FA763AA2">
      <w:numFmt w:val="bullet"/>
      <w:lvlText w:val="•"/>
      <w:lvlJc w:val="left"/>
      <w:pPr>
        <w:ind w:left="6319" w:hanging="291"/>
      </w:pPr>
      <w:rPr>
        <w:rFonts w:hint="default"/>
        <w:lang w:val="ru-RU" w:eastAsia="en-US" w:bidi="ar-SA"/>
      </w:rPr>
    </w:lvl>
    <w:lvl w:ilvl="7" w:tplc="E5B270CC">
      <w:numFmt w:val="bullet"/>
      <w:lvlText w:val="•"/>
      <w:lvlJc w:val="left"/>
      <w:pPr>
        <w:ind w:left="7296" w:hanging="291"/>
      </w:pPr>
      <w:rPr>
        <w:rFonts w:hint="default"/>
        <w:lang w:val="ru-RU" w:eastAsia="en-US" w:bidi="ar-SA"/>
      </w:rPr>
    </w:lvl>
    <w:lvl w:ilvl="8" w:tplc="C84CB764">
      <w:numFmt w:val="bullet"/>
      <w:lvlText w:val="•"/>
      <w:lvlJc w:val="left"/>
      <w:pPr>
        <w:ind w:left="8273" w:hanging="291"/>
      </w:pPr>
      <w:rPr>
        <w:rFonts w:hint="default"/>
        <w:lang w:val="ru-RU" w:eastAsia="en-US" w:bidi="ar-SA"/>
      </w:rPr>
    </w:lvl>
  </w:abstractNum>
  <w:abstractNum w:abstractNumId="21">
    <w:nsid w:val="615A7A96"/>
    <w:multiLevelType w:val="hybridMultilevel"/>
    <w:tmpl w:val="1DAE1F46"/>
    <w:lvl w:ilvl="0" w:tplc="12D60742">
      <w:start w:val="1"/>
      <w:numFmt w:val="decimal"/>
      <w:lvlText w:val="%1)"/>
      <w:lvlJc w:val="left"/>
      <w:pPr>
        <w:ind w:left="46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877EC">
      <w:numFmt w:val="bullet"/>
      <w:lvlText w:val="•"/>
      <w:lvlJc w:val="left"/>
      <w:pPr>
        <w:ind w:left="1436" w:hanging="382"/>
      </w:pPr>
      <w:rPr>
        <w:rFonts w:hint="default"/>
        <w:lang w:val="ru-RU" w:eastAsia="en-US" w:bidi="ar-SA"/>
      </w:rPr>
    </w:lvl>
    <w:lvl w:ilvl="2" w:tplc="0A60524A">
      <w:numFmt w:val="bullet"/>
      <w:lvlText w:val="•"/>
      <w:lvlJc w:val="left"/>
      <w:pPr>
        <w:ind w:left="2413" w:hanging="382"/>
      </w:pPr>
      <w:rPr>
        <w:rFonts w:hint="default"/>
        <w:lang w:val="ru-RU" w:eastAsia="en-US" w:bidi="ar-SA"/>
      </w:rPr>
    </w:lvl>
    <w:lvl w:ilvl="3" w:tplc="5C44F41E">
      <w:numFmt w:val="bullet"/>
      <w:lvlText w:val="•"/>
      <w:lvlJc w:val="left"/>
      <w:pPr>
        <w:ind w:left="3389" w:hanging="382"/>
      </w:pPr>
      <w:rPr>
        <w:rFonts w:hint="default"/>
        <w:lang w:val="ru-RU" w:eastAsia="en-US" w:bidi="ar-SA"/>
      </w:rPr>
    </w:lvl>
    <w:lvl w:ilvl="4" w:tplc="AE4C469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831C4056">
      <w:numFmt w:val="bullet"/>
      <w:lvlText w:val="•"/>
      <w:lvlJc w:val="left"/>
      <w:pPr>
        <w:ind w:left="5343" w:hanging="382"/>
      </w:pPr>
      <w:rPr>
        <w:rFonts w:hint="default"/>
        <w:lang w:val="ru-RU" w:eastAsia="en-US" w:bidi="ar-SA"/>
      </w:rPr>
    </w:lvl>
    <w:lvl w:ilvl="6" w:tplc="8F58AA50">
      <w:numFmt w:val="bullet"/>
      <w:lvlText w:val="•"/>
      <w:lvlJc w:val="left"/>
      <w:pPr>
        <w:ind w:left="6319" w:hanging="382"/>
      </w:pPr>
      <w:rPr>
        <w:rFonts w:hint="default"/>
        <w:lang w:val="ru-RU" w:eastAsia="en-US" w:bidi="ar-SA"/>
      </w:rPr>
    </w:lvl>
    <w:lvl w:ilvl="7" w:tplc="4810F3AE">
      <w:numFmt w:val="bullet"/>
      <w:lvlText w:val="•"/>
      <w:lvlJc w:val="left"/>
      <w:pPr>
        <w:ind w:left="7296" w:hanging="382"/>
      </w:pPr>
      <w:rPr>
        <w:rFonts w:hint="default"/>
        <w:lang w:val="ru-RU" w:eastAsia="en-US" w:bidi="ar-SA"/>
      </w:rPr>
    </w:lvl>
    <w:lvl w:ilvl="8" w:tplc="E6C47E08">
      <w:numFmt w:val="bullet"/>
      <w:lvlText w:val="•"/>
      <w:lvlJc w:val="left"/>
      <w:pPr>
        <w:ind w:left="8273" w:hanging="382"/>
      </w:pPr>
      <w:rPr>
        <w:rFonts w:hint="default"/>
        <w:lang w:val="ru-RU" w:eastAsia="en-US" w:bidi="ar-SA"/>
      </w:rPr>
    </w:lvl>
  </w:abstractNum>
  <w:abstractNum w:abstractNumId="22">
    <w:nsid w:val="67F56F7A"/>
    <w:multiLevelType w:val="hybridMultilevel"/>
    <w:tmpl w:val="78D4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46E64"/>
    <w:multiLevelType w:val="hybridMultilevel"/>
    <w:tmpl w:val="61FC8C36"/>
    <w:lvl w:ilvl="0" w:tplc="5CA451CE">
      <w:numFmt w:val="bullet"/>
      <w:lvlText w:val=""/>
      <w:lvlJc w:val="left"/>
      <w:pPr>
        <w:ind w:left="11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7CE186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2" w:tplc="4D88E6C6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3" w:tplc="C54ED7A6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BE30D24E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7FEAB204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CBA05EE6"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 w:tplc="1850F9D6">
      <w:numFmt w:val="bullet"/>
      <w:lvlText w:val="•"/>
      <w:lvlJc w:val="left"/>
      <w:pPr>
        <w:ind w:left="7512" w:hanging="348"/>
      </w:pPr>
      <w:rPr>
        <w:rFonts w:hint="default"/>
        <w:lang w:val="ru-RU" w:eastAsia="en-US" w:bidi="ar-SA"/>
      </w:rPr>
    </w:lvl>
    <w:lvl w:ilvl="8" w:tplc="253E45A2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24">
    <w:nsid w:val="72090684"/>
    <w:multiLevelType w:val="hybridMultilevel"/>
    <w:tmpl w:val="5E148342"/>
    <w:lvl w:ilvl="0" w:tplc="ED7C3FF6">
      <w:numFmt w:val="bullet"/>
      <w:lvlText w:val="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ED21F8C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2" w:tplc="84E82B84">
      <w:numFmt w:val="bullet"/>
      <w:lvlText w:val="•"/>
      <w:lvlJc w:val="left"/>
      <w:pPr>
        <w:ind w:left="2701" w:hanging="348"/>
      </w:pPr>
      <w:rPr>
        <w:rFonts w:hint="default"/>
        <w:lang w:val="ru-RU" w:eastAsia="en-US" w:bidi="ar-SA"/>
      </w:rPr>
    </w:lvl>
    <w:lvl w:ilvl="3" w:tplc="DAB60950">
      <w:numFmt w:val="bullet"/>
      <w:lvlText w:val="•"/>
      <w:lvlJc w:val="left"/>
      <w:pPr>
        <w:ind w:left="3641" w:hanging="348"/>
      </w:pPr>
      <w:rPr>
        <w:rFonts w:hint="default"/>
        <w:lang w:val="ru-RU" w:eastAsia="en-US" w:bidi="ar-SA"/>
      </w:rPr>
    </w:lvl>
    <w:lvl w:ilvl="4" w:tplc="C5889356">
      <w:numFmt w:val="bullet"/>
      <w:lvlText w:val="•"/>
      <w:lvlJc w:val="left"/>
      <w:pPr>
        <w:ind w:left="4582" w:hanging="348"/>
      </w:pPr>
      <w:rPr>
        <w:rFonts w:hint="default"/>
        <w:lang w:val="ru-RU" w:eastAsia="en-US" w:bidi="ar-SA"/>
      </w:rPr>
    </w:lvl>
    <w:lvl w:ilvl="5" w:tplc="DAB61D12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AD9488F6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CD2A56DA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8" w:tplc="496C35A4">
      <w:numFmt w:val="bullet"/>
      <w:lvlText w:val="•"/>
      <w:lvlJc w:val="left"/>
      <w:pPr>
        <w:ind w:left="8345" w:hanging="348"/>
      </w:pPr>
      <w:rPr>
        <w:rFonts w:hint="default"/>
        <w:lang w:val="ru-RU" w:eastAsia="en-US" w:bidi="ar-SA"/>
      </w:rPr>
    </w:lvl>
  </w:abstractNum>
  <w:abstractNum w:abstractNumId="25">
    <w:nsid w:val="74EC4B3F"/>
    <w:multiLevelType w:val="hybridMultilevel"/>
    <w:tmpl w:val="FB54894A"/>
    <w:lvl w:ilvl="0" w:tplc="70804BBE">
      <w:start w:val="1"/>
      <w:numFmt w:val="decimal"/>
      <w:lvlText w:val="%1."/>
      <w:lvlJc w:val="left"/>
      <w:pPr>
        <w:ind w:left="462" w:hanging="3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0C5C9E">
      <w:numFmt w:val="none"/>
      <w:lvlText w:val=""/>
      <w:lvlJc w:val="left"/>
      <w:pPr>
        <w:tabs>
          <w:tab w:val="num" w:pos="360"/>
        </w:tabs>
      </w:pPr>
    </w:lvl>
    <w:lvl w:ilvl="2" w:tplc="9740FC7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20C598C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AD7AB7B0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70026D4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6A360A7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AFD63668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8" w:tplc="896A4FCA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26">
    <w:nsid w:val="7B2D4D52"/>
    <w:multiLevelType w:val="hybridMultilevel"/>
    <w:tmpl w:val="6C06962E"/>
    <w:lvl w:ilvl="0" w:tplc="F35A5ADA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8AC74">
      <w:numFmt w:val="none"/>
      <w:lvlText w:val=""/>
      <w:lvlJc w:val="left"/>
      <w:pPr>
        <w:tabs>
          <w:tab w:val="num" w:pos="360"/>
        </w:tabs>
      </w:pPr>
    </w:lvl>
    <w:lvl w:ilvl="2" w:tplc="6E6CBCA2">
      <w:numFmt w:val="bullet"/>
      <w:lvlText w:val="•"/>
      <w:lvlJc w:val="left"/>
      <w:pPr>
        <w:ind w:left="1020" w:hanging="492"/>
      </w:pPr>
      <w:rPr>
        <w:rFonts w:hint="default"/>
        <w:lang w:val="ru-RU" w:eastAsia="en-US" w:bidi="ar-SA"/>
      </w:rPr>
    </w:lvl>
    <w:lvl w:ilvl="3" w:tplc="0344C156">
      <w:numFmt w:val="bullet"/>
      <w:lvlText w:val="•"/>
      <w:lvlJc w:val="left"/>
      <w:pPr>
        <w:ind w:left="2170" w:hanging="492"/>
      </w:pPr>
      <w:rPr>
        <w:rFonts w:hint="default"/>
        <w:lang w:val="ru-RU" w:eastAsia="en-US" w:bidi="ar-SA"/>
      </w:rPr>
    </w:lvl>
    <w:lvl w:ilvl="4" w:tplc="AA88C2A6">
      <w:numFmt w:val="bullet"/>
      <w:lvlText w:val="•"/>
      <w:lvlJc w:val="left"/>
      <w:pPr>
        <w:ind w:left="3321" w:hanging="492"/>
      </w:pPr>
      <w:rPr>
        <w:rFonts w:hint="default"/>
        <w:lang w:val="ru-RU" w:eastAsia="en-US" w:bidi="ar-SA"/>
      </w:rPr>
    </w:lvl>
    <w:lvl w:ilvl="5" w:tplc="F35E01DA">
      <w:numFmt w:val="bullet"/>
      <w:lvlText w:val="•"/>
      <w:lvlJc w:val="left"/>
      <w:pPr>
        <w:ind w:left="4472" w:hanging="492"/>
      </w:pPr>
      <w:rPr>
        <w:rFonts w:hint="default"/>
        <w:lang w:val="ru-RU" w:eastAsia="en-US" w:bidi="ar-SA"/>
      </w:rPr>
    </w:lvl>
    <w:lvl w:ilvl="6" w:tplc="4372E24E">
      <w:numFmt w:val="bullet"/>
      <w:lvlText w:val="•"/>
      <w:lvlJc w:val="left"/>
      <w:pPr>
        <w:ind w:left="5623" w:hanging="492"/>
      </w:pPr>
      <w:rPr>
        <w:rFonts w:hint="default"/>
        <w:lang w:val="ru-RU" w:eastAsia="en-US" w:bidi="ar-SA"/>
      </w:rPr>
    </w:lvl>
    <w:lvl w:ilvl="7" w:tplc="7346B00E">
      <w:numFmt w:val="bullet"/>
      <w:lvlText w:val="•"/>
      <w:lvlJc w:val="left"/>
      <w:pPr>
        <w:ind w:left="6774" w:hanging="492"/>
      </w:pPr>
      <w:rPr>
        <w:rFonts w:hint="default"/>
        <w:lang w:val="ru-RU" w:eastAsia="en-US" w:bidi="ar-SA"/>
      </w:rPr>
    </w:lvl>
    <w:lvl w:ilvl="8" w:tplc="7DD4A9E8">
      <w:numFmt w:val="bullet"/>
      <w:lvlText w:val="•"/>
      <w:lvlJc w:val="left"/>
      <w:pPr>
        <w:ind w:left="7924" w:hanging="49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2"/>
  </w:num>
  <w:num w:numId="5">
    <w:abstractNumId w:val="23"/>
  </w:num>
  <w:num w:numId="6">
    <w:abstractNumId w:val="24"/>
  </w:num>
  <w:num w:numId="7">
    <w:abstractNumId w:val="10"/>
  </w:num>
  <w:num w:numId="8">
    <w:abstractNumId w:val="5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20"/>
  </w:num>
  <w:num w:numId="14">
    <w:abstractNumId w:val="25"/>
  </w:num>
  <w:num w:numId="15">
    <w:abstractNumId w:val="26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  <w:num w:numId="21">
    <w:abstractNumId w:val="3"/>
  </w:num>
  <w:num w:numId="22">
    <w:abstractNumId w:val="8"/>
  </w:num>
  <w:num w:numId="23">
    <w:abstractNumId w:val="1"/>
  </w:num>
  <w:num w:numId="24">
    <w:abstractNumId w:val="6"/>
  </w:num>
  <w:num w:numId="25">
    <w:abstractNumId w:val="9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1301"/>
    <w:rsid w:val="00076992"/>
    <w:rsid w:val="000B0212"/>
    <w:rsid w:val="00117B16"/>
    <w:rsid w:val="00191D01"/>
    <w:rsid w:val="001E0315"/>
    <w:rsid w:val="00217D1B"/>
    <w:rsid w:val="00264083"/>
    <w:rsid w:val="0026533F"/>
    <w:rsid w:val="00273904"/>
    <w:rsid w:val="00275BBF"/>
    <w:rsid w:val="002D74FA"/>
    <w:rsid w:val="00325940"/>
    <w:rsid w:val="003C76E7"/>
    <w:rsid w:val="003D68F0"/>
    <w:rsid w:val="003E4CF8"/>
    <w:rsid w:val="00465C41"/>
    <w:rsid w:val="00510A3B"/>
    <w:rsid w:val="00531922"/>
    <w:rsid w:val="00544D84"/>
    <w:rsid w:val="00565C7E"/>
    <w:rsid w:val="0068667F"/>
    <w:rsid w:val="006E4341"/>
    <w:rsid w:val="007341BB"/>
    <w:rsid w:val="007B0676"/>
    <w:rsid w:val="007C3421"/>
    <w:rsid w:val="007E0B9F"/>
    <w:rsid w:val="00801301"/>
    <w:rsid w:val="00820968"/>
    <w:rsid w:val="00831313"/>
    <w:rsid w:val="00844583"/>
    <w:rsid w:val="008A51C4"/>
    <w:rsid w:val="00927E5D"/>
    <w:rsid w:val="009858C4"/>
    <w:rsid w:val="00A70C54"/>
    <w:rsid w:val="00AA5044"/>
    <w:rsid w:val="00AF4FF3"/>
    <w:rsid w:val="00C40D47"/>
    <w:rsid w:val="00C75C7B"/>
    <w:rsid w:val="00CC2B16"/>
    <w:rsid w:val="00D14614"/>
    <w:rsid w:val="00D2304A"/>
    <w:rsid w:val="00D562CD"/>
    <w:rsid w:val="00D82E8D"/>
    <w:rsid w:val="00DF5D8F"/>
    <w:rsid w:val="00F224C3"/>
    <w:rsid w:val="00F52293"/>
    <w:rsid w:val="00F637EB"/>
    <w:rsid w:val="00F65504"/>
    <w:rsid w:val="00F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3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01301"/>
    <w:pPr>
      <w:spacing w:before="156"/>
      <w:ind w:left="19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01301"/>
    <w:pPr>
      <w:spacing w:before="161"/>
      <w:ind w:left="46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01301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01301"/>
    <w:pPr>
      <w:ind w:left="462" w:right="4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01301"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rsid w:val="0080130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0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3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10A3B"/>
    <w:pPr>
      <w:suppressAutoHyphens/>
      <w:autoSpaceDE/>
      <w:autoSpaceDN/>
    </w:pPr>
    <w:rPr>
      <w:rFonts w:ascii="Arial" w:eastAsia="Times New Roman" w:hAnsi="Arial" w:cs="Times New Roman"/>
      <w:kern w:val="1"/>
      <w:sz w:val="20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341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146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86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6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86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67F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8A51C4"/>
    <w:rPr>
      <w:color w:val="0000FF"/>
      <w:u w:val="single"/>
    </w:rPr>
  </w:style>
  <w:style w:type="character" w:styleId="ae">
    <w:name w:val="Strong"/>
    <w:basedOn w:val="a0"/>
    <w:uiPriority w:val="22"/>
    <w:qFormat/>
    <w:rsid w:val="00076992"/>
    <w:rPr>
      <w:b/>
      <w:bCs/>
    </w:rPr>
  </w:style>
  <w:style w:type="character" w:customStyle="1" w:styleId="c0">
    <w:name w:val="c0"/>
    <w:basedOn w:val="a0"/>
    <w:rsid w:val="00076992"/>
  </w:style>
  <w:style w:type="character" w:styleId="af">
    <w:name w:val="FollowedHyperlink"/>
    <w:basedOn w:val="a0"/>
    <w:uiPriority w:val="99"/>
    <w:semiHidden/>
    <w:unhideWhenUsed/>
    <w:rsid w:val="00D562CD"/>
    <w:rPr>
      <w:color w:val="800080" w:themeColor="followedHyperlink"/>
      <w:u w:val="single"/>
    </w:rPr>
  </w:style>
  <w:style w:type="paragraph" w:customStyle="1" w:styleId="c12">
    <w:name w:val="c12"/>
    <w:basedOn w:val="a"/>
    <w:rsid w:val="00191D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19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1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028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irkutsk.ru/index.php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rYb2nNO4F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o.tsu.ru/other_res/ep/ikt_u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79513422807</cp:lastModifiedBy>
  <cp:revision>7</cp:revision>
  <dcterms:created xsi:type="dcterms:W3CDTF">2020-09-26T19:57:00Z</dcterms:created>
  <dcterms:modified xsi:type="dcterms:W3CDTF">2020-09-27T06:26:00Z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2020-09-26T00:00:00Z</vt:filetime>
  </property>
</Properties>
</file>