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23" w:rsidRPr="00852C69" w:rsidRDefault="00A87123" w:rsidP="00A87123">
      <w:pPr>
        <w:jc w:val="center"/>
        <w:rPr>
          <w:rFonts w:ascii="Times New Roman" w:hAnsi="Times New Roman"/>
          <w:sz w:val="32"/>
          <w:szCs w:val="32"/>
        </w:rPr>
      </w:pPr>
      <w:r w:rsidRPr="00852C69">
        <w:rPr>
          <w:rFonts w:ascii="Times New Roman" w:hAnsi="Times New Roman"/>
          <w:sz w:val="32"/>
          <w:szCs w:val="32"/>
        </w:rPr>
        <w:t>Уставом школы не предусмотрело указание платных образовательных услуг</w:t>
      </w:r>
    </w:p>
    <w:p w:rsidR="00A3198A" w:rsidRDefault="00A3198A"/>
    <w:sectPr w:rsidR="00A3198A" w:rsidSect="00E4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123"/>
    <w:rsid w:val="00A3198A"/>
    <w:rsid w:val="00A8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2017-08-29T07:51:00Z</dcterms:created>
  <dcterms:modified xsi:type="dcterms:W3CDTF">2017-08-29T07:52:00Z</dcterms:modified>
</cp:coreProperties>
</file>