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48" w:rsidRPr="003C2B48" w:rsidRDefault="003C2B48" w:rsidP="003C2B48">
      <w:pPr>
        <w:pStyle w:val="c3"/>
        <w:shd w:val="clear" w:color="auto" w:fill="FFFFFF"/>
        <w:spacing w:after="0"/>
        <w:jc w:val="both"/>
        <w:rPr>
          <w:rStyle w:val="c1"/>
          <w:color w:val="FF0000"/>
          <w:sz w:val="32"/>
          <w:szCs w:val="32"/>
        </w:rPr>
      </w:pPr>
      <w:r w:rsidRPr="003C2B48">
        <w:rPr>
          <w:rStyle w:val="c1"/>
          <w:color w:val="FF0000"/>
          <w:sz w:val="32"/>
          <w:szCs w:val="32"/>
        </w:rPr>
        <w:t>Консультация для родителей «Правила поведения в природе»</w:t>
      </w:r>
      <w:bookmarkStart w:id="0" w:name="_GoBack"/>
      <w:bookmarkEnd w:id="0"/>
    </w:p>
    <w:p w:rsidR="003C2B48" w:rsidRDefault="003C2B48" w:rsidP="003C2B48">
      <w:pPr>
        <w:pStyle w:val="c3"/>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3C2B48" w:rsidRDefault="003C2B48" w:rsidP="003C2B48">
      <w:pPr>
        <w:pStyle w:val="c3"/>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3C2B48" w:rsidRDefault="003C2B48" w:rsidP="003C2B48">
      <w:pPr>
        <w:pStyle w:val="c3"/>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3C2B48" w:rsidRDefault="003C2B48" w:rsidP="003C2B48">
      <w:pPr>
        <w:pStyle w:val="c3"/>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Детям вместе со взрослыми следует помогать живым существам, удовлетворять их потребности с учётом времени года:</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i/>
          <w:iCs/>
          <w:color w:val="000000"/>
          <w:sz w:val="28"/>
          <w:szCs w:val="28"/>
        </w:rPr>
        <w:t>Зимой:</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изготавливать кормушки и подкармливать птиц, в сильные морозы 3 раза в день, после снегопада обязательно очищать кормушки от снега;</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корни кустов и деревьев засыпать снегом;</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реже поливать комнатные растения;</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животных подкармливать витаминной пищей.</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i/>
          <w:iCs/>
          <w:color w:val="000000"/>
          <w:sz w:val="28"/>
          <w:szCs w:val="28"/>
        </w:rPr>
        <w:t>Весной:</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изготавливать для птиц скворечники и развешивать их во дворах, парках для привлечения птиц;</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убирать перегнившую листву;</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подрезать сухие ветки у кустарников и деревьев;</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к кустам подсыпать землю;</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производить посадку семян вместе с детьми;</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высаживать растения на клумбы.</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i/>
          <w:iCs/>
          <w:color w:val="000000"/>
          <w:sz w:val="28"/>
          <w:szCs w:val="28"/>
        </w:rPr>
        <w:t>Летом:</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поливать растения на огороде и клумбах;</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растения пропалывать и прореживать;</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рыхлить землю;</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в жаркие дни для птиц можно приготовить поилки с водой.</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i/>
          <w:iCs/>
          <w:color w:val="000000"/>
          <w:sz w:val="28"/>
          <w:szCs w:val="28"/>
        </w:rPr>
        <w:t>Осенью:</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собирать семена растений для посадки на следующий год;</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подкармливать многолетние растения;</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lastRenderedPageBreak/>
        <w:t>- корни растений укрывать на зиму;</w:t>
      </w:r>
    </w:p>
    <w:p w:rsidR="003C2B48" w:rsidRDefault="003C2B48" w:rsidP="003C2B48">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готовить кормушки для птиц.</w:t>
      </w:r>
    </w:p>
    <w:p w:rsidR="003C2B48" w:rsidRDefault="003C2B48" w:rsidP="003C2B48">
      <w:pPr>
        <w:pStyle w:val="c3"/>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w:t>
      </w:r>
    </w:p>
    <w:p w:rsidR="003C2B48" w:rsidRDefault="003C2B48" w:rsidP="003C2B48">
      <w:pPr>
        <w:pStyle w:val="c3"/>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3C2B48" w:rsidRDefault="003C2B48" w:rsidP="003C2B48">
      <w:pPr>
        <w:pStyle w:val="c3"/>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935B2E" w:rsidRDefault="003C2B48" w:rsidP="003C2B48">
      <w:pPr>
        <w:jc w:val="both"/>
      </w:pPr>
    </w:p>
    <w:sectPr w:rsidR="00935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11"/>
    <w:rsid w:val="001B4D7D"/>
    <w:rsid w:val="003013B0"/>
    <w:rsid w:val="003C2B48"/>
    <w:rsid w:val="006D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20D0"/>
  <w15:chartTrackingRefBased/>
  <w15:docId w15:val="{41D42A91-D012-4413-B10D-61304BF7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C2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C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2023-06-14T19:11:00Z</dcterms:created>
  <dcterms:modified xsi:type="dcterms:W3CDTF">2023-06-14T19:12:00Z</dcterms:modified>
</cp:coreProperties>
</file>