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E" w:rsidRDefault="00186C3E" w:rsidP="00186C3E">
      <w:pPr>
        <w:pStyle w:val="1"/>
        <w:shd w:val="clear" w:color="auto" w:fill="FFFFFF"/>
        <w:spacing w:before="92" w:beforeAutospacing="0" w:after="92" w:afterAutospacing="0" w:line="36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МАДОУ «Детский сад №59»</w:t>
      </w:r>
    </w:p>
    <w:p w:rsidR="00186C3E" w:rsidRDefault="00186C3E" w:rsidP="00186C3E">
      <w:pPr>
        <w:pStyle w:val="1"/>
        <w:shd w:val="clear" w:color="auto" w:fill="FFFFFF"/>
        <w:spacing w:before="92" w:beforeAutospacing="0" w:after="92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186C3E" w:rsidRDefault="00186C3E" w:rsidP="00186C3E">
      <w:pPr>
        <w:pStyle w:val="1"/>
        <w:shd w:val="clear" w:color="auto" w:fill="FFFFFF"/>
        <w:spacing w:before="92" w:beforeAutospacing="0" w:after="92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186C3E" w:rsidRDefault="00186C3E" w:rsidP="00186C3E">
      <w:pPr>
        <w:pStyle w:val="1"/>
        <w:shd w:val="clear" w:color="auto" w:fill="FFFFFF"/>
        <w:spacing w:before="92" w:beforeAutospacing="0" w:after="92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186C3E" w:rsidRDefault="00186C3E" w:rsidP="00186C3E">
      <w:pPr>
        <w:pStyle w:val="1"/>
        <w:shd w:val="clear" w:color="auto" w:fill="FFFFFF"/>
        <w:spacing w:before="92" w:beforeAutospacing="0" w:after="92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186C3E" w:rsidRDefault="00186C3E" w:rsidP="00186C3E">
      <w:pPr>
        <w:pStyle w:val="1"/>
        <w:shd w:val="clear" w:color="auto" w:fill="FFFFFF"/>
        <w:spacing w:before="92" w:beforeAutospacing="0" w:after="92" w:afterAutospacing="0" w:line="360" w:lineRule="auto"/>
        <w:ind w:firstLine="709"/>
        <w:jc w:val="center"/>
        <w:rPr>
          <w:b w:val="0"/>
          <w:i/>
          <w:sz w:val="52"/>
          <w:szCs w:val="52"/>
        </w:rPr>
      </w:pPr>
      <w:r w:rsidRPr="00186C3E">
        <w:rPr>
          <w:b w:val="0"/>
          <w:i/>
          <w:sz w:val="52"/>
          <w:szCs w:val="52"/>
        </w:rPr>
        <w:t>«Процесс формирования элементарных математических представлений»</w:t>
      </w:r>
    </w:p>
    <w:p w:rsidR="00186C3E" w:rsidRPr="00186C3E" w:rsidRDefault="00186C3E" w:rsidP="00186C3E">
      <w:pPr>
        <w:pStyle w:val="1"/>
        <w:shd w:val="clear" w:color="auto" w:fill="FFFFFF"/>
        <w:spacing w:before="92" w:beforeAutospacing="0" w:after="92" w:afterAutospacing="0" w:line="36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(консультация для родителей)</w:t>
      </w:r>
    </w:p>
    <w:p w:rsidR="00186C3E" w:rsidRPr="005406E9" w:rsidRDefault="00186C3E" w:rsidP="00186C3E">
      <w:pPr>
        <w:spacing w:line="360" w:lineRule="auto"/>
        <w:ind w:firstLine="709"/>
        <w:jc w:val="center"/>
        <w:rPr>
          <w:b/>
          <w:i/>
        </w:rPr>
      </w:pPr>
    </w:p>
    <w:p w:rsidR="00186C3E" w:rsidRPr="00CB4274" w:rsidRDefault="00186C3E" w:rsidP="00186C3E">
      <w:pPr>
        <w:pStyle w:val="1"/>
        <w:shd w:val="clear" w:color="auto" w:fill="FFFFFF"/>
        <w:spacing w:before="92" w:beforeAutospacing="0" w:after="92" w:afterAutospacing="0" w:line="360" w:lineRule="auto"/>
        <w:ind w:firstLine="709"/>
        <w:rPr>
          <w:rFonts w:ascii="Helvetica" w:hAnsi="Helvetica" w:cs="Helvetica"/>
          <w:i/>
          <w:color w:val="199043"/>
          <w:sz w:val="25"/>
          <w:szCs w:val="25"/>
        </w:rPr>
      </w:pPr>
    </w:p>
    <w:p w:rsidR="00186C3E" w:rsidRDefault="00186C3E" w:rsidP="00186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3E" w:rsidRDefault="00186C3E" w:rsidP="00186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3E" w:rsidRDefault="00186C3E" w:rsidP="00186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3E" w:rsidRDefault="00186C3E" w:rsidP="00186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3E" w:rsidRDefault="00186C3E" w:rsidP="00186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3E" w:rsidRDefault="00186C3E" w:rsidP="00186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3E" w:rsidRDefault="00186C3E" w:rsidP="00186C3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186C3E" w:rsidRDefault="00186C3E" w:rsidP="00186C3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6C3E" w:rsidRDefault="00186C3E" w:rsidP="00186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6C3E" w:rsidRDefault="00186C3E" w:rsidP="00186C3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2016г</w:t>
      </w:r>
    </w:p>
    <w:p w:rsidR="00186C3E" w:rsidRPr="00CB4274" w:rsidRDefault="00186C3E" w:rsidP="00AA667F">
      <w:pPr>
        <w:pStyle w:val="a3"/>
        <w:spacing w:before="0" w:beforeAutospacing="0" w:after="11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B4274">
        <w:rPr>
          <w:color w:val="000000"/>
          <w:sz w:val="28"/>
          <w:szCs w:val="28"/>
        </w:rPr>
        <w:lastRenderedPageBreak/>
        <w:t>Уровень</w:t>
      </w:r>
      <w:r w:rsidRPr="00CB4274">
        <w:rPr>
          <w:rStyle w:val="apple-converted-space"/>
          <w:color w:val="000000"/>
          <w:sz w:val="28"/>
          <w:szCs w:val="28"/>
        </w:rPr>
        <w:t> </w:t>
      </w:r>
      <w:r w:rsidRPr="00186C3E">
        <w:rPr>
          <w:rStyle w:val="a4"/>
          <w:b w:val="0"/>
          <w:color w:val="000000"/>
          <w:sz w:val="28"/>
          <w:szCs w:val="28"/>
        </w:rPr>
        <w:t>математического развития дошкольника</w:t>
      </w:r>
      <w:r w:rsidRPr="00CB4274">
        <w:rPr>
          <w:rStyle w:val="apple-converted-space"/>
          <w:color w:val="000000"/>
          <w:sz w:val="28"/>
          <w:szCs w:val="28"/>
        </w:rPr>
        <w:t> </w:t>
      </w:r>
      <w:r w:rsidRPr="00CB4274">
        <w:rPr>
          <w:color w:val="000000"/>
          <w:sz w:val="28"/>
          <w:szCs w:val="28"/>
        </w:rPr>
        <w:t>– это мощный фактор его интеллектуального, познавательного и творческого развития. Это также залог успешного овладения математикой в школе. Между тем в процессе школьной подготовки многие родители упускают из виду необходимость развития логического мышления.</w:t>
      </w:r>
    </w:p>
    <w:p w:rsidR="00186C3E" w:rsidRPr="00CB4274" w:rsidRDefault="00186C3E" w:rsidP="00AA667F">
      <w:pPr>
        <w:pStyle w:val="a3"/>
        <w:spacing w:before="0" w:beforeAutospacing="0" w:after="11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B4274">
        <w:rPr>
          <w:color w:val="000000"/>
          <w:sz w:val="28"/>
          <w:szCs w:val="28"/>
        </w:rPr>
        <w:t>Они считают, что знакомства с цифрами и умения считать для их ребенка будет вполне достаточно. Однако очень скоро запас заученных знаний истощается, а неспособность продуктивно мыслить приводит к возникновению так называемых ”проблем с математикой”. С другой стороны, дети с развитым логическим мышлением даже без соответствующей дошкольной подготовки успешно овладевают начальным школьным курсом математики. Логическое мышление – это не природный дар. Его можно и нужно развивать. Тем более что освоение важнейших логических приемов никак не зависит от исходного уровня развития ребенка.</w:t>
      </w:r>
    </w:p>
    <w:p w:rsidR="00186C3E" w:rsidRPr="00CB4274" w:rsidRDefault="00186C3E" w:rsidP="00AA667F">
      <w:pPr>
        <w:pStyle w:val="a3"/>
        <w:spacing w:before="0" w:beforeAutospacing="0" w:after="11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B4274">
        <w:rPr>
          <w:color w:val="000000"/>
          <w:sz w:val="28"/>
          <w:szCs w:val="28"/>
        </w:rPr>
        <w:t>Развитие логического мышления должно происходить в русле математического развития дошкольника. Кроме того, следует учитывать, что степень усвоения знаний будет выше, если вы будете давать ребенку задания в логико-конструктивной форме. Развивать следует такие логические приёмы:</w:t>
      </w:r>
    </w:p>
    <w:p w:rsidR="00186C3E" w:rsidRPr="00CB4274" w:rsidRDefault="00186C3E" w:rsidP="00AA667F">
      <w:pPr>
        <w:pStyle w:val="a3"/>
        <w:spacing w:before="0" w:beforeAutospacing="0" w:after="11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B4274">
        <w:rPr>
          <w:color w:val="000000"/>
          <w:sz w:val="28"/>
          <w:szCs w:val="28"/>
        </w:rPr>
        <w:t xml:space="preserve">• </w:t>
      </w:r>
      <w:r w:rsidRPr="00CB4274">
        <w:rPr>
          <w:rStyle w:val="a4"/>
          <w:color w:val="000000"/>
          <w:sz w:val="28"/>
          <w:szCs w:val="28"/>
        </w:rPr>
        <w:t>Анализ</w:t>
      </w:r>
      <w:r w:rsidRPr="00CB4274">
        <w:rPr>
          <w:rStyle w:val="apple-converted-space"/>
          <w:color w:val="000000"/>
          <w:sz w:val="28"/>
          <w:szCs w:val="28"/>
        </w:rPr>
        <w:t> </w:t>
      </w:r>
      <w:r w:rsidRPr="00CB4274">
        <w:rPr>
          <w:color w:val="000000"/>
          <w:sz w:val="28"/>
          <w:szCs w:val="28"/>
        </w:rPr>
        <w:t>– по определенному признаку выделяется объект из группы, свойства объекта или группы объектов из некой их совокупности. Пример: перед ребенком множество фруктов, попросите его отобрать все кислые.</w:t>
      </w:r>
    </w:p>
    <w:p w:rsidR="00186C3E" w:rsidRPr="00CB4274" w:rsidRDefault="00186C3E" w:rsidP="00AA667F">
      <w:pPr>
        <w:pStyle w:val="a3"/>
        <w:spacing w:before="0" w:beforeAutospacing="0" w:after="11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B4274">
        <w:rPr>
          <w:color w:val="000000"/>
          <w:sz w:val="28"/>
          <w:szCs w:val="28"/>
        </w:rPr>
        <w:t xml:space="preserve">• </w:t>
      </w:r>
      <w:r w:rsidRPr="00CB4274">
        <w:rPr>
          <w:rStyle w:val="a4"/>
          <w:color w:val="000000"/>
          <w:sz w:val="28"/>
          <w:szCs w:val="28"/>
        </w:rPr>
        <w:t>Синтез</w:t>
      </w:r>
      <w:r w:rsidRPr="00CB4274">
        <w:rPr>
          <w:rStyle w:val="apple-converted-space"/>
          <w:color w:val="000000"/>
          <w:sz w:val="28"/>
          <w:szCs w:val="28"/>
        </w:rPr>
        <w:t> </w:t>
      </w:r>
      <w:r w:rsidRPr="00CB4274">
        <w:rPr>
          <w:color w:val="000000"/>
          <w:sz w:val="28"/>
          <w:szCs w:val="28"/>
        </w:rPr>
        <w:t>– различные объекты или их свойства (признаки) соединяются в единое целое. В современной психологии синтез и анализ тесно взаимосвязаны и рассматриваются как взаимодополняющие процессы. Примеры: “выбери все мячики”, ”выбери не красные мячики”, ”выбери большие синие мячики” и т.п.</w:t>
      </w:r>
    </w:p>
    <w:p w:rsidR="00186C3E" w:rsidRPr="00CB4274" w:rsidRDefault="00186C3E" w:rsidP="00AA667F">
      <w:pPr>
        <w:pStyle w:val="a3"/>
        <w:spacing w:before="0" w:beforeAutospacing="0" w:after="11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B4274">
        <w:rPr>
          <w:color w:val="000000"/>
          <w:sz w:val="28"/>
          <w:szCs w:val="28"/>
        </w:rPr>
        <w:t xml:space="preserve">• </w:t>
      </w:r>
      <w:r w:rsidRPr="00CB4274">
        <w:rPr>
          <w:rStyle w:val="a4"/>
          <w:color w:val="000000"/>
          <w:sz w:val="28"/>
          <w:szCs w:val="28"/>
        </w:rPr>
        <w:t>Сравнение</w:t>
      </w:r>
      <w:r w:rsidRPr="00CB4274">
        <w:rPr>
          <w:rStyle w:val="apple-converted-space"/>
          <w:color w:val="000000"/>
          <w:sz w:val="28"/>
          <w:szCs w:val="28"/>
        </w:rPr>
        <w:t> </w:t>
      </w:r>
      <w:r w:rsidRPr="00CB4274">
        <w:rPr>
          <w:color w:val="000000"/>
          <w:sz w:val="28"/>
          <w:szCs w:val="28"/>
        </w:rPr>
        <w:t xml:space="preserve">– выявляются сходства и отличия между объектами или группами по их признакам. Ребенок должен научиться выделять </w:t>
      </w:r>
      <w:r w:rsidRPr="00CB4274">
        <w:rPr>
          <w:color w:val="000000"/>
          <w:sz w:val="28"/>
          <w:szCs w:val="28"/>
        </w:rPr>
        <w:lastRenderedPageBreak/>
        <w:t>определенные признаки, абстрагируясь от других. Например: “покажи большое, синее и круглое” и т.п. Учите ребенка сначала сравнивать объекты и только потом – группы. Следует также учитывать, что маленьким детям легче дается поиск отличий.</w:t>
      </w:r>
    </w:p>
    <w:p w:rsidR="00186C3E" w:rsidRPr="00CB4274" w:rsidRDefault="00186C3E" w:rsidP="00AA667F">
      <w:pPr>
        <w:pStyle w:val="a3"/>
        <w:spacing w:before="0" w:beforeAutospacing="0" w:after="11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B4274">
        <w:rPr>
          <w:color w:val="000000"/>
          <w:sz w:val="28"/>
          <w:szCs w:val="28"/>
        </w:rPr>
        <w:t xml:space="preserve">• </w:t>
      </w:r>
      <w:r w:rsidRPr="00CB4274">
        <w:rPr>
          <w:rStyle w:val="a4"/>
          <w:color w:val="000000"/>
          <w:sz w:val="28"/>
          <w:szCs w:val="28"/>
        </w:rPr>
        <w:t>Обобщение</w:t>
      </w:r>
      <w:r w:rsidRPr="00CB4274">
        <w:rPr>
          <w:rStyle w:val="apple-converted-space"/>
          <w:color w:val="000000"/>
          <w:sz w:val="28"/>
          <w:szCs w:val="28"/>
        </w:rPr>
        <w:t> </w:t>
      </w:r>
      <w:r w:rsidRPr="00CB4274">
        <w:rPr>
          <w:color w:val="000000"/>
          <w:sz w:val="28"/>
          <w:szCs w:val="28"/>
        </w:rPr>
        <w:t>– результаты процесса сравнения оформляются в вербальной (словесной) форме. В дошкольном возрасте этот прием представляет собой выделение общего признака для двух или более объектов. Например: “эти все летают”, ”эти все зеленые”. Совет: когда будете давать ребенку задание на обобщение, не ориентируйте его на несущественные признаки.</w:t>
      </w:r>
    </w:p>
    <w:p w:rsidR="00666D9D" w:rsidRDefault="00186C3E" w:rsidP="00AA667F">
      <w:pPr>
        <w:pStyle w:val="a3"/>
        <w:spacing w:before="0" w:beforeAutospacing="0" w:after="115" w:afterAutospacing="0" w:line="360" w:lineRule="auto"/>
        <w:ind w:firstLine="709"/>
        <w:jc w:val="both"/>
        <w:textAlignment w:val="baseline"/>
      </w:pPr>
      <w:r w:rsidRPr="00CB4274">
        <w:rPr>
          <w:color w:val="000000"/>
          <w:sz w:val="28"/>
          <w:szCs w:val="28"/>
        </w:rPr>
        <w:t>Развитие приведенных выше навыков позволит дошкольнику освоить причинно-следственные связи, после чего он сможет самостоятельно выстраивать простейшие умозаключения. Таким образом, за 2 года до школы вы можете оказать значительное влияние на математическое развитие своего ребенка. Пусть даже он не будет побеждать на математических олимпиадах, но зато проблем с математикой в начальной школе у него точно не будет.</w:t>
      </w:r>
    </w:p>
    <w:sectPr w:rsidR="00666D9D" w:rsidSect="0094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6C3E"/>
    <w:rsid w:val="00186C3E"/>
    <w:rsid w:val="00666D9D"/>
    <w:rsid w:val="009473AB"/>
    <w:rsid w:val="00AA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AB"/>
  </w:style>
  <w:style w:type="paragraph" w:styleId="1">
    <w:name w:val="heading 1"/>
    <w:basedOn w:val="a"/>
    <w:link w:val="10"/>
    <w:uiPriority w:val="9"/>
    <w:qFormat/>
    <w:rsid w:val="00186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8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C3E"/>
  </w:style>
  <w:style w:type="character" w:styleId="a4">
    <w:name w:val="Strong"/>
    <w:basedOn w:val="a0"/>
    <w:uiPriority w:val="22"/>
    <w:qFormat/>
    <w:rsid w:val="00186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Юлия Владимировна</cp:lastModifiedBy>
  <cp:revision>3</cp:revision>
  <dcterms:created xsi:type="dcterms:W3CDTF">2016-04-21T14:03:00Z</dcterms:created>
  <dcterms:modified xsi:type="dcterms:W3CDTF">2016-04-25T07:01:00Z</dcterms:modified>
</cp:coreProperties>
</file>