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60" w:rsidRPr="003B0B60" w:rsidRDefault="003B0B60" w:rsidP="003B0B60">
      <w:pPr>
        <w:shd w:val="clear" w:color="auto" w:fill="FFFFFF"/>
        <w:spacing w:before="150" w:after="450" w:line="288" w:lineRule="atLeast"/>
        <w:jc w:val="center"/>
        <w:outlineLvl w:val="0"/>
        <w:rPr>
          <w:rFonts w:ascii="Times New Roman" w:eastAsia="Times New Roman" w:hAnsi="Times New Roman" w:cs="Times New Roman"/>
          <w:b/>
          <w:color w:val="C00000"/>
          <w:kern w:val="36"/>
          <w:sz w:val="45"/>
          <w:szCs w:val="45"/>
          <w:lang w:eastAsia="ru-RU"/>
        </w:rPr>
      </w:pPr>
      <w:r w:rsidRPr="003B0B60">
        <w:rPr>
          <w:rFonts w:ascii="Times New Roman" w:eastAsia="Times New Roman" w:hAnsi="Times New Roman" w:cs="Times New Roman"/>
          <w:b/>
          <w:color w:val="C00000"/>
          <w:kern w:val="36"/>
          <w:sz w:val="45"/>
          <w:szCs w:val="45"/>
          <w:lang w:eastAsia="ru-RU"/>
        </w:rPr>
        <w:t>Формирование основ финансовой грамотности у детей дошкольного возраста</w:t>
      </w:r>
    </w:p>
    <w:p w:rsidR="003B0B60" w:rsidRDefault="003B0B60" w:rsidP="003B0B6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3B0B60" w:rsidRDefault="003B0B60" w:rsidP="003B0B60">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3B0B60">
        <w:rPr>
          <w:rFonts w:ascii="Calibri" w:eastAsia="Times New Roman" w:hAnsi="Calibri" w:cs="Times New Roman"/>
          <w:noProof/>
          <w:color w:val="000000"/>
          <w:bdr w:val="single" w:sz="2" w:space="0" w:color="000000" w:frame="1"/>
          <w:lang w:eastAsia="ru-RU"/>
        </w:rPr>
        <w:drawing>
          <wp:inline distT="0" distB="0" distL="0" distR="0" wp14:anchorId="7BC65A55" wp14:editId="03846BCA">
            <wp:extent cx="3812540" cy="2384425"/>
            <wp:effectExtent l="0" t="0" r="0" b="0"/>
            <wp:docPr id="11" name="Рисунок 11" descr="ddfc7f647ef7fd798e19cd14c1bd34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dfc7f647ef7fd798e19cd14c1bd34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540" cy="2384425"/>
                    </a:xfrm>
                    <a:prstGeom prst="rect">
                      <a:avLst/>
                    </a:prstGeom>
                    <a:noFill/>
                    <a:ln>
                      <a:noFill/>
                    </a:ln>
                  </pic:spPr>
                </pic:pic>
              </a:graphicData>
            </a:graphic>
          </wp:inline>
        </w:drawing>
      </w:r>
    </w:p>
    <w:p w:rsidR="003B0B60" w:rsidRDefault="003B0B60" w:rsidP="003B0B60">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Современные дети рано включаются в экономическую жизнь семьи, сталкиваются с деньгами, рекламой, ходят с родителями в магазин, участвуют в купле-продаже и других финансово-экономических отношениях, овладевая таким образом экономической информацией на житейском уровне. </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Специалисты считают, что неверно и опасно полагаться на стихийное усвоение детьми знаний об окружающей жизни, и в частности, о финансово-экономических отношениях. «Деньги», «богатство», «бедность», «реклама», «</w:t>
      </w:r>
      <w:proofErr w:type="gramStart"/>
      <w:r w:rsidRPr="003B0B60">
        <w:rPr>
          <w:rFonts w:ascii="Times New Roman" w:eastAsia="Times New Roman" w:hAnsi="Times New Roman" w:cs="Times New Roman"/>
          <w:color w:val="000000"/>
          <w:sz w:val="28"/>
          <w:szCs w:val="28"/>
          <w:lang w:eastAsia="ru-RU"/>
        </w:rPr>
        <w:t>кредит</w:t>
      </w:r>
      <w:proofErr w:type="gramEnd"/>
      <w:r w:rsidRPr="003B0B60">
        <w:rPr>
          <w:rFonts w:ascii="Times New Roman" w:eastAsia="Times New Roman" w:hAnsi="Times New Roman" w:cs="Times New Roman"/>
          <w:color w:val="000000"/>
          <w:sz w:val="28"/>
          <w:szCs w:val="28"/>
          <w:lang w:eastAsia="ru-RU"/>
        </w:rPr>
        <w:t>», «долги» и другие финансовые категории несут в себе воспитательный потенциал, наполненный таким этическим содержанием, как честность, доброта, трудолюбие.</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 Еще одним важный урок о деньгах, который стоит получить в дошкольном возрасте – это умение различать эмоциональные и товарно-денежные отношения.</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Чем раньше дети узнают о роли денег в частной, семейной и общественной жизни, тем раньше могут быть сформированы полезные финансовые привычки.</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lastRenderedPageBreak/>
        <w:t>Грамотность в сфере финансов, так же как и любая другая, воспитывается в течение продолжительного периода времени на основе принципа «от простого к сложному»,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возраста, поможет избежать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У многих воспитание заканчивается фразой: «Деньги на деревьях не растут» или «Без труда не вытянешь и рыбку из пруда». Финансовое воспитание подразумевает под собой не просто разговоры, но и реальные действия. Дети не способны понять все из разговоров. Им нужно прочувствовать все в действии, иначе результата не будет.</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Основная форма обучения — игра. Именно через игру ребенок осваивает и познает мир. В дидактических играх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В 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rsidR="003B0B60" w:rsidRPr="003B0B60" w:rsidRDefault="003B0B60" w:rsidP="003B0B60">
      <w:pPr>
        <w:shd w:val="clear" w:color="auto" w:fill="FFFFFF"/>
        <w:spacing w:after="0" w:line="240" w:lineRule="auto"/>
        <w:ind w:firstLine="851"/>
        <w:jc w:val="center"/>
        <w:rPr>
          <w:rFonts w:ascii="Calibri" w:eastAsia="Times New Roman" w:hAnsi="Calibri" w:cs="Times New Roman"/>
          <w:color w:val="000000"/>
          <w:lang w:eastAsia="ru-RU"/>
        </w:rPr>
      </w:pPr>
      <w:r w:rsidRPr="003B0B60">
        <w:rPr>
          <w:rFonts w:ascii="Times New Roman" w:eastAsia="Times New Roman" w:hAnsi="Times New Roman" w:cs="Times New Roman"/>
          <w:b/>
          <w:bCs/>
          <w:color w:val="000000"/>
          <w:sz w:val="28"/>
          <w:szCs w:val="28"/>
          <w:lang w:eastAsia="ru-RU"/>
        </w:rPr>
        <w:t>Что означает для ребенка быть финансово грамотным?</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У финансовой грамотности есть несколько компонентов. Они включают в себя концепцию создания накоплений, постановки целей, а также концепцию, как заставлять деньги работать на себя. Финансовая грамотность помогает знать, что мгновенное удовлетворение от быстрой покупки — ничто, по сравнению с эмоциями от выполнения крупной цели.</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b/>
          <w:bCs/>
          <w:color w:val="000000"/>
          <w:sz w:val="28"/>
          <w:szCs w:val="28"/>
          <w:lang w:eastAsia="ru-RU"/>
        </w:rPr>
        <w:t>Учить ребенка быть финансово грамотным, это значит учить его:</w:t>
      </w:r>
    </w:p>
    <w:p w:rsidR="003B0B60" w:rsidRPr="003B0B60" w:rsidRDefault="003B0B60" w:rsidP="003B0B60">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экономить деньги.</w:t>
      </w:r>
    </w:p>
    <w:p w:rsidR="003B0B60" w:rsidRPr="003B0B60" w:rsidRDefault="003B0B60" w:rsidP="003B0B60">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Насколько важно ставить финансовые цели, как долгосрочные, так и краткосрочные.</w:t>
      </w:r>
    </w:p>
    <w:p w:rsidR="003B0B60" w:rsidRPr="003B0B60" w:rsidRDefault="003B0B60" w:rsidP="003B0B60">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инвестировать свои деньги и заставить их работать на себя.</w:t>
      </w:r>
    </w:p>
    <w:p w:rsidR="003B0B60" w:rsidRPr="003B0B60" w:rsidRDefault="003B0B60" w:rsidP="003B0B60">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создать бюджет и распределять свои деньги, чтобы хватало на все необходимые нужды.</w:t>
      </w:r>
    </w:p>
    <w:p w:rsidR="003B0B60" w:rsidRPr="003B0B60" w:rsidRDefault="003B0B60" w:rsidP="003B0B60">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с помощью современных технологий и систем сохранять контроль над своими деньгами.</w:t>
      </w:r>
    </w:p>
    <w:p w:rsidR="003B0B60" w:rsidRPr="003B0B60" w:rsidRDefault="003B0B60" w:rsidP="003B0B60">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О том, что он единственный в мире человек, который может принимать решения о своих деньгах.</w:t>
      </w:r>
    </w:p>
    <w:p w:rsidR="003B0B60" w:rsidRPr="003B0B60" w:rsidRDefault="003B0B60" w:rsidP="003B0B60">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О практике пожертвований, чтобы помочь другим нуждающимся.</w:t>
      </w:r>
    </w:p>
    <w:p w:rsidR="003B0B60" w:rsidRPr="003B0B60" w:rsidRDefault="003B0B60" w:rsidP="003B0B60">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принять решение — потратить деньги сейчас или сохранить их для последующих нужд и покупок.</w:t>
      </w:r>
    </w:p>
    <w:p w:rsidR="003B0B60" w:rsidRPr="003B0B60" w:rsidRDefault="003B0B60" w:rsidP="003B0B60">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t>Как работают банки.</w:t>
      </w:r>
    </w:p>
    <w:p w:rsidR="003B0B60" w:rsidRPr="003B0B60" w:rsidRDefault="003B0B60" w:rsidP="003B0B60">
      <w:pPr>
        <w:pStyle w:val="a5"/>
        <w:numPr>
          <w:ilvl w:val="0"/>
          <w:numId w:val="2"/>
        </w:numPr>
        <w:shd w:val="clear" w:color="auto" w:fill="FFFFFF"/>
        <w:spacing w:before="30" w:after="30" w:line="240" w:lineRule="auto"/>
        <w:ind w:left="1134" w:hanging="283"/>
        <w:jc w:val="both"/>
        <w:rPr>
          <w:rFonts w:ascii="Calibri" w:eastAsia="Times New Roman" w:hAnsi="Calibri" w:cs="Arial"/>
          <w:color w:val="000000"/>
          <w:lang w:eastAsia="ru-RU"/>
        </w:rPr>
      </w:pPr>
      <w:r w:rsidRPr="003B0B60">
        <w:rPr>
          <w:rFonts w:ascii="Times New Roman" w:eastAsia="Times New Roman" w:hAnsi="Times New Roman" w:cs="Times New Roman"/>
          <w:color w:val="000000"/>
          <w:sz w:val="28"/>
          <w:szCs w:val="28"/>
          <w:lang w:eastAsia="ru-RU"/>
        </w:rPr>
        <w:lastRenderedPageBreak/>
        <w:t>Как зарабатывать деньги и достигать своих финансовых целей.</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Это только самая необходимая часть науки, которую Вам необходимо преподать своим детям. Некоторые из этих знаний достаточно тяжелы и требуют длительного периода для изучения и приобретения необходимых навыков. Тем не менее, если Вы отдаете свое время и энергию для обучения ребенка быть финансово грамотным, то они будут расти в уверенности о своем финансовом состоянии. Вы можете быть уверены, что они будут в состоянии выйти в мир и держаться подальше от финансовых неприятностей.</w:t>
      </w:r>
    </w:p>
    <w:p w:rsidR="003B0B60" w:rsidRPr="003B0B60" w:rsidRDefault="003B0B60" w:rsidP="003B0B60">
      <w:pPr>
        <w:shd w:val="clear" w:color="auto" w:fill="FFFFFF"/>
        <w:spacing w:after="0" w:line="240" w:lineRule="auto"/>
        <w:ind w:firstLine="851"/>
        <w:jc w:val="center"/>
        <w:rPr>
          <w:rFonts w:ascii="Calibri" w:eastAsia="Times New Roman" w:hAnsi="Calibri" w:cs="Times New Roman"/>
          <w:color w:val="000000"/>
          <w:lang w:eastAsia="ru-RU"/>
        </w:rPr>
      </w:pPr>
      <w:r w:rsidRPr="003B0B60">
        <w:rPr>
          <w:rFonts w:ascii="Times New Roman" w:eastAsia="Times New Roman" w:hAnsi="Times New Roman" w:cs="Times New Roman"/>
          <w:b/>
          <w:bCs/>
          <w:color w:val="000000"/>
          <w:sz w:val="32"/>
          <w:szCs w:val="32"/>
          <w:lang w:eastAsia="ru-RU"/>
        </w:rPr>
        <w:t>Когда нужно начинать учить ребенка финансовой грамотности?</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Вы удивитесь, но Вы можете начинать учить ребенка знаниям о деньгах уже с двух лет. В то время как, если Ваш ребенок уже старше, очень важно начать его учить обращению с деньгами как можно скорее. И помните — никогда не поздно начинать.</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b/>
          <w:bCs/>
          <w:i/>
          <w:iCs/>
          <w:color w:val="000000"/>
          <w:sz w:val="28"/>
          <w:szCs w:val="28"/>
          <w:u w:val="single"/>
          <w:lang w:eastAsia="ru-RU"/>
        </w:rPr>
        <w:t>До школы.</w:t>
      </w:r>
      <w:r w:rsidRPr="003B0B60">
        <w:rPr>
          <w:rFonts w:ascii="Times New Roman" w:eastAsia="Times New Roman" w:hAnsi="Times New Roman" w:cs="Times New Roman"/>
          <w:b/>
          <w:bCs/>
          <w:color w:val="000000"/>
          <w:sz w:val="28"/>
          <w:szCs w:val="28"/>
          <w:u w:val="single"/>
          <w:lang w:eastAsia="ru-RU"/>
        </w:rPr>
        <w:t> </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В дошкольном возрасте Вы можете научить ребенка самой концепции денег — иными словами, что такое деньги и зачем они нужны. Вы можете поговорить с ними о значении различных монет и бумажных денег. Вы также можете научить их тому, что деньги используются, чтобы покупать вещи. Игра в магазин является простым способом преподавания концепции денег для детей младшего возраста.</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b/>
          <w:bCs/>
          <w:i/>
          <w:iCs/>
          <w:color w:val="000000"/>
          <w:sz w:val="28"/>
          <w:szCs w:val="28"/>
          <w:u w:val="single"/>
          <w:lang w:eastAsia="ru-RU"/>
        </w:rPr>
        <w:t>В начальной школе.</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В этом возрасте самое прекрасное время, чтобы начать обучение разницы между нуждой и необходимостью. Дети могут помочь с походом в продуктовый магазин и участвовать в принятии финансовых решений. Это также отличный возраст, чтобы показать ребенку, как использовать копилку, чтобы ввести понятие карманных денег и работы за деньги. К концу начальной школы они должны понимать, что чтобы купить вещи, которые они хотят, нужно экономить деньги.</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b/>
          <w:bCs/>
          <w:i/>
          <w:iCs/>
          <w:color w:val="000000"/>
          <w:sz w:val="28"/>
          <w:szCs w:val="28"/>
          <w:u w:val="single"/>
          <w:lang w:eastAsia="ru-RU"/>
        </w:rPr>
        <w:t>В средней школе.</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В этом возрасте дети уже более чем готовы начать зарабатывать деньги. Вы можете связать карманные деньги с некоторыми работами по хозяйству или дать им возможность зарабатывать деньги по всему дому. Это также хорошее время, чтобы научить их сберегать деньги для будущего и для вещей, которые они хотят купить в ближайшем будущем. В этом возрасте ребенок может также начать изучать инвестиции и использовать для этого свои накопления.</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b/>
          <w:bCs/>
          <w:i/>
          <w:iCs/>
          <w:color w:val="000000"/>
          <w:sz w:val="28"/>
          <w:szCs w:val="28"/>
          <w:u w:val="single"/>
          <w:lang w:eastAsia="ru-RU"/>
        </w:rPr>
        <w:t>Высшая школа.</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К этому времени, Ваш ребенок должен уже узнать некоторую финансовую независимость. Будем надеяться, что они уже имели возможность работать за деньги и знают о сбережении средств для краткосрочных и долгосрочных целей. Они уже могут иметь свой инвестиционный счет и уже всерьез строить свой капитал.</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lastRenderedPageBreak/>
        <w:t>После того, как Ваш ребенок поступил в колледж или в ВУЗ, пора выводить его на путь к финансовой независимости. Конечно, Вы можете платить за обучение и помогать ему управлять своими финансами. Тем не менее, он также должен быть в состоянии обрабатывать большую часть своих финансовых решений самостоятельно.</w:t>
      </w:r>
    </w:p>
    <w:p w:rsidR="003B0B60" w:rsidRPr="003B0B60" w:rsidRDefault="003B0B60" w:rsidP="003B0B60">
      <w:pPr>
        <w:shd w:val="clear" w:color="auto" w:fill="FFFFFF"/>
        <w:spacing w:after="0" w:line="240" w:lineRule="auto"/>
        <w:ind w:firstLine="851"/>
        <w:jc w:val="center"/>
        <w:rPr>
          <w:rFonts w:ascii="Calibri" w:eastAsia="Times New Roman" w:hAnsi="Calibri" w:cs="Times New Roman"/>
          <w:color w:val="000000"/>
          <w:lang w:eastAsia="ru-RU"/>
        </w:rPr>
      </w:pPr>
      <w:r w:rsidRPr="003B0B60">
        <w:rPr>
          <w:rFonts w:ascii="Times New Roman" w:eastAsia="Times New Roman" w:hAnsi="Times New Roman" w:cs="Times New Roman"/>
          <w:b/>
          <w:bCs/>
          <w:color w:val="000000"/>
          <w:sz w:val="40"/>
          <w:szCs w:val="40"/>
          <w:lang w:eastAsia="ru-RU"/>
        </w:rPr>
        <w:t>Когда стоит разговаривать с ребенком о деньгах?</w:t>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Вот несколько идей и возможностей, чтобы поговорить с ребенком о деньгах.</w:t>
      </w:r>
    </w:p>
    <w:p w:rsidR="003B0B60" w:rsidRDefault="003B0B60" w:rsidP="003B0B60">
      <w:pPr>
        <w:shd w:val="clear" w:color="auto" w:fill="FFFFFF"/>
        <w:spacing w:after="0" w:line="240" w:lineRule="auto"/>
        <w:ind w:firstLine="851"/>
        <w:jc w:val="center"/>
        <w:rPr>
          <w:rFonts w:ascii="Times New Roman" w:eastAsia="Times New Roman" w:hAnsi="Times New Roman" w:cs="Times New Roman"/>
          <w:b/>
          <w:bCs/>
          <w:i/>
          <w:iCs/>
          <w:color w:val="000000"/>
          <w:sz w:val="28"/>
          <w:szCs w:val="28"/>
          <w:u w:val="single"/>
          <w:lang w:eastAsia="ru-RU"/>
        </w:rPr>
      </w:pPr>
      <w:r w:rsidRPr="003B0B60">
        <w:rPr>
          <w:rFonts w:ascii="Times New Roman" w:eastAsia="Times New Roman" w:hAnsi="Times New Roman" w:cs="Times New Roman"/>
          <w:b/>
          <w:bCs/>
          <w:i/>
          <w:iCs/>
          <w:color w:val="000000"/>
          <w:sz w:val="28"/>
          <w:szCs w:val="28"/>
          <w:u w:val="single"/>
          <w:lang w:eastAsia="ru-RU"/>
        </w:rPr>
        <w:t>Когда он получает подарок.</w:t>
      </w:r>
    </w:p>
    <w:p w:rsidR="003B0B60" w:rsidRPr="003B0B60" w:rsidRDefault="003B0B60" w:rsidP="003B0B60">
      <w:pPr>
        <w:shd w:val="clear" w:color="auto" w:fill="FFFFFF"/>
        <w:spacing w:after="0" w:line="240" w:lineRule="auto"/>
        <w:ind w:firstLine="851"/>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14:anchorId="6D995B6B">
            <wp:extent cx="3810635" cy="27127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635" cy="2712720"/>
                    </a:xfrm>
                    <a:prstGeom prst="rect">
                      <a:avLst/>
                    </a:prstGeom>
                    <a:noFill/>
                  </pic:spPr>
                </pic:pic>
              </a:graphicData>
            </a:graphic>
          </wp:inline>
        </w:drawing>
      </w:r>
    </w:p>
    <w:p w:rsidR="003B0B60" w:rsidRPr="003B0B60" w:rsidRDefault="003B0B60" w:rsidP="00B8652D">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Когда Ваш ребенок получает подарок на день рождения или другой праздник, это самое прекрасное время, чтобы поговорить с ним об экономии денег. Действительно, получив подарок, ребенок может отказаться от других планируемых покупок и сэкономить некоторые средства. А если это подарок деньгами, так тут сам бог велел. Вы можете помочь своему ребенку спланировать, каким образом он будет экономить и для чего он будет это делать.</w:t>
      </w:r>
    </w:p>
    <w:p w:rsidR="003B0B60" w:rsidRPr="003B0B60" w:rsidRDefault="003B0B60" w:rsidP="00B8652D">
      <w:pPr>
        <w:shd w:val="clear" w:color="auto" w:fill="FFFFFF"/>
        <w:spacing w:after="0" w:line="240" w:lineRule="auto"/>
        <w:ind w:firstLine="851"/>
        <w:jc w:val="center"/>
        <w:rPr>
          <w:rFonts w:ascii="Calibri" w:eastAsia="Times New Roman" w:hAnsi="Calibri" w:cs="Times New Roman"/>
          <w:color w:val="000000"/>
          <w:lang w:eastAsia="ru-RU"/>
        </w:rPr>
      </w:pPr>
      <w:r w:rsidRPr="003B0B60">
        <w:rPr>
          <w:rFonts w:ascii="Times New Roman" w:eastAsia="Times New Roman" w:hAnsi="Times New Roman" w:cs="Times New Roman"/>
          <w:b/>
          <w:bCs/>
          <w:i/>
          <w:iCs/>
          <w:color w:val="000000"/>
          <w:sz w:val="28"/>
          <w:szCs w:val="28"/>
          <w:u w:val="single"/>
          <w:lang w:eastAsia="ru-RU"/>
        </w:rPr>
        <w:t xml:space="preserve">Когда Вы </w:t>
      </w:r>
      <w:bookmarkStart w:id="0" w:name="_GoBack"/>
      <w:bookmarkEnd w:id="0"/>
      <w:r w:rsidRPr="003B0B60">
        <w:rPr>
          <w:rFonts w:ascii="Times New Roman" w:eastAsia="Times New Roman" w:hAnsi="Times New Roman" w:cs="Times New Roman"/>
          <w:b/>
          <w:bCs/>
          <w:i/>
          <w:iCs/>
          <w:color w:val="000000"/>
          <w:sz w:val="28"/>
          <w:szCs w:val="28"/>
          <w:u w:val="single"/>
          <w:lang w:eastAsia="ru-RU"/>
        </w:rPr>
        <w:t>пользуетесь банкоматом.</w:t>
      </w:r>
      <w:r w:rsidRPr="003B0B60">
        <w:rPr>
          <w:rFonts w:ascii="Calibri" w:eastAsia="Times New Roman" w:hAnsi="Calibri" w:cs="Times New Roman"/>
          <w:noProof/>
          <w:color w:val="000000"/>
          <w:bdr w:val="single" w:sz="2" w:space="0" w:color="000000" w:frame="1"/>
          <w:lang w:eastAsia="ru-RU"/>
        </w:rPr>
        <w:drawing>
          <wp:inline distT="0" distB="0" distL="0" distR="0" wp14:anchorId="262F1F74" wp14:editId="78D66AAC">
            <wp:extent cx="3812540" cy="2546350"/>
            <wp:effectExtent l="0" t="0" r="0" b="6350"/>
            <wp:docPr id="8" name="Рисунок 8" descr="1532756842_ed5f673594015b5d1f61d7729ce8a7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532756842_ed5f673594015b5d1f61d7729ce8a76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lastRenderedPageBreak/>
        <w:t>Банкомат — это волшебный ящик, который выдает деньги, когда Вы вводите секретный код. Но дети думают именно таким образом! И Вам нужно обязательно поговорить с ними о том, что такое банкомат и как он работает. Это отличная возможность поговорить о заработке, экономии и принятии решений о расходах.</w:t>
      </w:r>
    </w:p>
    <w:p w:rsidR="003B0B60" w:rsidRDefault="003B0B60" w:rsidP="003B0B60">
      <w:pPr>
        <w:shd w:val="clear" w:color="auto" w:fill="FFFFFF"/>
        <w:spacing w:after="0" w:line="240" w:lineRule="auto"/>
        <w:ind w:firstLine="851"/>
        <w:jc w:val="center"/>
        <w:rPr>
          <w:rFonts w:ascii="Times New Roman" w:eastAsia="Times New Roman" w:hAnsi="Times New Roman" w:cs="Times New Roman"/>
          <w:b/>
          <w:bCs/>
          <w:i/>
          <w:iCs/>
          <w:color w:val="000000"/>
          <w:sz w:val="28"/>
          <w:szCs w:val="28"/>
          <w:u w:val="single"/>
          <w:lang w:eastAsia="ru-RU"/>
        </w:rPr>
      </w:pPr>
      <w:r w:rsidRPr="003B0B60">
        <w:rPr>
          <w:rFonts w:ascii="Times New Roman" w:eastAsia="Times New Roman" w:hAnsi="Times New Roman" w:cs="Times New Roman"/>
          <w:b/>
          <w:bCs/>
          <w:i/>
          <w:iCs/>
          <w:color w:val="000000"/>
          <w:sz w:val="28"/>
          <w:szCs w:val="28"/>
          <w:u w:val="single"/>
          <w:lang w:eastAsia="ru-RU"/>
        </w:rPr>
        <w:t>В магазине.</w:t>
      </w:r>
    </w:p>
    <w:p w:rsidR="003B0B60" w:rsidRPr="003B0B60" w:rsidRDefault="003B0B60" w:rsidP="003B0B60">
      <w:pPr>
        <w:shd w:val="clear" w:color="auto" w:fill="FFFFFF"/>
        <w:spacing w:after="0" w:line="240" w:lineRule="auto"/>
        <w:ind w:firstLine="851"/>
        <w:jc w:val="center"/>
        <w:rPr>
          <w:rFonts w:ascii="Calibri" w:eastAsia="Times New Roman" w:hAnsi="Calibri" w:cs="Times New Roman"/>
          <w:color w:val="000000"/>
          <w:lang w:eastAsia="ru-RU"/>
        </w:rPr>
      </w:pPr>
      <w:r w:rsidRPr="003B0B60">
        <w:rPr>
          <w:rFonts w:ascii="Calibri" w:eastAsia="Times New Roman" w:hAnsi="Calibri" w:cs="Times New Roman"/>
          <w:noProof/>
          <w:color w:val="000000"/>
          <w:bdr w:val="single" w:sz="2" w:space="0" w:color="000000" w:frame="1"/>
          <w:lang w:eastAsia="ru-RU"/>
        </w:rPr>
        <w:drawing>
          <wp:inline distT="0" distB="0" distL="0" distR="0" wp14:anchorId="51B38BA8" wp14:editId="70019873">
            <wp:extent cx="3812540" cy="2546350"/>
            <wp:effectExtent l="0" t="0" r="0" b="6350"/>
            <wp:docPr id="13" name="Рисунок 1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Берите ребенка с собой в походы по магазинам. Это идеальная возможность объяснить ему о составлении бюджета. Расскажите о том, что различные вещи стоят различные суммы. Вы даже можете попросить ребенка помочь Вам сравнить цены и найти самый дешевый вариант.</w:t>
      </w:r>
    </w:p>
    <w:p w:rsidR="003B0B60" w:rsidRPr="003B0B60" w:rsidRDefault="003B0B60" w:rsidP="003B0B60">
      <w:pPr>
        <w:shd w:val="clear" w:color="auto" w:fill="FFFFFF"/>
        <w:spacing w:after="0" w:line="240" w:lineRule="auto"/>
        <w:ind w:firstLine="851"/>
        <w:jc w:val="center"/>
        <w:rPr>
          <w:rFonts w:ascii="Calibri" w:eastAsia="Times New Roman" w:hAnsi="Calibri" w:cs="Times New Roman"/>
          <w:color w:val="000000"/>
          <w:lang w:eastAsia="ru-RU"/>
        </w:rPr>
      </w:pPr>
      <w:r w:rsidRPr="003B0B60">
        <w:rPr>
          <w:rFonts w:ascii="Times New Roman" w:eastAsia="Times New Roman" w:hAnsi="Times New Roman" w:cs="Times New Roman"/>
          <w:b/>
          <w:bCs/>
          <w:i/>
          <w:iCs/>
          <w:color w:val="000000"/>
          <w:sz w:val="28"/>
          <w:szCs w:val="28"/>
          <w:u w:val="single"/>
          <w:lang w:eastAsia="ru-RU"/>
        </w:rPr>
        <w:t>Оплата счетов и квитанций.</w:t>
      </w:r>
      <w:r w:rsidRPr="003B0B60">
        <w:rPr>
          <w:rFonts w:ascii="Calibri" w:eastAsia="Times New Roman" w:hAnsi="Calibri" w:cs="Times New Roman"/>
          <w:noProof/>
          <w:color w:val="000000"/>
          <w:bdr w:val="single" w:sz="2" w:space="0" w:color="000000" w:frame="1"/>
          <w:lang w:eastAsia="ru-RU"/>
        </w:rPr>
        <w:drawing>
          <wp:inline distT="0" distB="0" distL="0" distR="0" wp14:anchorId="34ACC76D" wp14:editId="636B63A8">
            <wp:extent cx="3812540" cy="2286000"/>
            <wp:effectExtent l="0" t="0" r="0" b="0"/>
            <wp:docPr id="10" name="Рисунок 10" descr="kommuna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ommunal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286000"/>
                    </a:xfrm>
                    <a:prstGeom prst="rect">
                      <a:avLst/>
                    </a:prstGeom>
                    <a:noFill/>
                    <a:ln>
                      <a:noFill/>
                    </a:ln>
                  </pic:spPr>
                </pic:pic>
              </a:graphicData>
            </a:graphic>
          </wp:inline>
        </w:drawing>
      </w:r>
    </w:p>
    <w:p w:rsidR="003B0B60" w:rsidRPr="003B0B60" w:rsidRDefault="003B0B60" w:rsidP="003B0B60">
      <w:pPr>
        <w:shd w:val="clear" w:color="auto" w:fill="FFFFFF"/>
        <w:spacing w:after="0" w:line="240" w:lineRule="auto"/>
        <w:ind w:firstLine="851"/>
        <w:jc w:val="both"/>
        <w:rPr>
          <w:rFonts w:ascii="Calibri" w:eastAsia="Times New Roman" w:hAnsi="Calibri" w:cs="Times New Roman"/>
          <w:color w:val="000000"/>
          <w:lang w:eastAsia="ru-RU"/>
        </w:rPr>
      </w:pPr>
      <w:r w:rsidRPr="003B0B60">
        <w:rPr>
          <w:rFonts w:ascii="Times New Roman" w:eastAsia="Times New Roman" w:hAnsi="Times New Roman" w:cs="Times New Roman"/>
          <w:color w:val="000000"/>
          <w:sz w:val="28"/>
          <w:szCs w:val="28"/>
          <w:lang w:eastAsia="ru-RU"/>
        </w:rPr>
        <w:t>Оплата квитанций, вероятно, не то, что Вы обычно делаете вместе с Вашим ребенком. Тем не менее, это хорошая возможность поговорить с ним о финансовых вещах, которые он принимает, как само собой разумеющееся. Можно говорить о работе и обязанностях, и о том, как Вы оплачиваете эти расходы каждый месяц.</w:t>
      </w:r>
    </w:p>
    <w:p w:rsidR="005265BB" w:rsidRDefault="003B0B60" w:rsidP="00CB60B6">
      <w:pPr>
        <w:shd w:val="clear" w:color="auto" w:fill="FFFFFF"/>
        <w:spacing w:after="0" w:line="240" w:lineRule="auto"/>
        <w:ind w:firstLine="851"/>
        <w:jc w:val="both"/>
      </w:pPr>
      <w:r w:rsidRPr="003B0B60">
        <w:rPr>
          <w:rFonts w:ascii="Times New Roman" w:eastAsia="Times New Roman" w:hAnsi="Times New Roman" w:cs="Times New Roman"/>
          <w:color w:val="000000"/>
          <w:sz w:val="28"/>
          <w:szCs w:val="28"/>
          <w:lang w:eastAsia="ru-RU"/>
        </w:rPr>
        <w:t>Это также хорошая возможность для разговора с ребенком о различных способах экономии денег, почему это важно и для чего это стоит делать. Например, можете рассказать о том, что нужно выключать свет, когда он покидает свою комнату, это приводит к экономии энергии, а сэкономленные деньги можно будет потратить во время семейного отпуска.</w:t>
      </w:r>
    </w:p>
    <w:sectPr w:rsidR="00526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F0713"/>
    <w:multiLevelType w:val="multilevel"/>
    <w:tmpl w:val="0590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62F97"/>
    <w:multiLevelType w:val="hybridMultilevel"/>
    <w:tmpl w:val="D3F87EC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F3"/>
    <w:rsid w:val="003B0B60"/>
    <w:rsid w:val="005265BB"/>
    <w:rsid w:val="009D1EF3"/>
    <w:rsid w:val="00B8652D"/>
    <w:rsid w:val="00CB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C0A6D-90E5-490A-A3E4-E3144706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B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B60"/>
    <w:rPr>
      <w:rFonts w:ascii="Tahoma" w:hAnsi="Tahoma" w:cs="Tahoma"/>
      <w:sz w:val="16"/>
      <w:szCs w:val="16"/>
    </w:rPr>
  </w:style>
  <w:style w:type="paragraph" w:styleId="a5">
    <w:name w:val="List Paragraph"/>
    <w:basedOn w:val="a"/>
    <w:uiPriority w:val="34"/>
    <w:qFormat/>
    <w:rsid w:val="003B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03398">
      <w:bodyDiv w:val="1"/>
      <w:marLeft w:val="0"/>
      <w:marRight w:val="0"/>
      <w:marTop w:val="0"/>
      <w:marBottom w:val="0"/>
      <w:divBdr>
        <w:top w:val="none" w:sz="0" w:space="0" w:color="auto"/>
        <w:left w:val="none" w:sz="0" w:space="0" w:color="auto"/>
        <w:bottom w:val="none" w:sz="0" w:space="0" w:color="auto"/>
        <w:right w:val="none" w:sz="0" w:space="0" w:color="auto"/>
      </w:divBdr>
    </w:div>
    <w:div w:id="1263950771">
      <w:bodyDiv w:val="1"/>
      <w:marLeft w:val="0"/>
      <w:marRight w:val="0"/>
      <w:marTop w:val="0"/>
      <w:marBottom w:val="0"/>
      <w:divBdr>
        <w:top w:val="none" w:sz="0" w:space="0" w:color="auto"/>
        <w:left w:val="none" w:sz="0" w:space="0" w:color="auto"/>
        <w:bottom w:val="none" w:sz="0" w:space="0" w:color="auto"/>
        <w:right w:val="none" w:sz="0" w:space="0" w:color="auto"/>
      </w:divBdr>
    </w:div>
    <w:div w:id="20415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User Windows</cp:lastModifiedBy>
  <cp:revision>7</cp:revision>
  <dcterms:created xsi:type="dcterms:W3CDTF">2021-11-24T14:46:00Z</dcterms:created>
  <dcterms:modified xsi:type="dcterms:W3CDTF">2022-09-24T09:51:00Z</dcterms:modified>
</cp:coreProperties>
</file>