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0E" w:rsidRPr="0044240C" w:rsidRDefault="0044240C" w:rsidP="0044240C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ПУБЛИЧНОЕ ПРЕДСТАВЛЕНИЕ ПЕДАГОГИЧЕСКОГО ОПЫТА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386"/>
        <w:gridCol w:w="7185"/>
      </w:tblGrid>
      <w:tr w:rsidR="00B81B6C" w:rsidRPr="0044240C" w:rsidTr="0044240C">
        <w:tc>
          <w:tcPr>
            <w:tcW w:w="9571" w:type="dxa"/>
            <w:gridSpan w:val="2"/>
          </w:tcPr>
          <w:p w:rsidR="00B81B6C" w:rsidRPr="0044240C" w:rsidRDefault="0044240C" w:rsidP="00B81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B81B6C" w:rsidRPr="0044240C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</w:tr>
      <w:tr w:rsidR="00235038" w:rsidRPr="0044240C" w:rsidTr="0044240C">
        <w:tc>
          <w:tcPr>
            <w:tcW w:w="2386" w:type="dxa"/>
          </w:tcPr>
          <w:p w:rsidR="00235038" w:rsidRPr="0044240C" w:rsidRDefault="00B8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Тема опыта </w:t>
            </w:r>
          </w:p>
        </w:tc>
        <w:tc>
          <w:tcPr>
            <w:tcW w:w="7185" w:type="dxa"/>
          </w:tcPr>
          <w:p w:rsidR="00235038" w:rsidRPr="0044240C" w:rsidRDefault="00B8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Анализ художественного текста. Развитие творческих способностей учащихся на уроках русского языка и литературы</w:t>
            </w:r>
          </w:p>
        </w:tc>
      </w:tr>
      <w:tr w:rsidR="00235038" w:rsidRPr="0044240C" w:rsidTr="0044240C">
        <w:tc>
          <w:tcPr>
            <w:tcW w:w="2386" w:type="dxa"/>
          </w:tcPr>
          <w:p w:rsidR="00235038" w:rsidRPr="0044240C" w:rsidRDefault="00B8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авторе </w:t>
            </w:r>
          </w:p>
        </w:tc>
        <w:tc>
          <w:tcPr>
            <w:tcW w:w="7185" w:type="dxa"/>
          </w:tcPr>
          <w:p w:rsidR="00235038" w:rsidRPr="0044240C" w:rsidRDefault="00B8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Сапунова Ольга Владимировна</w:t>
            </w:r>
          </w:p>
          <w:p w:rsidR="00B81B6C" w:rsidRPr="0044240C" w:rsidRDefault="00B8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 русского языка и литературы</w:t>
            </w:r>
          </w:p>
          <w:p w:rsidR="00B81B6C" w:rsidRPr="0044240C" w:rsidRDefault="00B81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b/>
                <w:sz w:val="28"/>
                <w:szCs w:val="28"/>
              </w:rPr>
              <w:t>Стаж педагогическ</w:t>
            </w:r>
            <w:r w:rsidR="00F73EDA" w:rsidRPr="0044240C">
              <w:rPr>
                <w:rFonts w:ascii="Times New Roman" w:hAnsi="Times New Roman" w:cs="Times New Roman"/>
                <w:b/>
                <w:sz w:val="28"/>
                <w:szCs w:val="28"/>
              </w:rPr>
              <w:t>ой деятельности</w:t>
            </w:r>
            <w:r w:rsidR="00F73EDA"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– 33 года</w:t>
            </w:r>
          </w:p>
          <w:p w:rsidR="00F73EDA" w:rsidRPr="0044240C" w:rsidRDefault="00F73EDA" w:rsidP="00F73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 категория</w:t>
            </w: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– высшая, 2014 год</w:t>
            </w:r>
          </w:p>
          <w:p w:rsidR="00F73EDA" w:rsidRPr="0044240C" w:rsidRDefault="00F73EDA" w:rsidP="00F73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Учреждение, в котором работает автор опыта</w:t>
            </w:r>
            <w:r w:rsidR="0044240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– МОУ «Средняя общеобразовательная школа с углубленным изучением отдельных предметов № 18» г. о. Саранск Республики Мордовия</w:t>
            </w:r>
          </w:p>
        </w:tc>
      </w:tr>
      <w:tr w:rsidR="00235038" w:rsidRPr="0044240C" w:rsidTr="0044240C">
        <w:tc>
          <w:tcPr>
            <w:tcW w:w="2386" w:type="dxa"/>
          </w:tcPr>
          <w:p w:rsidR="00235038" w:rsidRPr="0044240C" w:rsidRDefault="00F73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</w:p>
        </w:tc>
        <w:tc>
          <w:tcPr>
            <w:tcW w:w="7185" w:type="dxa"/>
          </w:tcPr>
          <w:p w:rsidR="00235038" w:rsidRPr="0044240C" w:rsidRDefault="00CE0302" w:rsidP="00F73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73EDA" w:rsidRPr="0044240C">
              <w:rPr>
                <w:rFonts w:ascii="Times New Roman" w:hAnsi="Times New Roman" w:cs="Times New Roman"/>
                <w:sz w:val="28"/>
                <w:szCs w:val="28"/>
              </w:rPr>
              <w:t>Основополагающими требованиями общества к современной школе является формирование личности, которая умела бы самостоятельно и творчески мыслить и творчески решать научные, производственные, общественные задачи, критически мыслить, вырабатывать и защищать свою точку зрения, свои убеждения, систематически и непрерывно пополнять и обновлять</w:t>
            </w:r>
            <w:r w:rsidR="00CE5D80"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свои знания путём самообразования, совершенствовать умения, творчески применять их в действительности. </w:t>
            </w:r>
          </w:p>
          <w:p w:rsidR="00CE5D80" w:rsidRPr="0044240C" w:rsidRDefault="00CE0302" w:rsidP="00CE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E5D80"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 русский язык и литература считаются учебными дисциплинами, </w:t>
            </w: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формирующими и развивающими творческие способности учащихся. Творчество невозможно, если личность необразованна, пассивна; творчество – это всегда воплощение индивидуальности, это форма самореализации личности, это возможность выразить своё  неповторимое отношение к миру. Разбуженное творческое начало непременно послужит импульсом к более многостороннему развитию и стимулом творческого подхода к любой работе. </w:t>
            </w:r>
          </w:p>
          <w:p w:rsidR="00CE0302" w:rsidRPr="0044240C" w:rsidRDefault="00CE0302" w:rsidP="00CE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  Творчество – источник самореализации саморазвития личности, умеющей анализировать возникающие проблемы, устанавливать системные связи, выявлять противоречия, находить их оптимальные решения, прогнозировать возможные последствия реализ</w:t>
            </w:r>
            <w:r w:rsidR="00483965">
              <w:rPr>
                <w:rFonts w:ascii="Times New Roman" w:hAnsi="Times New Roman" w:cs="Times New Roman"/>
                <w:sz w:val="28"/>
                <w:szCs w:val="28"/>
              </w:rPr>
              <w:t>ации таких решений. Уроки русск</w:t>
            </w:r>
            <w:bookmarkStart w:id="0" w:name="_GoBack"/>
            <w:bookmarkEnd w:id="0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ого языка и литературы учат образному видению и логическому осмыслению увиденного, понятого, стремлению понимать себя и других</w:t>
            </w:r>
            <w:r w:rsidR="007E30F6"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и, что самое важное, осознанию своего места среди людей. </w:t>
            </w:r>
          </w:p>
          <w:p w:rsidR="007E30F6" w:rsidRPr="0044240C" w:rsidRDefault="007E30F6" w:rsidP="00CE0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Несомненно, этому во многом помогает анализ текстов художественных произведений, который важно построить так, чтобы он был интересен, открывал неожиданные стороны труда поэтов и писателей. Поэтому тексты должны быть разноаспектными. </w:t>
            </w:r>
          </w:p>
          <w:p w:rsidR="00CE0302" w:rsidRPr="0044240C" w:rsidRDefault="00CE0302" w:rsidP="00CE03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038" w:rsidRPr="0044240C" w:rsidTr="0044240C">
        <w:tc>
          <w:tcPr>
            <w:tcW w:w="2386" w:type="dxa"/>
          </w:tcPr>
          <w:p w:rsidR="00235038" w:rsidRPr="0044240C" w:rsidRDefault="0036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идея</w:t>
            </w:r>
          </w:p>
        </w:tc>
        <w:tc>
          <w:tcPr>
            <w:tcW w:w="7185" w:type="dxa"/>
          </w:tcPr>
          <w:p w:rsidR="00235038" w:rsidRPr="0044240C" w:rsidRDefault="00367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Формировать эстетический вкус и эстетические идеалы, правильные нравственные ориентиры; раскрывать качества, лежащие в основе творческого мышления; формировать умение управлять процессом творчества. Учить читать, то есть, по словам Л. В. Щербы, понимать и ценить с художественной точки зрения русский язык писателей и поэтов.</w:t>
            </w:r>
          </w:p>
        </w:tc>
      </w:tr>
      <w:tr w:rsidR="00235038" w:rsidRPr="0044240C" w:rsidTr="0044240C">
        <w:tc>
          <w:tcPr>
            <w:tcW w:w="2386" w:type="dxa"/>
          </w:tcPr>
          <w:p w:rsidR="00235038" w:rsidRPr="0044240C" w:rsidRDefault="009F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Теоретическая база</w:t>
            </w:r>
          </w:p>
        </w:tc>
        <w:tc>
          <w:tcPr>
            <w:tcW w:w="7185" w:type="dxa"/>
          </w:tcPr>
          <w:p w:rsidR="00235038" w:rsidRPr="0044240C" w:rsidRDefault="009F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Системно-</w:t>
            </w:r>
            <w:proofErr w:type="spellStart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подход, информационно-коммуникативные технологии, теория развивающего обучения.</w:t>
            </w:r>
          </w:p>
          <w:p w:rsidR="009F14EC" w:rsidRPr="0044240C" w:rsidRDefault="009F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Проблемам развития творческих способностей учащихся посвящены следующие труды: </w:t>
            </w:r>
          </w:p>
          <w:p w:rsidR="009F14EC" w:rsidRPr="0044240C" w:rsidRDefault="009F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А. Я. Данилюк, А. М. Кондаков, В. А. Тишков. Концепция духовно-нравственного развития и воспитания личности  гражданина России.</w:t>
            </w:r>
          </w:p>
          <w:p w:rsidR="009F14EC" w:rsidRPr="0044240C" w:rsidRDefault="009F14EC" w:rsidP="009F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Легнер</w:t>
            </w:r>
            <w:proofErr w:type="spellEnd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И. Я. Проблемное обучение. – М</w:t>
            </w:r>
            <w:r w:rsidR="00716ADA" w:rsidRPr="0044240C">
              <w:rPr>
                <w:rFonts w:ascii="Times New Roman" w:hAnsi="Times New Roman" w:cs="Times New Roman"/>
                <w:sz w:val="28"/>
                <w:szCs w:val="28"/>
              </w:rPr>
              <w:t>: З</w:t>
            </w: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нание, 1974</w:t>
            </w:r>
          </w:p>
          <w:p w:rsidR="009F14EC" w:rsidRPr="0044240C" w:rsidRDefault="009F14EC" w:rsidP="009F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Симановский А. Э. Развитие  творческого мышления детей. – </w:t>
            </w:r>
            <w:r w:rsidR="009823C2" w:rsidRPr="0044240C">
              <w:rPr>
                <w:rFonts w:ascii="Times New Roman" w:hAnsi="Times New Roman" w:cs="Times New Roman"/>
                <w:sz w:val="28"/>
                <w:szCs w:val="28"/>
              </w:rPr>
              <w:t>Ярославль: Академия</w:t>
            </w: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 w:rsidR="009823C2" w:rsidRPr="0044240C">
              <w:rPr>
                <w:rFonts w:ascii="Times New Roman" w:hAnsi="Times New Roman" w:cs="Times New Roman"/>
                <w:sz w:val="28"/>
                <w:szCs w:val="28"/>
              </w:rPr>
              <w:t>,  1997</w:t>
            </w:r>
          </w:p>
        </w:tc>
      </w:tr>
      <w:tr w:rsidR="009F14EC" w:rsidRPr="0044240C" w:rsidTr="0044240C">
        <w:tc>
          <w:tcPr>
            <w:tcW w:w="2386" w:type="dxa"/>
          </w:tcPr>
          <w:p w:rsidR="009F14EC" w:rsidRPr="0044240C" w:rsidRDefault="0098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Новизна опыта </w:t>
            </w:r>
          </w:p>
        </w:tc>
        <w:tc>
          <w:tcPr>
            <w:tcW w:w="7185" w:type="dxa"/>
          </w:tcPr>
          <w:p w:rsidR="009F14EC" w:rsidRPr="0044240C" w:rsidRDefault="0098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Новизна опыта состоит в применении новых образовательных технологий для решения традиционной проблемы </w:t>
            </w:r>
            <w:r w:rsidR="00716ADA" w:rsidRPr="004424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упор на ассоциативность, связь литературы с другими видами искусства, использование ИКТ для развития творческих способностей, формирование правильной читательской деятельности, проблемно-диалогическая технология, создание кластеров, </w:t>
            </w:r>
            <w:proofErr w:type="spellStart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синквейнов</w:t>
            </w:r>
            <w:proofErr w:type="spellEnd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), в применении знаний как средства развития личности.</w:t>
            </w:r>
          </w:p>
        </w:tc>
      </w:tr>
      <w:tr w:rsidR="009823C2" w:rsidRPr="0044240C" w:rsidTr="0044240C">
        <w:tc>
          <w:tcPr>
            <w:tcW w:w="9571" w:type="dxa"/>
            <w:gridSpan w:val="2"/>
          </w:tcPr>
          <w:p w:rsidR="009823C2" w:rsidRPr="0044240C" w:rsidRDefault="009823C2" w:rsidP="00982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b/>
                <w:sz w:val="28"/>
                <w:szCs w:val="28"/>
              </w:rPr>
              <w:t>2. Технология опыта</w:t>
            </w:r>
          </w:p>
        </w:tc>
      </w:tr>
      <w:tr w:rsidR="00235038" w:rsidRPr="0044240C" w:rsidTr="0044240C">
        <w:tc>
          <w:tcPr>
            <w:tcW w:w="2386" w:type="dxa"/>
          </w:tcPr>
          <w:p w:rsidR="00235038" w:rsidRPr="0044240C" w:rsidRDefault="00235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235038" w:rsidRPr="0044240C" w:rsidRDefault="0098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Как  любому учителю-словеснику, мне всегда был интересен процесс творчества. Как любому учителю-словеснику, всегда хотелось, чтобы мо</w:t>
            </w:r>
            <w:r w:rsidR="00D57E56" w:rsidRPr="0044240C">
              <w:rPr>
                <w:rFonts w:ascii="Times New Roman" w:hAnsi="Times New Roman" w:cs="Times New Roman"/>
                <w:sz w:val="28"/>
                <w:szCs w:val="28"/>
              </w:rPr>
              <w:t>и ученики обладали творческими способностями. По утверждению Л. С. Выготского, творчество – норма детского развития, склонность к творчеству вообще присуща любому ребёнку. Значит, в наших силах развить эти способности.</w:t>
            </w:r>
          </w:p>
          <w:p w:rsidR="00D57E56" w:rsidRPr="0044240C" w:rsidRDefault="00D5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Считаю, что эффективными средствами развития творческих способностей, активизации познавательной деятельности, включения в процесс творчества на уроке являются диал</w:t>
            </w:r>
            <w:r w:rsidR="00483965">
              <w:rPr>
                <w:rFonts w:ascii="Times New Roman" w:hAnsi="Times New Roman" w:cs="Times New Roman"/>
                <w:sz w:val="28"/>
                <w:szCs w:val="28"/>
              </w:rPr>
              <w:t>оговая форма работы с текстом (</w:t>
            </w: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42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литература –это всегда диалог писателя и читателя), включение творческого воображения учащихся(прогнозирование) по слову. Так, например, технологии образовательной системы «Школа 2100» учат ребят по ходу чтения составлять вопросы, которые можно задать героям или автору произведения.  В 11 классе на уроке, посвящённом жизни и творчеству В. В. Маяковского, мои ученики с удовольствием и интересом задавали вопросы своему однокласснику, </w:t>
            </w:r>
            <w:r w:rsidR="008C53C7"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играющему роль поэта. Шестиклассники, например, пишут письма Маленькому принцу, причём удачно получается даже у тех ребят, которые не очень любят сочинения. </w:t>
            </w:r>
          </w:p>
          <w:p w:rsidR="008C53C7" w:rsidRPr="0044240C" w:rsidRDefault="008C5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Без внимательного, вдумчивого чтения художественного произведения невозможно представить урок литературы. Этот процесс – прямой путь к творчеству детей: от анализа художественного текста – к созданию собственных произведений. В. А. Сухомлинский справедливо считал: «Любовь к творчеству не может быть воспитана без творчества»</w:t>
            </w:r>
            <w:r w:rsidR="00F27FB2"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(«О воспитании» - М., 1973) Изучая в 10 классе художественные особенности сказок М. Е. Салтыкова-Щедрина, предлагаю ученикам попробовать самим сочинить сказку либо сатирическую, либо философскую – наш ответ великому сатирику. Не у всех, но получаются неплохие произведения, причём в каждом 10 классе – свои сатирики.</w:t>
            </w:r>
          </w:p>
          <w:p w:rsidR="00F27FB2" w:rsidRPr="0044240C" w:rsidRDefault="00F2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Не все умеют, но многие пробуют писать стихи. Чтобы ребята не боялись неудач, мы учимся писать </w:t>
            </w:r>
            <w:proofErr w:type="spellStart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синквейны</w:t>
            </w:r>
            <w:proofErr w:type="spellEnd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4240C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рифмы в них необязательно, поэтому на первый план выходит смысл. Сначала делаем это коллективно, потом – индивидуально. Через некоторое время </w:t>
            </w:r>
            <w:proofErr w:type="spellStart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синквейны</w:t>
            </w:r>
            <w:proofErr w:type="spellEnd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пишутся без труда.</w:t>
            </w:r>
          </w:p>
          <w:p w:rsidR="00F27FB2" w:rsidRPr="0044240C" w:rsidRDefault="00F2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По моему мнению, большую роль в развитии творческих способностей играет пример учителя, поэтому иногда выставляю свои работы на суд учеников: они вдохновляют, учат и не позволяют оставаться в стороне от творчества. </w:t>
            </w:r>
            <w:r w:rsidR="00377DAD" w:rsidRPr="0044240C">
              <w:rPr>
                <w:rFonts w:ascii="Times New Roman" w:hAnsi="Times New Roman" w:cs="Times New Roman"/>
                <w:sz w:val="28"/>
                <w:szCs w:val="28"/>
              </w:rPr>
              <w:t>Наприме</w:t>
            </w:r>
            <w:r w:rsidR="004839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77DAD" w:rsidRPr="0044240C">
              <w:rPr>
                <w:rFonts w:ascii="Times New Roman" w:hAnsi="Times New Roman" w:cs="Times New Roman"/>
                <w:sz w:val="28"/>
                <w:szCs w:val="28"/>
              </w:rPr>
              <w:t>, в 9 классе по окончании изучения романа А. С. Пушкина «</w:t>
            </w:r>
            <w:r w:rsidR="00483965">
              <w:rPr>
                <w:rFonts w:ascii="Times New Roman" w:hAnsi="Times New Roman" w:cs="Times New Roman"/>
                <w:sz w:val="28"/>
                <w:szCs w:val="28"/>
              </w:rPr>
              <w:t>Евгений Онегин» проводила открыт</w:t>
            </w:r>
            <w:r w:rsidR="00377DAD"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ый урок в рамках предметной недели «Собранье пёстрых </w:t>
            </w:r>
            <w:proofErr w:type="gramStart"/>
            <w:r w:rsidR="00377DAD" w:rsidRPr="0044240C">
              <w:rPr>
                <w:rFonts w:ascii="Times New Roman" w:hAnsi="Times New Roman" w:cs="Times New Roman"/>
                <w:sz w:val="28"/>
                <w:szCs w:val="28"/>
              </w:rPr>
              <w:t>глав!,</w:t>
            </w:r>
            <w:proofErr w:type="gramEnd"/>
            <w:r w:rsidR="00377DAD"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к которому ребята делали презентации (групповая работа), я тоже приготовила свою презентацию, она стала одной из глав нашего урока и оценивалась наравне со всеми.</w:t>
            </w:r>
          </w:p>
          <w:p w:rsidR="00377DAD" w:rsidRPr="0044240C" w:rsidRDefault="0037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различных методов: эвристического, исследовательского, специфического- способствует внимательному отношению к текстам художественных </w:t>
            </w:r>
            <w:r w:rsidRPr="00442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 и развитию творческих способностей учеников и самосовершенствованию учителя.</w:t>
            </w:r>
          </w:p>
        </w:tc>
      </w:tr>
      <w:tr w:rsidR="00377DAD" w:rsidRPr="0044240C" w:rsidTr="0044240C">
        <w:tc>
          <w:tcPr>
            <w:tcW w:w="9571" w:type="dxa"/>
            <w:gridSpan w:val="2"/>
          </w:tcPr>
          <w:p w:rsidR="00377DAD" w:rsidRPr="0044240C" w:rsidRDefault="00377DAD" w:rsidP="00377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Результативность опыта (конкретные результаты педагогической деятельности)</w:t>
            </w:r>
          </w:p>
        </w:tc>
      </w:tr>
      <w:tr w:rsidR="00377DAD" w:rsidRPr="0044240C" w:rsidTr="0044240C">
        <w:tc>
          <w:tcPr>
            <w:tcW w:w="2386" w:type="dxa"/>
          </w:tcPr>
          <w:p w:rsidR="00377DAD" w:rsidRPr="0044240C" w:rsidRDefault="00377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Реальный вклад педагога в дело обучения и воспитания</w:t>
            </w:r>
          </w:p>
        </w:tc>
        <w:tc>
          <w:tcPr>
            <w:tcW w:w="7185" w:type="dxa"/>
          </w:tcPr>
          <w:p w:rsidR="00377DAD" w:rsidRPr="0044240C" w:rsidRDefault="00377DAD" w:rsidP="0082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В качестве положительн</w:t>
            </w:r>
            <w:r w:rsidR="00824DEE" w:rsidRPr="0044240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824DEE" w:rsidRPr="0044240C">
              <w:rPr>
                <w:rFonts w:ascii="Times New Roman" w:hAnsi="Times New Roman" w:cs="Times New Roman"/>
                <w:sz w:val="28"/>
                <w:szCs w:val="28"/>
              </w:rPr>
              <w:t>ивности можно привести следующие данные:</w:t>
            </w:r>
          </w:p>
          <w:p w:rsidR="00F83E65" w:rsidRPr="0044240C" w:rsidRDefault="00F83E65" w:rsidP="00824D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становятся призёрами Всероссийской предметной олимпиады</w:t>
            </w:r>
          </w:p>
          <w:p w:rsidR="00F83E65" w:rsidRPr="0044240C" w:rsidRDefault="00F83E65" w:rsidP="0082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2015 – 2016 учебный год</w:t>
            </w:r>
          </w:p>
          <w:p w:rsidR="00F83E65" w:rsidRPr="0044240C" w:rsidRDefault="00F83E65" w:rsidP="0082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Белоклова</w:t>
            </w:r>
            <w:proofErr w:type="spellEnd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Яна (11А), Федякин Виктор (11А) – призёры муниципального тура Всероссийской предметной олимпиады по русскому языку</w:t>
            </w:r>
          </w:p>
          <w:p w:rsidR="00F83E65" w:rsidRPr="0044240C" w:rsidRDefault="00F83E65" w:rsidP="0082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2016 – 2017 учебный год</w:t>
            </w:r>
          </w:p>
          <w:p w:rsidR="00F83E65" w:rsidRPr="0044240C" w:rsidRDefault="00F83E65" w:rsidP="0082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Грачёва Татьяна (10А), </w:t>
            </w:r>
            <w:proofErr w:type="spellStart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Зубрилова</w:t>
            </w:r>
            <w:proofErr w:type="spellEnd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Юлия (7В) – призёры муниципального тура Всероссийской предметной олимпиады по русскому языку; </w:t>
            </w:r>
          </w:p>
          <w:p w:rsidR="00F83E65" w:rsidRPr="0044240C" w:rsidRDefault="00F83E65" w:rsidP="0082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Девяткина Кристина (7В), </w:t>
            </w:r>
            <w:proofErr w:type="spellStart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Лямзина</w:t>
            </w:r>
            <w:proofErr w:type="spellEnd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(7В) - призёры муниципального тура Всероссийской предметной олимпиады по литературе</w:t>
            </w:r>
          </w:p>
          <w:p w:rsidR="00F83E65" w:rsidRPr="0044240C" w:rsidRDefault="00F83E65" w:rsidP="0082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2017 – 2018 учебный год</w:t>
            </w:r>
          </w:p>
          <w:p w:rsidR="00F83E65" w:rsidRPr="0044240C" w:rsidRDefault="00F83E65" w:rsidP="0082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Бергер</w:t>
            </w:r>
            <w:proofErr w:type="spellEnd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Денис (8В), </w:t>
            </w:r>
            <w:proofErr w:type="spellStart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Лямзина</w:t>
            </w:r>
            <w:proofErr w:type="spellEnd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(8В) - призёры муниципального тура Всероссийской предметной олимпиады по русскому языку; </w:t>
            </w:r>
          </w:p>
          <w:p w:rsidR="00F83E65" w:rsidRPr="0044240C" w:rsidRDefault="00F83E65" w:rsidP="00F83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Девяткина Кристина (8В), </w:t>
            </w:r>
            <w:proofErr w:type="spellStart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Калачина</w:t>
            </w:r>
            <w:proofErr w:type="spellEnd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Дарья (8В) - призёры муниципального тура Всероссийской предметной олимпиады по литературе</w:t>
            </w:r>
          </w:p>
          <w:p w:rsidR="00F83E65" w:rsidRPr="0044240C" w:rsidRDefault="00731DC5" w:rsidP="0082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2018 – 2019 учебный год </w:t>
            </w:r>
          </w:p>
          <w:p w:rsidR="00731DC5" w:rsidRPr="0044240C" w:rsidRDefault="00731DC5" w:rsidP="0082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Калачина</w:t>
            </w:r>
            <w:proofErr w:type="spellEnd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Дарья (9В), </w:t>
            </w:r>
            <w:proofErr w:type="spellStart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Лямзина</w:t>
            </w:r>
            <w:proofErr w:type="spellEnd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(9В) - призёры муниципального тура Всероссийской предметной олимпиады по русскому языку</w:t>
            </w:r>
          </w:p>
          <w:p w:rsidR="00731DC5" w:rsidRPr="0044240C" w:rsidRDefault="00731DC5" w:rsidP="0073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Зубрилова</w:t>
            </w:r>
            <w:proofErr w:type="spellEnd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Юлия (9В) – призёр муниципального тура Всероссийской предметной олимпиады по литературе, участник республиканского тура</w:t>
            </w:r>
          </w:p>
          <w:p w:rsidR="00731DC5" w:rsidRPr="0044240C" w:rsidRDefault="00731DC5" w:rsidP="00824D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Учащиеся становятся призёрами творческих конкурсов </w:t>
            </w:r>
          </w:p>
          <w:p w:rsidR="00731DC5" w:rsidRPr="0044240C" w:rsidRDefault="00731DC5" w:rsidP="0082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2016 – 2017 учебный год</w:t>
            </w:r>
          </w:p>
          <w:p w:rsidR="00731DC5" w:rsidRPr="0044240C" w:rsidRDefault="00731DC5" w:rsidP="0082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Зубрилова</w:t>
            </w:r>
            <w:proofErr w:type="spellEnd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Юлия (7В), </w:t>
            </w:r>
            <w:proofErr w:type="spellStart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Москаев</w:t>
            </w:r>
            <w:proofErr w:type="spellEnd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(10А), Сидоров Илья (10А) – призёры муниципального тура конкурса сочинений «Подвиг героя», посвящённого 100-летию М. </w:t>
            </w:r>
            <w:proofErr w:type="spellStart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Девятаева</w:t>
            </w:r>
            <w:proofErr w:type="spellEnd"/>
          </w:p>
          <w:p w:rsidR="00731DC5" w:rsidRPr="0044240C" w:rsidRDefault="00731DC5" w:rsidP="0082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Лямзина</w:t>
            </w:r>
            <w:proofErr w:type="spellEnd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(7В) – призёр муниципального тура конкурса сочинений, посвящённого 200-летию</w:t>
            </w:r>
            <w:r w:rsidR="00C67DA2"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памяти святого праведного воина адмирала Ф. Ушакова</w:t>
            </w:r>
          </w:p>
          <w:p w:rsidR="00C67DA2" w:rsidRPr="0044240C" w:rsidRDefault="00C67DA2" w:rsidP="0082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2018 -2019 учебный год</w:t>
            </w:r>
          </w:p>
          <w:p w:rsidR="00C67DA2" w:rsidRPr="0044240C" w:rsidRDefault="00C67DA2" w:rsidP="00824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Лазарев Александр (7А) – победитель республиканского </w:t>
            </w:r>
            <w:r w:rsidRPr="00442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 эссе «Люблю тебя, моя Мордовия!»</w:t>
            </w:r>
          </w:p>
          <w:p w:rsidR="00C67DA2" w:rsidRPr="0044240C" w:rsidRDefault="00C67DA2" w:rsidP="00824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DAD" w:rsidRPr="0044240C" w:rsidTr="0044240C">
        <w:tc>
          <w:tcPr>
            <w:tcW w:w="2386" w:type="dxa"/>
          </w:tcPr>
          <w:p w:rsidR="00377DAD" w:rsidRPr="0044240C" w:rsidRDefault="00C67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Стабильность </w:t>
            </w:r>
          </w:p>
        </w:tc>
        <w:tc>
          <w:tcPr>
            <w:tcW w:w="7185" w:type="dxa"/>
          </w:tcPr>
          <w:p w:rsidR="00377DAD" w:rsidRPr="0044240C" w:rsidRDefault="00C67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по русскому языку по результатам внутреннего мониторинга в </w:t>
            </w:r>
            <w:proofErr w:type="spellStart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  <w:r w:rsidR="00483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составило64, 65 %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19"/>
              <w:gridCol w:w="2319"/>
              <w:gridCol w:w="2321"/>
            </w:tblGrid>
            <w:tr w:rsidR="00C67DA2" w:rsidRPr="0044240C" w:rsidTr="00C67DA2">
              <w:tc>
                <w:tcPr>
                  <w:tcW w:w="2321" w:type="dxa"/>
                </w:tcPr>
                <w:p w:rsidR="00C67DA2" w:rsidRPr="0044240C" w:rsidRDefault="00C67D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год</w:t>
                  </w:r>
                </w:p>
              </w:tc>
              <w:tc>
                <w:tcPr>
                  <w:tcW w:w="2321" w:type="dxa"/>
                </w:tcPr>
                <w:p w:rsidR="00C67DA2" w:rsidRPr="0044240C" w:rsidRDefault="00C67D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Класс </w:t>
                  </w:r>
                </w:p>
              </w:tc>
              <w:tc>
                <w:tcPr>
                  <w:tcW w:w="2322" w:type="dxa"/>
                </w:tcPr>
                <w:p w:rsidR="00C67DA2" w:rsidRPr="0044240C" w:rsidRDefault="00C67D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 знаний</w:t>
                  </w:r>
                </w:p>
              </w:tc>
            </w:tr>
            <w:tr w:rsidR="00C67DA2" w:rsidRPr="0044240C" w:rsidTr="00C67DA2">
              <w:tc>
                <w:tcPr>
                  <w:tcW w:w="2321" w:type="dxa"/>
                </w:tcPr>
                <w:p w:rsidR="00C67DA2" w:rsidRPr="0044240C" w:rsidRDefault="00C67D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2016 - 2017</w:t>
                  </w:r>
                </w:p>
              </w:tc>
              <w:tc>
                <w:tcPr>
                  <w:tcW w:w="2321" w:type="dxa"/>
                </w:tcPr>
                <w:p w:rsidR="00C67DA2" w:rsidRPr="0044240C" w:rsidRDefault="00C67D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5А</w:t>
                  </w:r>
                </w:p>
              </w:tc>
              <w:tc>
                <w:tcPr>
                  <w:tcW w:w="2322" w:type="dxa"/>
                </w:tcPr>
                <w:p w:rsidR="00C67DA2" w:rsidRPr="0044240C" w:rsidRDefault="00C67D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50 %</w:t>
                  </w:r>
                </w:p>
              </w:tc>
            </w:tr>
            <w:tr w:rsidR="00C67DA2" w:rsidRPr="0044240C" w:rsidTr="00C67DA2">
              <w:tc>
                <w:tcPr>
                  <w:tcW w:w="2321" w:type="dxa"/>
                </w:tcPr>
                <w:p w:rsidR="00C67DA2" w:rsidRPr="0044240C" w:rsidRDefault="00C67D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21" w:type="dxa"/>
                </w:tcPr>
                <w:p w:rsidR="00C67DA2" w:rsidRPr="0044240C" w:rsidRDefault="00C67D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7Б</w:t>
                  </w:r>
                </w:p>
              </w:tc>
              <w:tc>
                <w:tcPr>
                  <w:tcW w:w="2322" w:type="dxa"/>
                </w:tcPr>
                <w:p w:rsidR="00C67DA2" w:rsidRPr="0044240C" w:rsidRDefault="00C67D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33 %</w:t>
                  </w:r>
                </w:p>
              </w:tc>
            </w:tr>
            <w:tr w:rsidR="00C67DA2" w:rsidRPr="0044240C" w:rsidTr="00C67DA2">
              <w:tc>
                <w:tcPr>
                  <w:tcW w:w="2321" w:type="dxa"/>
                </w:tcPr>
                <w:p w:rsidR="00C67DA2" w:rsidRPr="0044240C" w:rsidRDefault="00C67D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21" w:type="dxa"/>
                </w:tcPr>
                <w:p w:rsidR="00C67DA2" w:rsidRPr="0044240C" w:rsidRDefault="00C67D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7В</w:t>
                  </w:r>
                </w:p>
              </w:tc>
              <w:tc>
                <w:tcPr>
                  <w:tcW w:w="2322" w:type="dxa"/>
                </w:tcPr>
                <w:p w:rsidR="00C67DA2" w:rsidRPr="0044240C" w:rsidRDefault="00C67D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77 </w:t>
                  </w:r>
                  <w:r w:rsidR="00DA405A" w:rsidRPr="00442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C67DA2" w:rsidRPr="0044240C" w:rsidTr="00C67DA2">
              <w:tc>
                <w:tcPr>
                  <w:tcW w:w="2321" w:type="dxa"/>
                </w:tcPr>
                <w:p w:rsidR="00C67DA2" w:rsidRPr="0044240C" w:rsidRDefault="00C67D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21" w:type="dxa"/>
                </w:tcPr>
                <w:p w:rsidR="00C67DA2" w:rsidRPr="0044240C" w:rsidRDefault="00C67D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10А</w:t>
                  </w:r>
                </w:p>
              </w:tc>
              <w:tc>
                <w:tcPr>
                  <w:tcW w:w="2322" w:type="dxa"/>
                </w:tcPr>
                <w:p w:rsidR="00C67DA2" w:rsidRPr="0044240C" w:rsidRDefault="00C67D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86</w:t>
                  </w:r>
                  <w:r w:rsidR="00DA405A" w:rsidRPr="00442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%</w:t>
                  </w:r>
                </w:p>
              </w:tc>
            </w:tr>
            <w:tr w:rsidR="00C67DA2" w:rsidRPr="0044240C" w:rsidTr="003F6BC9">
              <w:tc>
                <w:tcPr>
                  <w:tcW w:w="6964" w:type="dxa"/>
                  <w:gridSpan w:val="3"/>
                </w:tcPr>
                <w:p w:rsidR="00C67DA2" w:rsidRPr="0044240C" w:rsidRDefault="00DA405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24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Средний показатель качества знаний – 61,5 %</w:t>
                  </w:r>
                </w:p>
              </w:tc>
            </w:tr>
            <w:tr w:rsidR="00C67DA2" w:rsidRPr="0044240C" w:rsidTr="00C67DA2">
              <w:tc>
                <w:tcPr>
                  <w:tcW w:w="2321" w:type="dxa"/>
                </w:tcPr>
                <w:p w:rsidR="00C67DA2" w:rsidRPr="0044240C" w:rsidRDefault="00DA40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2017 – 2018 </w:t>
                  </w:r>
                </w:p>
              </w:tc>
              <w:tc>
                <w:tcPr>
                  <w:tcW w:w="2321" w:type="dxa"/>
                </w:tcPr>
                <w:p w:rsidR="00C67DA2" w:rsidRPr="0044240C" w:rsidRDefault="00DA40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6А</w:t>
                  </w:r>
                </w:p>
              </w:tc>
              <w:tc>
                <w:tcPr>
                  <w:tcW w:w="2322" w:type="dxa"/>
                </w:tcPr>
                <w:p w:rsidR="00C67DA2" w:rsidRPr="0044240C" w:rsidRDefault="00DA40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50 %</w:t>
                  </w:r>
                </w:p>
              </w:tc>
            </w:tr>
            <w:tr w:rsidR="00C67DA2" w:rsidRPr="0044240C" w:rsidTr="00C67DA2">
              <w:tc>
                <w:tcPr>
                  <w:tcW w:w="2321" w:type="dxa"/>
                </w:tcPr>
                <w:p w:rsidR="00C67DA2" w:rsidRPr="0044240C" w:rsidRDefault="00C67D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21" w:type="dxa"/>
                </w:tcPr>
                <w:p w:rsidR="00C67DA2" w:rsidRPr="0044240C" w:rsidRDefault="00DA40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8Б</w:t>
                  </w:r>
                </w:p>
              </w:tc>
              <w:tc>
                <w:tcPr>
                  <w:tcW w:w="2322" w:type="dxa"/>
                </w:tcPr>
                <w:p w:rsidR="00C67DA2" w:rsidRPr="0044240C" w:rsidRDefault="00DA40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33 %</w:t>
                  </w:r>
                </w:p>
              </w:tc>
            </w:tr>
            <w:tr w:rsidR="00C67DA2" w:rsidRPr="0044240C" w:rsidTr="00C67DA2">
              <w:tc>
                <w:tcPr>
                  <w:tcW w:w="2321" w:type="dxa"/>
                </w:tcPr>
                <w:p w:rsidR="00C67DA2" w:rsidRPr="0044240C" w:rsidRDefault="00C67D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21" w:type="dxa"/>
                </w:tcPr>
                <w:p w:rsidR="00C67DA2" w:rsidRPr="0044240C" w:rsidRDefault="00DA40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8В</w:t>
                  </w:r>
                </w:p>
              </w:tc>
              <w:tc>
                <w:tcPr>
                  <w:tcW w:w="2322" w:type="dxa"/>
                </w:tcPr>
                <w:p w:rsidR="00C67DA2" w:rsidRPr="0044240C" w:rsidRDefault="00DA40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78 %</w:t>
                  </w:r>
                </w:p>
              </w:tc>
            </w:tr>
            <w:tr w:rsidR="00C67DA2" w:rsidRPr="0044240C" w:rsidTr="00C67DA2">
              <w:tc>
                <w:tcPr>
                  <w:tcW w:w="2321" w:type="dxa"/>
                </w:tcPr>
                <w:p w:rsidR="00C67DA2" w:rsidRPr="0044240C" w:rsidRDefault="00C67D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21" w:type="dxa"/>
                </w:tcPr>
                <w:p w:rsidR="00C67DA2" w:rsidRPr="0044240C" w:rsidRDefault="00DA40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11А</w:t>
                  </w:r>
                </w:p>
              </w:tc>
              <w:tc>
                <w:tcPr>
                  <w:tcW w:w="2322" w:type="dxa"/>
                </w:tcPr>
                <w:p w:rsidR="00C67DA2" w:rsidRPr="0044240C" w:rsidRDefault="00DA40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90  %</w:t>
                  </w:r>
                </w:p>
              </w:tc>
            </w:tr>
            <w:tr w:rsidR="00DA405A" w:rsidRPr="0044240C" w:rsidTr="00B20018">
              <w:tc>
                <w:tcPr>
                  <w:tcW w:w="6964" w:type="dxa"/>
                  <w:gridSpan w:val="3"/>
                </w:tcPr>
                <w:p w:rsidR="00DA405A" w:rsidRPr="0044240C" w:rsidRDefault="00DA405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24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Средний показатель качества знаний – 62,75 %</w:t>
                  </w:r>
                </w:p>
              </w:tc>
            </w:tr>
            <w:tr w:rsidR="00C67DA2" w:rsidRPr="0044240C" w:rsidTr="00C67DA2">
              <w:tc>
                <w:tcPr>
                  <w:tcW w:w="2321" w:type="dxa"/>
                </w:tcPr>
                <w:p w:rsidR="00C67DA2" w:rsidRPr="0044240C" w:rsidRDefault="00DA40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2018 - 2019</w:t>
                  </w:r>
                </w:p>
              </w:tc>
              <w:tc>
                <w:tcPr>
                  <w:tcW w:w="2321" w:type="dxa"/>
                </w:tcPr>
                <w:p w:rsidR="00C67DA2" w:rsidRPr="0044240C" w:rsidRDefault="00DA40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5А</w:t>
                  </w:r>
                </w:p>
              </w:tc>
              <w:tc>
                <w:tcPr>
                  <w:tcW w:w="2322" w:type="dxa"/>
                </w:tcPr>
                <w:p w:rsidR="00C67DA2" w:rsidRPr="0044240C" w:rsidRDefault="00605D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83 %</w:t>
                  </w:r>
                </w:p>
              </w:tc>
            </w:tr>
            <w:tr w:rsidR="00C67DA2" w:rsidRPr="0044240C" w:rsidTr="00C67DA2">
              <w:tc>
                <w:tcPr>
                  <w:tcW w:w="2321" w:type="dxa"/>
                </w:tcPr>
                <w:p w:rsidR="00C67DA2" w:rsidRPr="0044240C" w:rsidRDefault="00C67D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21" w:type="dxa"/>
                </w:tcPr>
                <w:p w:rsidR="00C67DA2" w:rsidRPr="0044240C" w:rsidRDefault="00DA40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7А</w:t>
                  </w:r>
                </w:p>
              </w:tc>
              <w:tc>
                <w:tcPr>
                  <w:tcW w:w="2322" w:type="dxa"/>
                </w:tcPr>
                <w:p w:rsidR="00C67DA2" w:rsidRPr="0044240C" w:rsidRDefault="00605D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44 %</w:t>
                  </w:r>
                </w:p>
              </w:tc>
            </w:tr>
            <w:tr w:rsidR="00C67DA2" w:rsidRPr="0044240C" w:rsidTr="00C67DA2">
              <w:tc>
                <w:tcPr>
                  <w:tcW w:w="2321" w:type="dxa"/>
                </w:tcPr>
                <w:p w:rsidR="00C67DA2" w:rsidRPr="0044240C" w:rsidRDefault="00C67DA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21" w:type="dxa"/>
                </w:tcPr>
                <w:p w:rsidR="00C67DA2" w:rsidRPr="0044240C" w:rsidRDefault="00DA40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9В</w:t>
                  </w:r>
                </w:p>
              </w:tc>
              <w:tc>
                <w:tcPr>
                  <w:tcW w:w="2322" w:type="dxa"/>
                </w:tcPr>
                <w:p w:rsidR="00C67DA2" w:rsidRPr="0044240C" w:rsidRDefault="00605D1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82 %</w:t>
                  </w:r>
                </w:p>
              </w:tc>
            </w:tr>
            <w:tr w:rsidR="00605D11" w:rsidRPr="0044240C" w:rsidTr="00A33293">
              <w:tc>
                <w:tcPr>
                  <w:tcW w:w="6964" w:type="dxa"/>
                  <w:gridSpan w:val="3"/>
                </w:tcPr>
                <w:p w:rsidR="00605D11" w:rsidRPr="0044240C" w:rsidRDefault="00605D1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24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Средний показатель качества знаний – 69,7 %</w:t>
                  </w:r>
                </w:p>
              </w:tc>
            </w:tr>
            <w:tr w:rsidR="0044240C" w:rsidRPr="0044240C" w:rsidTr="00A33293">
              <w:tc>
                <w:tcPr>
                  <w:tcW w:w="6964" w:type="dxa"/>
                  <w:gridSpan w:val="3"/>
                </w:tcPr>
                <w:p w:rsidR="0044240C" w:rsidRPr="0044240C" w:rsidRDefault="0044240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67DA2" w:rsidRPr="0044240C" w:rsidRDefault="00C67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DC5" w:rsidRPr="0044240C" w:rsidTr="0044240C">
        <w:tc>
          <w:tcPr>
            <w:tcW w:w="2386" w:type="dxa"/>
          </w:tcPr>
          <w:p w:rsidR="0044240C" w:rsidRDefault="0060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</w:t>
            </w:r>
          </w:p>
          <w:p w:rsidR="00731DC5" w:rsidRPr="0044240C" w:rsidRDefault="0060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опыта в массовой практике </w:t>
            </w:r>
          </w:p>
        </w:tc>
        <w:tc>
          <w:tcPr>
            <w:tcW w:w="7185" w:type="dxa"/>
          </w:tcPr>
          <w:p w:rsidR="00731DC5" w:rsidRPr="0044240C" w:rsidRDefault="0060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 опыта были представлены в статьях и выступлениях: </w:t>
            </w:r>
          </w:p>
          <w:p w:rsidR="00605D11" w:rsidRPr="0044240C" w:rsidRDefault="0060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творческой самостоятельности на уроках русского языка и литературы» - Сборник  «Современные подходы к преподаванию русского языка в школе и вузе: методические традиции и новаторство» - Саранск, 2010 </w:t>
            </w:r>
          </w:p>
          <w:p w:rsidR="00605D11" w:rsidRPr="0044240C" w:rsidRDefault="0060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«Возможности формирования логического мышления на уроках русского языка» - Сборник «Язык  и литература в поликультурном пространстве: теоретические и прикладные аспекты» (Материалы Всероссийской научно-практической конференции «46-ые </w:t>
            </w:r>
            <w:proofErr w:type="spellStart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Евсевьевские</w:t>
            </w:r>
            <w:proofErr w:type="spellEnd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чтения», посвящённой Году учителя) – Саранск, 2010 </w:t>
            </w:r>
          </w:p>
          <w:p w:rsidR="00605D11" w:rsidRPr="0044240C" w:rsidRDefault="004E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культурологической компетенции на уроках русского языка (на примере изучения темы «Обобщённо-личные предложения» в 8 классе)- Сборник научных трудов по материалам Международной научно-практической конференции «54-е </w:t>
            </w:r>
            <w:proofErr w:type="spellStart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Евсевьевские</w:t>
            </w:r>
            <w:proofErr w:type="spellEnd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чтения») – Саранск, 2018</w:t>
            </w:r>
          </w:p>
          <w:p w:rsidR="004E3CA7" w:rsidRPr="0044240C" w:rsidRDefault="004E3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«Концепция духовно-нравственного развития на уроках литературы(на примере изучения сказок М. Е. Салтыкова-Щедрина)</w:t>
            </w:r>
            <w:r w:rsidR="00625B54"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- Мастер-класс в рамках городской конференции учителей русского языка и литературы, 2014 </w:t>
            </w:r>
          </w:p>
        </w:tc>
      </w:tr>
      <w:tr w:rsidR="00625B54" w:rsidRPr="0044240C" w:rsidTr="0044240C">
        <w:tc>
          <w:tcPr>
            <w:tcW w:w="9571" w:type="dxa"/>
            <w:gridSpan w:val="2"/>
          </w:tcPr>
          <w:p w:rsidR="00625B54" w:rsidRPr="0044240C" w:rsidRDefault="00625B54" w:rsidP="00625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Список литературы</w:t>
            </w:r>
          </w:p>
        </w:tc>
      </w:tr>
      <w:tr w:rsidR="00731DC5" w:rsidRPr="0044240C" w:rsidTr="0044240C">
        <w:tc>
          <w:tcPr>
            <w:tcW w:w="2386" w:type="dxa"/>
          </w:tcPr>
          <w:p w:rsidR="00731DC5" w:rsidRPr="0044240C" w:rsidRDefault="00731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</w:tcPr>
          <w:p w:rsidR="00731DC5" w:rsidRPr="0044240C" w:rsidRDefault="00625B54" w:rsidP="00625B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Федеральный образовательный стандарт основного общего образования.</w:t>
            </w:r>
          </w:p>
          <w:p w:rsidR="00625B54" w:rsidRPr="0044240C" w:rsidRDefault="00625B54" w:rsidP="00625B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Лук А. Н. Психология  творчества. – М., 1978</w:t>
            </w:r>
          </w:p>
          <w:p w:rsidR="00625B54" w:rsidRPr="0044240C" w:rsidRDefault="00625B54" w:rsidP="00625B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Богоявленская д. Б. Психология творческих способностей. – </w:t>
            </w:r>
            <w:proofErr w:type="gramStart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М:Академия</w:t>
            </w:r>
            <w:proofErr w:type="gramEnd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, 2002</w:t>
            </w:r>
          </w:p>
          <w:p w:rsidR="00625B54" w:rsidRPr="0044240C" w:rsidRDefault="00625B54" w:rsidP="00625B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Н. К. Раз</w:t>
            </w:r>
            <w:r w:rsidR="004B1612" w:rsidRPr="0044240C">
              <w:rPr>
                <w:rFonts w:ascii="Times New Roman" w:hAnsi="Times New Roman" w:cs="Times New Roman"/>
                <w:sz w:val="28"/>
                <w:szCs w:val="28"/>
              </w:rPr>
              <w:t>витие творческих способностей  учащихся. – М: Педагогический поиск, 1999</w:t>
            </w:r>
          </w:p>
          <w:p w:rsidR="004B1612" w:rsidRPr="0044240C" w:rsidRDefault="004B1612" w:rsidP="00625B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Основные принципы творчества и одарённости/ под ред. Д. Б.Богоявленского. М: Молодая гвардия, 1997</w:t>
            </w:r>
          </w:p>
          <w:p w:rsidR="004B1612" w:rsidRPr="0044240C" w:rsidRDefault="004B1612" w:rsidP="00625B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Лернер</w:t>
            </w:r>
            <w:proofErr w:type="spellEnd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И. Я. Проблемное обучение. – </w:t>
            </w:r>
            <w:proofErr w:type="gramStart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М:Знание</w:t>
            </w:r>
            <w:proofErr w:type="gramEnd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, 1974</w:t>
            </w:r>
          </w:p>
          <w:p w:rsidR="004B1612" w:rsidRPr="0044240C" w:rsidRDefault="004B1612" w:rsidP="00625B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Симановский А. Э. Развитие творческого мышления детей. – Ярославль: Академия развития, 1997</w:t>
            </w:r>
          </w:p>
        </w:tc>
      </w:tr>
      <w:tr w:rsidR="004B1612" w:rsidRPr="0044240C" w:rsidTr="0044240C">
        <w:tc>
          <w:tcPr>
            <w:tcW w:w="9571" w:type="dxa"/>
            <w:gridSpan w:val="2"/>
          </w:tcPr>
          <w:p w:rsidR="004B1612" w:rsidRPr="0044240C" w:rsidRDefault="004B1612" w:rsidP="00442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b/>
                <w:sz w:val="28"/>
                <w:szCs w:val="28"/>
              </w:rPr>
              <w:t>5. Приложение  (видео приложение урока/ занятия обязательно для тех, кто аттестуется впервые на квалификационные категории</w:t>
            </w: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25B54" w:rsidRPr="0044240C" w:rsidTr="0044240C">
        <w:tc>
          <w:tcPr>
            <w:tcW w:w="2386" w:type="dxa"/>
          </w:tcPr>
          <w:p w:rsidR="00625B54" w:rsidRPr="0044240C" w:rsidRDefault="00FF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обоснованного числа приложений, наглядно иллюстрирующих основные формы и приёмы работы с учащимися </w:t>
            </w:r>
          </w:p>
        </w:tc>
        <w:tc>
          <w:tcPr>
            <w:tcW w:w="7185" w:type="dxa"/>
          </w:tcPr>
          <w:p w:rsidR="00625B54" w:rsidRPr="0044240C" w:rsidRDefault="00FF5E35" w:rsidP="00FF5E3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и проведены открытые уроки: </w:t>
            </w:r>
          </w:p>
          <w:p w:rsidR="00FF5E35" w:rsidRPr="0044240C" w:rsidRDefault="00FF5E35" w:rsidP="00FF5E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«Становление характера главного героя повести В. Г. Короленко «В дурном обществе» - 2015 год</w:t>
            </w:r>
          </w:p>
          <w:p w:rsidR="00FF5E35" w:rsidRPr="0044240C" w:rsidRDefault="00FF5E35" w:rsidP="00FF5E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«Количественные числительные как члены  предложения» - 2015 – 2016 учебный год </w:t>
            </w:r>
          </w:p>
          <w:p w:rsidR="00FF5E35" w:rsidRPr="0044240C" w:rsidRDefault="00FF5E35" w:rsidP="00FF5E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«Может быть, это и есть настоящая жизнь?» (по повести А. Грина «Алые паруса») – 2016 – 2017 учебный год </w:t>
            </w:r>
          </w:p>
          <w:p w:rsidR="00FF5E35" w:rsidRPr="0044240C" w:rsidRDefault="00FF5E35" w:rsidP="00FF5E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 w:rsidR="00AE112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щённо-личные предложения» - 2017 – 2018 учебный год </w:t>
            </w:r>
          </w:p>
          <w:p w:rsidR="00FF5E35" w:rsidRPr="0044240C" w:rsidRDefault="00FF5E35" w:rsidP="00FF5E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«Тема поэта и поэзии в творчестве М. Ю. Лермонтова – 2018 – 2019 учебный год</w:t>
            </w:r>
          </w:p>
          <w:p w:rsidR="00FF5E35" w:rsidRPr="0044240C" w:rsidRDefault="00FF5E35" w:rsidP="00FF5E3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Разработаны презентации к урокам русского языка и литературы</w:t>
            </w:r>
          </w:p>
          <w:p w:rsidR="00FF5E35" w:rsidRPr="0044240C" w:rsidRDefault="00FF5E35" w:rsidP="00FF5E3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Мастер-класс «Концепция духовно-нравственного развития на уроках литературы (на примере изучения сказок М. Е. Салтыкова-Щедрина)»</w:t>
            </w:r>
          </w:p>
          <w:p w:rsidR="00FF5E35" w:rsidRPr="0044240C" w:rsidRDefault="0044240C" w:rsidP="004424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Статья «Формирование культурологической компетенции на уроках русского языка (на примере изучения темы «Обобщённо-личные предложения» в 8 классе)-  «54-е </w:t>
            </w:r>
            <w:proofErr w:type="spellStart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>Евсевьевские</w:t>
            </w:r>
            <w:proofErr w:type="spellEnd"/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 чтения», 2018 </w:t>
            </w:r>
          </w:p>
          <w:p w:rsidR="0044240C" w:rsidRPr="0044240C" w:rsidRDefault="0044240C" w:rsidP="004424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240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призёров Всероссийской предметной олимпиады школьников по русскому языку и литературе , призёров и победителя творческих конкурсов </w:t>
            </w:r>
          </w:p>
        </w:tc>
      </w:tr>
    </w:tbl>
    <w:p w:rsidR="00235038" w:rsidRPr="0044240C" w:rsidRDefault="00235038">
      <w:pPr>
        <w:rPr>
          <w:rFonts w:ascii="Times New Roman" w:hAnsi="Times New Roman" w:cs="Times New Roman"/>
          <w:sz w:val="28"/>
          <w:szCs w:val="28"/>
        </w:rPr>
      </w:pPr>
    </w:p>
    <w:sectPr w:rsidR="00235038" w:rsidRPr="0044240C" w:rsidSect="008D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5E7D"/>
    <w:multiLevelType w:val="hybridMultilevel"/>
    <w:tmpl w:val="3F2E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86572"/>
    <w:multiLevelType w:val="hybridMultilevel"/>
    <w:tmpl w:val="53C2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5038"/>
    <w:rsid w:val="00235038"/>
    <w:rsid w:val="00367994"/>
    <w:rsid w:val="00377DAD"/>
    <w:rsid w:val="0044240C"/>
    <w:rsid w:val="00483965"/>
    <w:rsid w:val="004B1612"/>
    <w:rsid w:val="004E3CA7"/>
    <w:rsid w:val="00605D11"/>
    <w:rsid w:val="00625B54"/>
    <w:rsid w:val="00716ADA"/>
    <w:rsid w:val="00731DC5"/>
    <w:rsid w:val="007E30F6"/>
    <w:rsid w:val="00824DEE"/>
    <w:rsid w:val="008968DF"/>
    <w:rsid w:val="008C53C7"/>
    <w:rsid w:val="008D7A0E"/>
    <w:rsid w:val="009823C2"/>
    <w:rsid w:val="009F14EC"/>
    <w:rsid w:val="00AE1121"/>
    <w:rsid w:val="00B81B6C"/>
    <w:rsid w:val="00C67DA2"/>
    <w:rsid w:val="00CE0302"/>
    <w:rsid w:val="00CE5D80"/>
    <w:rsid w:val="00D57E56"/>
    <w:rsid w:val="00DA405A"/>
    <w:rsid w:val="00F27FB2"/>
    <w:rsid w:val="00F73EDA"/>
    <w:rsid w:val="00F83E65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E504"/>
  <w15:docId w15:val="{246353F9-D4A6-4CA3-82C0-C36C91FB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0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8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№18</Company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Андрей</cp:lastModifiedBy>
  <cp:revision>6</cp:revision>
  <dcterms:created xsi:type="dcterms:W3CDTF">2019-11-08T04:54:00Z</dcterms:created>
  <dcterms:modified xsi:type="dcterms:W3CDTF">2019-11-09T14:19:00Z</dcterms:modified>
</cp:coreProperties>
</file>