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AB" w:rsidRPr="00D57566" w:rsidRDefault="007B58AB" w:rsidP="009568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5"/>
          <w:sz w:val="28"/>
          <w:szCs w:val="28"/>
        </w:rPr>
      </w:pPr>
      <w:bookmarkStart w:id="0" w:name="_GoBack"/>
      <w:r w:rsidRPr="00D5756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Представление собственного инновационного педагогического опыта по теме: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Pr="00D57566">
        <w:rPr>
          <w:rFonts w:ascii="Times New Roman" w:eastAsia="Calibri" w:hAnsi="Times New Roman" w:cs="Times New Roman"/>
          <w:b/>
          <w:spacing w:val="5"/>
          <w:sz w:val="28"/>
          <w:szCs w:val="28"/>
        </w:rPr>
        <w:t>Развитие элементарных математических представлений</w:t>
      </w:r>
    </w:p>
    <w:p w:rsidR="007B58AB" w:rsidRPr="00D57566" w:rsidRDefault="007B58AB" w:rsidP="009568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5"/>
          <w:sz w:val="28"/>
          <w:szCs w:val="28"/>
        </w:rPr>
      </w:pPr>
      <w:r w:rsidRPr="00D57566">
        <w:rPr>
          <w:rFonts w:ascii="Times New Roman" w:eastAsia="Calibri" w:hAnsi="Times New Roman" w:cs="Times New Roman"/>
          <w:b/>
          <w:spacing w:val="5"/>
          <w:sz w:val="28"/>
          <w:szCs w:val="28"/>
        </w:rPr>
        <w:t>посредством дидактических игр у детей раннего дошкольного возраста.</w:t>
      </w:r>
      <w:r>
        <w:rPr>
          <w:rFonts w:ascii="Times New Roman" w:eastAsia="Calibri" w:hAnsi="Times New Roman" w:cs="Times New Roman"/>
          <w:b/>
          <w:spacing w:val="5"/>
          <w:sz w:val="28"/>
          <w:szCs w:val="28"/>
        </w:rPr>
        <w:t>»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24A9">
        <w:rPr>
          <w:rFonts w:ascii="Times New Roman" w:eastAsia="Times New Roman" w:hAnsi="Times New Roman" w:cs="Times New Roman"/>
          <w:sz w:val="28"/>
          <w:szCs w:val="28"/>
        </w:rPr>
        <w:t xml:space="preserve">«Без игры нет и не может быть 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24A9">
        <w:rPr>
          <w:rFonts w:ascii="Times New Roman" w:eastAsia="Times New Roman" w:hAnsi="Times New Roman" w:cs="Times New Roman"/>
          <w:sz w:val="28"/>
          <w:szCs w:val="28"/>
        </w:rPr>
        <w:t xml:space="preserve">полноценного умственного развития. 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24A9"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4A9">
        <w:rPr>
          <w:rFonts w:ascii="Times New Roman" w:eastAsia="Times New Roman" w:hAnsi="Times New Roman" w:cs="Times New Roman"/>
          <w:sz w:val="28"/>
          <w:szCs w:val="28"/>
        </w:rPr>
        <w:t xml:space="preserve">- это огромное светлое окно, 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24A9">
        <w:rPr>
          <w:rFonts w:ascii="Times New Roman" w:eastAsia="Times New Roman" w:hAnsi="Times New Roman" w:cs="Times New Roman"/>
          <w:sz w:val="28"/>
          <w:szCs w:val="28"/>
        </w:rPr>
        <w:t xml:space="preserve">через которое в духовный мир ребенка 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24A9">
        <w:rPr>
          <w:rFonts w:ascii="Times New Roman" w:eastAsia="Times New Roman" w:hAnsi="Times New Roman" w:cs="Times New Roman"/>
          <w:sz w:val="28"/>
          <w:szCs w:val="28"/>
        </w:rPr>
        <w:t xml:space="preserve">вливается живительный поток представлений, понятий. 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24A9">
        <w:rPr>
          <w:rFonts w:ascii="Times New Roman" w:eastAsia="Times New Roman" w:hAnsi="Times New Roman" w:cs="Times New Roman"/>
          <w:sz w:val="28"/>
          <w:szCs w:val="28"/>
        </w:rPr>
        <w:t xml:space="preserve">Игра - это искра, зажигающая огонек </w:t>
      </w:r>
    </w:p>
    <w:p w:rsidR="007B58AB" w:rsidRPr="0048058A" w:rsidRDefault="007B58AB" w:rsidP="0095684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24A9">
        <w:rPr>
          <w:rFonts w:ascii="Times New Roman" w:eastAsia="Times New Roman" w:hAnsi="Times New Roman" w:cs="Times New Roman"/>
          <w:sz w:val="28"/>
          <w:szCs w:val="28"/>
        </w:rPr>
        <w:t xml:space="preserve">пытливости и любознательности». </w:t>
      </w:r>
    </w:p>
    <w:p w:rsidR="007B58AB" w:rsidRPr="0048058A" w:rsidRDefault="007B58AB" w:rsidP="0095684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24A9">
        <w:rPr>
          <w:rFonts w:ascii="Times New Roman" w:eastAsia="Times New Roman" w:hAnsi="Times New Roman" w:cs="Times New Roman"/>
          <w:sz w:val="28"/>
          <w:szCs w:val="28"/>
        </w:rPr>
        <w:t>В. А. Сухомлинский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58AB" w:rsidRPr="00D57566" w:rsidRDefault="007B58AB" w:rsidP="0095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proofErr w:type="spellStart"/>
      <w:r w:rsidRPr="00D57566">
        <w:rPr>
          <w:rFonts w:ascii="Times New Roman" w:eastAsia="Times New Roman" w:hAnsi="Times New Roman" w:cs="Times New Roman"/>
          <w:spacing w:val="5"/>
          <w:sz w:val="28"/>
          <w:szCs w:val="28"/>
        </w:rPr>
        <w:t>Салаткина</w:t>
      </w:r>
      <w:proofErr w:type="spellEnd"/>
      <w:r w:rsidRPr="00D5756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Анна Юрьевна, образование: высшее, педагогический стаж: 2 года, в данной образовательной организации: 2 года.</w:t>
      </w:r>
    </w:p>
    <w:p w:rsidR="007B58AB" w:rsidRDefault="007B58AB" w:rsidP="00956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8AB" w:rsidRPr="0048058A" w:rsidRDefault="007B58AB" w:rsidP="00956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58A">
        <w:rPr>
          <w:rFonts w:ascii="Times New Roman" w:eastAsia="Calibri" w:hAnsi="Times New Roman" w:cs="Times New Roman"/>
          <w:b/>
          <w:sz w:val="28"/>
          <w:szCs w:val="28"/>
        </w:rPr>
        <w:t>Актуальность, проблема массовой практики, решаемая автором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познавательном развитии детей раннего дошкольного возраста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 первые математ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ческие 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занимают значительное место. В программах раннего развития традиц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предложены разные приёмы, необходимые для становления </w:t>
      </w:r>
      <w:proofErr w:type="spellStart"/>
      <w:r w:rsidRPr="00AD7CD9">
        <w:rPr>
          <w:rFonts w:ascii="Times New Roman" w:eastAsia="Times New Roman" w:hAnsi="Times New Roman" w:cs="Times New Roman"/>
          <w:sz w:val="28"/>
          <w:szCs w:val="28"/>
        </w:rPr>
        <w:t>дочисловых</w:t>
      </w:r>
      <w:proofErr w:type="spellEnd"/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ных числовых представлений у детей, формирование элементарных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знаний о форме, размере, расположении предметов в окружающем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пространстве и обучения ориентиро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ке в нём. 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9">
        <w:rPr>
          <w:rFonts w:ascii="Times New Roman" w:eastAsia="Times New Roman" w:hAnsi="Times New Roman" w:cs="Times New Roman"/>
          <w:sz w:val="28"/>
          <w:szCs w:val="28"/>
        </w:rPr>
        <w:t>Чтобы правильно организовать деятельность детей по данному направлению, надо хорошо знать их возрастные психологические особенности. В раннем дошкольном во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расте сохраняется непроизвольный характер основных психических процессов – вним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ния, памяти, мышления, а также потребность в эмоциональном комф</w:t>
      </w:r>
      <w:r>
        <w:rPr>
          <w:rFonts w:ascii="Times New Roman" w:eastAsia="Times New Roman" w:hAnsi="Times New Roman" w:cs="Times New Roman"/>
          <w:sz w:val="28"/>
          <w:szCs w:val="28"/>
        </w:rPr>
        <w:t>орте. Поэтому в раннем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 дошкольном возрасте образовательную деятельность лучше всего строить через игру. Ведь игра имеет важнейшее значение, она является ведущим видом деятельности (ФГОС).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Анализ психолого-педагогической литературы, опыт работы с детьми </w:t>
      </w:r>
      <w:r>
        <w:rPr>
          <w:rFonts w:ascii="Times New Roman" w:eastAsia="Times New Roman" w:hAnsi="Times New Roman" w:cs="Times New Roman"/>
          <w:sz w:val="28"/>
          <w:szCs w:val="28"/>
        </w:rPr>
        <w:t>раннего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школьного возраста позволяют сделать вывод, что проблема формирования элемента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ных математических представлений детей </w:t>
      </w:r>
      <w:r>
        <w:rPr>
          <w:rFonts w:ascii="Times New Roman" w:eastAsia="Times New Roman" w:hAnsi="Times New Roman" w:cs="Times New Roman"/>
          <w:sz w:val="28"/>
          <w:szCs w:val="28"/>
        </w:rPr>
        <w:t>раннего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исследована не полностью. Дети не умеют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 форму, размер предметов, находить предметы по указанным свойствам, сравнивать и обобщать предметы.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9">
        <w:rPr>
          <w:rFonts w:ascii="Times New Roman" w:eastAsia="Times New Roman" w:hAnsi="Times New Roman" w:cs="Times New Roman"/>
          <w:sz w:val="28"/>
          <w:szCs w:val="28"/>
        </w:rPr>
        <w:t>Важно, чтобы знакомство детей с математикой происходило в обычной реальной жизни, чтобы ребенок увидел, что математические понятия описывают реальный мир. Основным принципом ознакомления детей с математикой является нагляд</w:t>
      </w:r>
      <w:r>
        <w:rPr>
          <w:rFonts w:ascii="Times New Roman" w:eastAsia="Times New Roman" w:hAnsi="Times New Roman" w:cs="Times New Roman"/>
          <w:sz w:val="28"/>
          <w:szCs w:val="28"/>
        </w:rPr>
        <w:t>ность, и 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дак</w:t>
      </w:r>
      <w:r w:rsidRPr="00C0014A">
        <w:rPr>
          <w:rFonts w:ascii="Times New Roman" w:eastAsia="Times New Roman" w:hAnsi="Times New Roman" w:cs="Times New Roman"/>
          <w:sz w:val="28"/>
          <w:szCs w:val="28"/>
        </w:rPr>
        <w:t>тическая игра является одной из форм ведения образовательной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 в 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C0014A">
        <w:rPr>
          <w:rFonts w:ascii="Times New Roman" w:eastAsia="Times New Roman" w:hAnsi="Times New Roman" w:cs="Times New Roman"/>
          <w:sz w:val="28"/>
          <w:szCs w:val="28"/>
        </w:rPr>
        <w:t xml:space="preserve"> дошкольном возрасте.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14A">
        <w:rPr>
          <w:rFonts w:ascii="Times New Roman" w:eastAsia="Times New Roman" w:hAnsi="Times New Roman" w:cs="Times New Roman"/>
          <w:sz w:val="28"/>
          <w:szCs w:val="28"/>
        </w:rPr>
        <w:t>В игре удаётся привлечь внимание детей к таким предметам, которые в обычных неигровых условиях их не интересуют и на которых очень т</w:t>
      </w:r>
      <w:r>
        <w:rPr>
          <w:rFonts w:ascii="Times New Roman" w:eastAsia="Times New Roman" w:hAnsi="Times New Roman" w:cs="Times New Roman"/>
          <w:sz w:val="28"/>
          <w:szCs w:val="28"/>
        </w:rPr>
        <w:t>рудно сосредоточить внимание. А</w:t>
      </w:r>
      <w:r w:rsidRPr="00C0014A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ивлекает ребенка на этом этапе </w:t>
      </w:r>
      <w:r w:rsidRPr="00C0014A">
        <w:rPr>
          <w:rFonts w:ascii="Times New Roman" w:eastAsia="Times New Roman" w:hAnsi="Times New Roman" w:cs="Times New Roman"/>
          <w:sz w:val="28"/>
          <w:szCs w:val="28"/>
        </w:rPr>
        <w:t>в первую оч</w:t>
      </w:r>
      <w:r w:rsidRPr="00C001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014A">
        <w:rPr>
          <w:rFonts w:ascii="Times New Roman" w:eastAsia="Times New Roman" w:hAnsi="Times New Roman" w:cs="Times New Roman"/>
          <w:sz w:val="28"/>
          <w:szCs w:val="28"/>
        </w:rPr>
        <w:t xml:space="preserve">редь как партнёр по интересной совместной деятельности. </w:t>
      </w:r>
    </w:p>
    <w:p w:rsidR="007B58AB" w:rsidRPr="00AD7CD9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9">
        <w:rPr>
          <w:rFonts w:ascii="Times New Roman" w:eastAsia="Times New Roman" w:hAnsi="Times New Roman" w:cs="Times New Roman"/>
          <w:sz w:val="28"/>
          <w:szCs w:val="28"/>
        </w:rPr>
        <w:t>Использование дидактическ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их игр способствует формированию элементарных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тематических представлений у детей раннего дошкольного возраста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. В процессе игр проще всего познакомить ребен</w:t>
      </w:r>
      <w:r>
        <w:rPr>
          <w:rFonts w:ascii="Times New Roman" w:eastAsia="Times New Roman" w:hAnsi="Times New Roman" w:cs="Times New Roman"/>
          <w:sz w:val="28"/>
          <w:szCs w:val="28"/>
        </w:rPr>
        <w:t>ка раннего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с элементарными м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тематическими понятиями.</w:t>
      </w:r>
    </w:p>
    <w:p w:rsidR="007B58AB" w:rsidRPr="00AF2712" w:rsidRDefault="007B58AB" w:rsidP="00956842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712">
        <w:rPr>
          <w:rFonts w:ascii="Times New Roman" w:eastAsia="Times New Roman" w:hAnsi="Times New Roman" w:cs="Times New Roman"/>
          <w:b/>
          <w:sz w:val="28"/>
          <w:szCs w:val="28"/>
        </w:rPr>
        <w:t>Основная идея опыта</w:t>
      </w:r>
    </w:p>
    <w:p w:rsidR="007B58AB" w:rsidRPr="004E6EE8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Опыт работы по данной теме складывался постепенно. </w:t>
      </w:r>
    </w:p>
    <w:p w:rsidR="007B58AB" w:rsidRPr="004E6EE8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E8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Актуальность темы и набор мной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младшей группы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 обусловили то, что я начала углубленную работу с детьми по направлению «Развитие элементарных матем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тических представлений посредством дидактических игр у детей раннего дошкольного возраста». </w:t>
      </w:r>
    </w:p>
    <w:p w:rsidR="007B58AB" w:rsidRPr="00BE4AE3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E3">
        <w:rPr>
          <w:rFonts w:ascii="Times New Roman" w:eastAsia="Times New Roman" w:hAnsi="Times New Roman" w:cs="Times New Roman"/>
          <w:sz w:val="28"/>
          <w:szCs w:val="28"/>
        </w:rPr>
        <w:t>Развитие элементарных математических представлений - это исключительно важная часть интеллектуального и личностного развития дошкольника.  В соответствии с ФГОС дошкольное образовательное учреждение является первой образовательной ступенью и детский сад выполняет важную функцию.</w:t>
      </w:r>
    </w:p>
    <w:p w:rsidR="007B58AB" w:rsidRPr="00BE4AE3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E3">
        <w:rPr>
          <w:rFonts w:ascii="Times New Roman" w:eastAsia="Times New Roman" w:hAnsi="Times New Roman" w:cs="Times New Roman"/>
          <w:sz w:val="28"/>
          <w:szCs w:val="28"/>
        </w:rPr>
        <w:t>Говоря об умственном развитии дошкольника, хотелось показать роль игры как средство формирования познавательного интереса к математике у детей дошкольного возраста.</w:t>
      </w:r>
    </w:p>
    <w:p w:rsidR="007B58AB" w:rsidRPr="00BE4AE3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E3">
        <w:rPr>
          <w:rFonts w:ascii="Times New Roman" w:eastAsia="Times New Roman" w:hAnsi="Times New Roman" w:cs="Times New Roman"/>
          <w:sz w:val="28"/>
          <w:szCs w:val="28"/>
        </w:rPr>
        <w:t>Игры с математическим содержанием развивают логическое мышление, познав</w:t>
      </w:r>
      <w:r w:rsidRPr="00BE4A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AE3">
        <w:rPr>
          <w:rFonts w:ascii="Times New Roman" w:eastAsia="Times New Roman" w:hAnsi="Times New Roman" w:cs="Times New Roman"/>
          <w:sz w:val="28"/>
          <w:szCs w:val="28"/>
        </w:rPr>
        <w:t>тельные интересы, творческие способности, речь, воспитывают самостоятельность, ин</w:t>
      </w:r>
      <w:r w:rsidRPr="00BE4A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4AE3">
        <w:rPr>
          <w:rFonts w:ascii="Times New Roman" w:eastAsia="Times New Roman" w:hAnsi="Times New Roman" w:cs="Times New Roman"/>
          <w:sz w:val="28"/>
          <w:szCs w:val="28"/>
        </w:rPr>
        <w:t>циативу, настойчивость в достижении цели, преодолении трудностей.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>элементарных математических представлений должно осуществляться не периодически, а систематически.</w:t>
      </w:r>
    </w:p>
    <w:p w:rsidR="007B58AB" w:rsidRPr="004E6EE8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E8">
        <w:rPr>
          <w:rFonts w:ascii="Times New Roman" w:eastAsia="Times New Roman" w:hAnsi="Times New Roman" w:cs="Times New Roman"/>
          <w:sz w:val="28"/>
          <w:szCs w:val="28"/>
        </w:rPr>
        <w:t>Работа была начата с изучения научно-методической литературы и передового пед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>гогического опыта по теме, создан</w:t>
      </w:r>
      <w:r>
        <w:rPr>
          <w:rFonts w:ascii="Times New Roman" w:eastAsia="Times New Roman" w:hAnsi="Times New Roman" w:cs="Times New Roman"/>
          <w:sz w:val="28"/>
          <w:szCs w:val="28"/>
        </w:rPr>
        <w:t>ия в группе условий р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>азвитие элементарных матем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тических представлений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раннего 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>дошкольного возрас</w:t>
      </w:r>
      <w:r>
        <w:rPr>
          <w:rFonts w:ascii="Times New Roman" w:eastAsia="Times New Roman" w:hAnsi="Times New Roman" w:cs="Times New Roman"/>
          <w:sz w:val="28"/>
          <w:szCs w:val="28"/>
        </w:rPr>
        <w:t>та (сенсорный уголок, изг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товление и приобретение материала по данной теме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87"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ченный опыт призван разнообразить и обогатить систему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элементарных математических представлений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раннего 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sz w:val="28"/>
          <w:szCs w:val="28"/>
        </w:rPr>
        <w:t>ного возраста.</w:t>
      </w:r>
    </w:p>
    <w:p w:rsidR="007B58AB" w:rsidRPr="00BE4AE3" w:rsidRDefault="007B58A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224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база, опора на современные педагогические теории, заимств</w:t>
      </w:r>
      <w:r w:rsidRPr="0027422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74224">
        <w:rPr>
          <w:rFonts w:ascii="Times New Roman" w:eastAsia="Times New Roman" w:hAnsi="Times New Roman" w:cs="Times New Roman"/>
          <w:b/>
          <w:sz w:val="28"/>
          <w:szCs w:val="28"/>
        </w:rPr>
        <w:t>вание новаторских систем или их элементов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sz w:val="28"/>
          <w:szCs w:val="28"/>
        </w:rPr>
        <w:t>В связи с тем, что опыт моей педагогической деятельности невелик, стала изучать литературу по математическому развитию детей. Анализируя результаты теоретических исследований литературы, передового опыта педагогов новаторов, современных педаг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гов, психологов и практич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еской деятельности по проблеме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сделала вывод о том, что д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дактическая игра имела огромное значение в обучении дошкольников во все времена, начиная с древности. Педагогов всех времен волновала проблема развития психических и познавательных процессов у дошкольников, стимулирования их деятельности, в чем большое предпочтение отдавали именно дидактической игре.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У истоков разработки современных дидактических игр и материалов стоят М. </w:t>
      </w:r>
      <w:proofErr w:type="spellStart"/>
      <w:r w:rsidRPr="00522247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тессори</w:t>
      </w:r>
      <w:proofErr w:type="spellEnd"/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 и Ф. </w:t>
      </w:r>
      <w:proofErr w:type="spellStart"/>
      <w:r w:rsidRPr="00522247">
        <w:rPr>
          <w:rFonts w:ascii="Times New Roman" w:eastAsia="Times New Roman" w:hAnsi="Times New Roman" w:cs="Times New Roman"/>
          <w:sz w:val="28"/>
          <w:szCs w:val="28"/>
        </w:rPr>
        <w:t>Фребель</w:t>
      </w:r>
      <w:proofErr w:type="spellEnd"/>
      <w:r w:rsidRPr="00522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522247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создала дидактический материл, построенный по принципу </w:t>
      </w:r>
      <w:proofErr w:type="spellStart"/>
      <w:r w:rsidRPr="00522247">
        <w:rPr>
          <w:rFonts w:ascii="Times New Roman" w:eastAsia="Times New Roman" w:hAnsi="Times New Roman" w:cs="Times New Roman"/>
          <w:sz w:val="28"/>
          <w:szCs w:val="28"/>
        </w:rPr>
        <w:t>автод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дактизма</w:t>
      </w:r>
      <w:proofErr w:type="spellEnd"/>
      <w:r w:rsidRPr="00522247">
        <w:rPr>
          <w:rFonts w:ascii="Times New Roman" w:eastAsia="Times New Roman" w:hAnsi="Times New Roman" w:cs="Times New Roman"/>
          <w:sz w:val="28"/>
          <w:szCs w:val="28"/>
        </w:rPr>
        <w:t>, который служил основой самовоспитания и самообучения детей непосре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ственной образовательной деятельностью в детском саду с использованием специального дидактического материала («даров </w:t>
      </w:r>
      <w:proofErr w:type="spellStart"/>
      <w:r w:rsidRPr="00522247"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 w:rsidRPr="00522247">
        <w:rPr>
          <w:rFonts w:ascii="Times New Roman" w:eastAsia="Times New Roman" w:hAnsi="Times New Roman" w:cs="Times New Roman"/>
          <w:sz w:val="28"/>
          <w:szCs w:val="28"/>
        </w:rPr>
        <w:t>»), систему дидактических игр по сенсорному воспитанию и развитию в продуктивной деятельности (лепка, рисование, складывание и вырезание из бумаги, плетение, вышивание).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А. Н. Леонтьев, А. С. Макаренко, С. Л. Рубинштейн, К. Д. Ушинский, Д. Б. </w:t>
      </w:r>
      <w:proofErr w:type="spellStart"/>
      <w:r w:rsidRPr="00522247">
        <w:rPr>
          <w:rFonts w:ascii="Times New Roman" w:eastAsia="Times New Roman" w:hAnsi="Times New Roman" w:cs="Times New Roman"/>
          <w:sz w:val="28"/>
          <w:szCs w:val="28"/>
        </w:rPr>
        <w:t>Эльк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нин</w:t>
      </w:r>
      <w:proofErr w:type="spellEnd"/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, А. Валлон, Н. П. Аникеева, В. М. </w:t>
      </w:r>
      <w:proofErr w:type="spellStart"/>
      <w:r w:rsidRPr="00522247">
        <w:rPr>
          <w:rFonts w:ascii="Times New Roman" w:eastAsia="Times New Roman" w:hAnsi="Times New Roman" w:cs="Times New Roman"/>
          <w:sz w:val="28"/>
          <w:szCs w:val="28"/>
        </w:rPr>
        <w:t>Букатов</w:t>
      </w:r>
      <w:proofErr w:type="spellEnd"/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, О. С. </w:t>
      </w:r>
      <w:proofErr w:type="spellStart"/>
      <w:r w:rsidRPr="00522247">
        <w:rPr>
          <w:rFonts w:ascii="Times New Roman" w:eastAsia="Times New Roman" w:hAnsi="Times New Roman" w:cs="Times New Roman"/>
          <w:sz w:val="28"/>
          <w:szCs w:val="28"/>
        </w:rPr>
        <w:t>Газман</w:t>
      </w:r>
      <w:proofErr w:type="spellEnd"/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, Д. И. Кавтарадзе, М. В. Кларин, П. И. </w:t>
      </w:r>
      <w:proofErr w:type="spellStart"/>
      <w:r w:rsidRPr="00522247">
        <w:rPr>
          <w:rFonts w:ascii="Times New Roman" w:eastAsia="Times New Roman" w:hAnsi="Times New Roman" w:cs="Times New Roman"/>
          <w:sz w:val="28"/>
          <w:szCs w:val="28"/>
        </w:rPr>
        <w:t>Пидкасистый</w:t>
      </w:r>
      <w:proofErr w:type="spellEnd"/>
      <w:r w:rsidRPr="00522247">
        <w:rPr>
          <w:rFonts w:ascii="Times New Roman" w:eastAsia="Times New Roman" w:hAnsi="Times New Roman" w:cs="Times New Roman"/>
          <w:sz w:val="28"/>
          <w:szCs w:val="28"/>
        </w:rPr>
        <w:t>, Л.С. Выготский, С. А. Шмаков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занимались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азрабо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кой видов дидактических игр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sz w:val="28"/>
          <w:szCs w:val="28"/>
        </w:rPr>
        <w:t>«Игра человека - порождение деятельности, посредством которой человек преобр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зует действительность и изменяет мир. Суть человеческой игры - в способности, отобр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жая, преображать действительность… В игре впервые формируется и проявляется п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lastRenderedPageBreak/>
        <w:t>требность ребенка воздействовать на мир - в этом основное, центральн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и самое общее значение игры» писал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С.Л. Рубинштейн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ысказывание Л.С. Выготского о том, что обучение должно вести за собой развит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известно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всему миру.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Дети дошкольного возраста познают окружающий мир в игре, в труде, на прогулке, занятиях, в общении со взрослыми и сверстниками.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sz w:val="28"/>
          <w:szCs w:val="28"/>
        </w:rPr>
        <w:t>Французский психолог А. Валлон сравнивал дидактическую игру с вдохновенным исследованием, в котором психические функции раскрываются во всех их возможностях. Поэтому средства игры становятся сначала предметами исследования, а затем уже сре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ствами игры. И сам процесс игры содержит много того, что подлежит исследованию. Т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ким образом, дидактические игры создают прекрасные условия для воспроизведения и освоения окружающего, правил и отношений, существующих в мире.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собое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азвитию и формированию элементарных математических пре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ставлений у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раннего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дошкольного возраста уделяли</w:t>
      </w:r>
      <w:r>
        <w:rPr>
          <w:rFonts w:ascii="Times New Roman" w:eastAsia="Times New Roman" w:hAnsi="Times New Roman" w:cs="Times New Roman"/>
          <w:sz w:val="28"/>
          <w:szCs w:val="28"/>
        </w:rPr>
        <w:t>: З. А. Михайлова, Е. А. Нос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ва, </w:t>
      </w:r>
      <w:r w:rsidRPr="00285D01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D01">
        <w:rPr>
          <w:rFonts w:ascii="Times New Roman" w:eastAsia="Times New Roman" w:hAnsi="Times New Roman" w:cs="Times New Roman"/>
          <w:sz w:val="28"/>
          <w:szCs w:val="28"/>
        </w:rPr>
        <w:t>В. Сербина,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D01">
        <w:rPr>
          <w:rFonts w:ascii="Times New Roman" w:eastAsia="Times New Roman" w:hAnsi="Times New Roman" w:cs="Times New Roman"/>
          <w:sz w:val="28"/>
          <w:szCs w:val="28"/>
        </w:rPr>
        <w:t>А. Столяр.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работали над развитием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логико-математических представлений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224">
        <w:rPr>
          <w:rFonts w:ascii="Times New Roman" w:eastAsia="Times New Roman" w:hAnsi="Times New Roman" w:cs="Times New Roman"/>
          <w:sz w:val="28"/>
          <w:szCs w:val="28"/>
        </w:rPr>
        <w:t>у дошкольников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 на основе использования серии обу</w:t>
      </w:r>
      <w:r>
        <w:rPr>
          <w:rFonts w:ascii="Times New Roman" w:eastAsia="Times New Roman" w:hAnsi="Times New Roman" w:cs="Times New Roman"/>
          <w:sz w:val="28"/>
          <w:szCs w:val="28"/>
        </w:rPr>
        <w:t>чающих игр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bCs/>
          <w:iCs/>
          <w:sz w:val="28"/>
          <w:szCs w:val="28"/>
        </w:rPr>
        <w:t>Ведущей идеей опыта является создание эффективных условий 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ля формирования у детей раннего</w:t>
      </w:r>
      <w:r w:rsidRPr="005222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дошкольного возраста с использованием дидактических игр в разного рода видах деятельности детей, элементарных математических представлений.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B58AB" w:rsidRPr="00522247" w:rsidRDefault="007B58A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Новизна, творческие находки автора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bCs/>
          <w:iCs/>
          <w:sz w:val="28"/>
          <w:szCs w:val="28"/>
        </w:rPr>
        <w:t>Новизна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состоит в создании системы и определении эффективных условий применения дидактических игр, направленных на формирование элементарных матем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тических представлений у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младшего дошкольного возраста. 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bCs/>
          <w:iCs/>
          <w:sz w:val="28"/>
          <w:szCs w:val="28"/>
        </w:rPr>
        <w:t>Диапазон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представлен различными видами дидактических игр, которые и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пользуются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как в непосредственно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в образовательной д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ятельности в </w:t>
      </w:r>
      <w:r>
        <w:rPr>
          <w:rFonts w:ascii="Times New Roman" w:eastAsia="Times New Roman" w:hAnsi="Times New Roman" w:cs="Times New Roman"/>
          <w:sz w:val="28"/>
          <w:szCs w:val="28"/>
        </w:rPr>
        <w:t>режимных моментах, так и в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ьной деятельности детей, как в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групповой,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и в индивидуальной работе. 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пронизывают весь процесс развития, воспитания и обучения дошкольников. Это позволяет обеспечить оптимальные условия формирования элеме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тарных математических представлений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возраста.</w:t>
      </w:r>
    </w:p>
    <w:p w:rsidR="007B58AB" w:rsidRPr="001569DF" w:rsidRDefault="007B58A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b/>
          <w:sz w:val="28"/>
          <w:szCs w:val="28"/>
        </w:rPr>
        <w:t>Технология описания опыта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Цель моей работы по данному направлению: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формирование элементарных математических представлений у детей ран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его д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школьного возраста посредством дидактических игр.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Работая над темой, я поставила следующие задачи: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изучить психолого-педагогическую литературу по данной теме;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изучить передовой педагогический опыт использования игры как средства орган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зации познавательной деятельности дошкольников в процессе обучения математики;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активизировать совместную деятельность родителей и воспитателя;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создать базу дидактических материалов: пособий и игр.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Образовательно - воспитательный процесс по формированию элементарных матем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тических способностей я выстраиваю с учётом следующих принципов: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• Доступность - соотнесение содержания, характера и объёма учебного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материала с уровнем развития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, подготовленности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• Непрерывность - на сегодняшнем этапе образование призвано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сформировать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 у подрастающего поколения устойчивый интерес к постоянному пополнению своего и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теллектуального багажа.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Целостность -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дошкольников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 целостного представления о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матем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тике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• Научность.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• Системность – этот принцип реализуется в процессе взаимосвязанного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формир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вания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ребёнка о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математике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видах деятельности и действе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ного отношения к окружающему миру.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• Преемственность - обучение продолжается в старших группах.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Работая с детьми раннего дошкольного возраста, воспитатель должен сам включат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ся в игру. Он должен вызывать у детей интерес к дидактическому материалу, желание играть с ним. Я как воспитатель являюсь участником игры, учу детей и играю с ними, стремлюсь вовлечь всех детей, постепенно подвожу их к умению следить за действиями и словами товарищей, т. е. интересуюсь процессом всей игры. Подбираю такие игры, в процессе которых дети должны вспомнить и закрепить определенные понятия.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следующие структурные составляющие дидактические игры: </w:t>
      </w:r>
    </w:p>
    <w:p w:rsidR="007B58AB" w:rsidRPr="001569DF" w:rsidRDefault="007B58AB" w:rsidP="009568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дидактическая задача определяется целью обучающего и воспитательного возде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ствия. Она формируется педагогом и отражает его обучающую деятельность.</w:t>
      </w:r>
    </w:p>
    <w:p w:rsidR="007B58AB" w:rsidRPr="001569DF" w:rsidRDefault="007B58AB" w:rsidP="009568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Игровая задача осуществляется детьми. Дидактическая задача в дидактической и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ре реализуется через игровую задачу. Она определяет игровые действия, становится з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дачей самого ребенка. Самое главное: дидактическая задача в игре преднамеренно з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маскирована и предстает перед детьми в виде игрового замысла. Игровые действия - о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нова игры. Чем разнообразнее игровые действия, тем интереснее для детей сама игра и тем успешнее решаются познавательные и игровые задачи. В разных играх игровые де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ствия различны по их направлению и по отношению к играющим. </w:t>
      </w:r>
    </w:p>
    <w:p w:rsidR="007B58AB" w:rsidRPr="001569DF" w:rsidRDefault="007B58AB" w:rsidP="009568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Правила игры. Их содержание и направление обусловлены общими задачами фо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мирования личности ребенка, познавательным содержанием, игровыми задачами и игр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выми действиями. В дидактической игре правила являются заданиями. С помощью пр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вил педагог управляет игрой, процессами познавательной деятельности, поведением д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тей. </w:t>
      </w:r>
    </w:p>
    <w:p w:rsidR="007B58AB" w:rsidRPr="001569DF" w:rsidRDefault="007B58AB" w:rsidP="009568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Подведение итогов. Проводится сразу по окончанию игры. Это может быть по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счет очков, выявление детей, которые лучше выполнили игровые задания, определение команды - победительницы и так далее. Необходимо при этом отметить достижения каждого ребенка, подчеркнуть успехи отстающих детей.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Для развития элементарных математических представлений у детей раннего д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школьного возраста использовала следующие образовательные технологии: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1. Информационно коммуникативные;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569DF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 (физкультминутки, динамические паузы, </w:t>
      </w:r>
      <w:proofErr w:type="spellStart"/>
      <w:r w:rsidRPr="001569DF">
        <w:rPr>
          <w:rFonts w:ascii="Times New Roman" w:eastAsia="Times New Roman" w:hAnsi="Times New Roman" w:cs="Times New Roman"/>
          <w:sz w:val="28"/>
          <w:szCs w:val="28"/>
        </w:rPr>
        <w:t>психогимнастики</w:t>
      </w:r>
      <w:proofErr w:type="spellEnd"/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, пальчиковые гимнастики в соответствии с тематикой);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3. Игровые технологии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Использовала такие методы и приемы как: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- словестный;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- игровой;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наглядный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- элементарный анализ (установление причинно-следственных связей);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- сравнение;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- синтез.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В зависимости от педагогических задач и совокупности применяемых методов, о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разовательную деятельность с воспитанниками провожу в различных формах: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демонстрационные опыты;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lastRenderedPageBreak/>
        <w:t>- театрализация с математическим содержанием;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обучение в повседневных бытовых ситуациях;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беседы;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самостоятельная деятельность.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Обучение математике детей дошкольного возраста немыслимо без использования занимательных игр, задач, развлечений. Взяв за основу приоритетные направления, ра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работала перспективно-тематический план дидактических игр для дошкольников 1,6 - 3 лет, создала развивающую среду в группе, составила серию конспектов по работе с дет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ми на занятиях, организовала игры и задания с блоками </w:t>
      </w:r>
      <w:proofErr w:type="spellStart"/>
      <w:r w:rsidRPr="001569DF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1569DF">
        <w:rPr>
          <w:rFonts w:ascii="Times New Roman" w:eastAsia="Times New Roman" w:hAnsi="Times New Roman" w:cs="Times New Roman"/>
          <w:sz w:val="28"/>
          <w:szCs w:val="28"/>
        </w:rPr>
        <w:t>, изготовила пособия «Разноцветные колечки», «Матрешки», «Снеговики», дидактические игры математич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ского содержания, картотеки палочками </w:t>
      </w:r>
      <w:proofErr w:type="spellStart"/>
      <w:r w:rsidRPr="001569DF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Важно сформировать первоначальные представления о количественных и кач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ственных различиях предметов ближайшего окружения. В этот период перед воспитат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лем встает задача научить детей действовать с предметами (собирать однородные пре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меты вместе, отбирать их по цвету, величине, форме), нанизывать, накладывать один предмет на другой. Сначала детей учат собирать из 3-5 колец одноцветные, а затем ра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ноцветные пирамидки, нанизывать на штативы шарики, раскладывать кольца, расста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лять пирамидки в порядке убывания/возрастания, разбирать и собирать игрушки-вкладыши (народные дидактические игрушки: матрешки, яйца, бочонки и др.), выклад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вать из строительного материала одноцветные и разноцветные, короткие и длинные д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рожки, и т.д. Любая деятельность детей 3-го года жизни создает благоприятные условия для формирования представлений о множестве, равенстве, неравенстве групп предметов. Эти темы рассматриваются в процессе специально организованных игр-занятий, в со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местной и индивидуальной деятельности, цель которых - рассматривание различных групп предметов, выделение существенных признаков (цвет, форму, величину), групп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ровка однородных предметов по признакам, называние их количества (много-мало). Умение выделять признаки объекта и, ориентируясь на них, сравнивать предметы явл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ется универсальным, применимым к любому классу объектов.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Однажды сформированное и хорошо развитое, это умение затем будет переноситься ребенком на любые ситуации, требующие его применения. </w:t>
      </w:r>
    </w:p>
    <w:p w:rsidR="00D03B32" w:rsidRPr="00956842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При формировании элементарных математических представлений использую разн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образные формы работы с родителями: индивидуальные беседы, консуль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тации и т.д. </w:t>
      </w:r>
    </w:p>
    <w:p w:rsidR="007B58AB" w:rsidRPr="001569DF" w:rsidRDefault="007B58A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b/>
          <w:sz w:val="28"/>
          <w:szCs w:val="28"/>
        </w:rPr>
        <w:t>Результат опыта</w:t>
      </w:r>
    </w:p>
    <w:p w:rsidR="007B58AB" w:rsidRPr="0090185E" w:rsidRDefault="007B58AB" w:rsidP="00956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85E">
        <w:rPr>
          <w:rFonts w:ascii="Times New Roman" w:eastAsia="Calibri" w:hAnsi="Times New Roman" w:cs="Times New Roman"/>
          <w:sz w:val="28"/>
          <w:szCs w:val="28"/>
        </w:rPr>
        <w:t xml:space="preserve">Для отслеживания результатов работы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развитию </w:t>
      </w:r>
      <w:r w:rsidRPr="0090185E">
        <w:rPr>
          <w:rFonts w:ascii="Times New Roman" w:eastAsia="Calibri" w:hAnsi="Times New Roman" w:cs="Times New Roman"/>
          <w:sz w:val="28"/>
          <w:szCs w:val="28"/>
        </w:rPr>
        <w:t xml:space="preserve">элементарных математических представлений у детей </w:t>
      </w:r>
      <w:r>
        <w:rPr>
          <w:rFonts w:ascii="Times New Roman" w:eastAsia="Calibri" w:hAnsi="Times New Roman" w:cs="Times New Roman"/>
          <w:sz w:val="28"/>
          <w:szCs w:val="28"/>
        </w:rPr>
        <w:t>раннего</w:t>
      </w:r>
      <w:r w:rsidRPr="0090185E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я ориентирова</w:t>
      </w:r>
      <w:r>
        <w:rPr>
          <w:rFonts w:ascii="Times New Roman" w:eastAsia="Calibri" w:hAnsi="Times New Roman" w:cs="Times New Roman"/>
          <w:sz w:val="28"/>
          <w:szCs w:val="28"/>
        </w:rPr>
        <w:t>лась на</w:t>
      </w:r>
      <w:r w:rsidRPr="0090185E">
        <w:rPr>
          <w:rFonts w:ascii="Times New Roman" w:eastAsia="Calibri" w:hAnsi="Times New Roman" w:cs="Times New Roman"/>
          <w:sz w:val="28"/>
          <w:szCs w:val="28"/>
        </w:rPr>
        <w:t xml:space="preserve"> показатели мониторинга образовательного процесса по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познавательному развитию,</w:t>
      </w:r>
      <w:r w:rsidRPr="0090185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основной общеобразовательной программой МАДОУ «Центр развития ребенка - Де</w:t>
      </w:r>
      <w:r w:rsidRPr="0090185E">
        <w:rPr>
          <w:rFonts w:ascii="Times New Roman" w:eastAsia="Calibri" w:hAnsi="Times New Roman" w:cs="Times New Roman"/>
          <w:sz w:val="28"/>
          <w:szCs w:val="28"/>
        </w:rPr>
        <w:t>т</w:t>
      </w:r>
      <w:r w:rsidRPr="0090185E">
        <w:rPr>
          <w:rFonts w:ascii="Times New Roman" w:eastAsia="Calibri" w:hAnsi="Times New Roman" w:cs="Times New Roman"/>
          <w:sz w:val="28"/>
          <w:szCs w:val="28"/>
        </w:rPr>
        <w:t>ский сад №17», разработанной в соответствии с программой «Детство»).</w:t>
      </w:r>
    </w:p>
    <w:p w:rsidR="007B58AB" w:rsidRPr="0090185E" w:rsidRDefault="007B58AB" w:rsidP="00956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ФГОС это</w:t>
      </w:r>
      <w:r w:rsidRPr="0090185E">
        <w:rPr>
          <w:rFonts w:ascii="Times New Roman" w:eastAsia="Calibri" w:hAnsi="Times New Roman" w:cs="Times New Roman"/>
          <w:sz w:val="28"/>
          <w:szCs w:val="28"/>
        </w:rPr>
        <w:t xml:space="preserve"> необходимо для оценки эффективности педагогических де</w:t>
      </w:r>
      <w:r w:rsidRPr="0090185E">
        <w:rPr>
          <w:rFonts w:ascii="Times New Roman" w:eastAsia="Calibri" w:hAnsi="Times New Roman" w:cs="Times New Roman"/>
          <w:sz w:val="28"/>
          <w:szCs w:val="28"/>
        </w:rPr>
        <w:t>й</w:t>
      </w:r>
      <w:r w:rsidRPr="0090185E">
        <w:rPr>
          <w:rFonts w:ascii="Times New Roman" w:eastAsia="Calibri" w:hAnsi="Times New Roman" w:cs="Times New Roman"/>
          <w:sz w:val="28"/>
          <w:szCs w:val="28"/>
        </w:rPr>
        <w:t>ствий с целью их дальнейшей коррекции для оптимизации работы с детьми и индивид</w:t>
      </w:r>
      <w:r w:rsidRPr="0090185E">
        <w:rPr>
          <w:rFonts w:ascii="Times New Roman" w:eastAsia="Calibri" w:hAnsi="Times New Roman" w:cs="Times New Roman"/>
          <w:sz w:val="28"/>
          <w:szCs w:val="28"/>
        </w:rPr>
        <w:t>у</w:t>
      </w:r>
      <w:r w:rsidRPr="0090185E">
        <w:rPr>
          <w:rFonts w:ascii="Times New Roman" w:eastAsia="Calibri" w:hAnsi="Times New Roman" w:cs="Times New Roman"/>
          <w:sz w:val="28"/>
          <w:szCs w:val="28"/>
        </w:rPr>
        <w:t>альной поддержки отдельных воспитанников.</w:t>
      </w:r>
    </w:p>
    <w:p w:rsidR="007B58AB" w:rsidRPr="0090185E" w:rsidRDefault="007B58AB" w:rsidP="00956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85E">
        <w:rPr>
          <w:rFonts w:ascii="Times New Roman" w:eastAsia="Calibri" w:hAnsi="Times New Roman" w:cs="Times New Roman"/>
          <w:sz w:val="28"/>
          <w:szCs w:val="28"/>
        </w:rPr>
        <w:t>Работая над развитием элементарных математических представлений у детей ранн</w:t>
      </w:r>
      <w:r w:rsidRPr="0090185E">
        <w:rPr>
          <w:rFonts w:ascii="Times New Roman" w:eastAsia="Calibri" w:hAnsi="Times New Roman" w:cs="Times New Roman"/>
          <w:sz w:val="28"/>
          <w:szCs w:val="28"/>
        </w:rPr>
        <w:t>е</w:t>
      </w:r>
      <w:r w:rsidRPr="0090185E">
        <w:rPr>
          <w:rFonts w:ascii="Times New Roman" w:eastAsia="Calibri" w:hAnsi="Times New Roman" w:cs="Times New Roman"/>
          <w:sz w:val="28"/>
          <w:szCs w:val="28"/>
        </w:rPr>
        <w:t>го дошкольного возраста, я добилась определённых результатов: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знают основные цвета; 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Знают и различают размеры предметов: большой, маленький, длинный, короткий;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Знают форму предмета: как мячик, как кирпичик, как квадратик.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 представления о геометрических телах и фигурах: шар, куб, круг, квадрат.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Определяют цвет, форму, размер предметов путем зрительного сравнения.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Понимают и используют в речи слова - названия цвета и форм.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Используют речевые выражения со словами: такая же, не такой.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Количественные отношения групп предметов (один/много, много/мало) 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 предметов по размеру (длиннее/короче, больше/меньше). 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представлены в диаграмме: </w:t>
      </w:r>
    </w:p>
    <w:p w:rsidR="007B58AB" w:rsidRDefault="007B58AB" w:rsidP="00956842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8AB" w:rsidRDefault="007B58AB" w:rsidP="00956842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4366760" wp14:editId="1628A77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332" w:rsidRPr="00D03B32" w:rsidRDefault="007B58AB" w:rsidP="00956842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0AE498B" wp14:editId="294818E3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824" w:rsidRDefault="00956842" w:rsidP="0095684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Проделанная</w:t>
      </w:r>
      <w:r w:rsidR="00076362" w:rsidRPr="00076362">
        <w:rPr>
          <w:color w:val="000000"/>
          <w:sz w:val="28"/>
          <w:szCs w:val="28"/>
        </w:rPr>
        <w:t xml:space="preserve"> работа </w:t>
      </w:r>
      <w:r w:rsidR="00593824">
        <w:rPr>
          <w:color w:val="000000"/>
          <w:sz w:val="28"/>
          <w:szCs w:val="28"/>
        </w:rPr>
        <w:t xml:space="preserve">как воспитателю мне </w:t>
      </w:r>
      <w:r w:rsidR="00076362" w:rsidRPr="00076362">
        <w:rPr>
          <w:color w:val="000000"/>
          <w:sz w:val="28"/>
          <w:szCs w:val="28"/>
        </w:rPr>
        <w:t>позвол</w:t>
      </w:r>
      <w:r>
        <w:rPr>
          <w:color w:val="000000"/>
          <w:sz w:val="28"/>
          <w:szCs w:val="28"/>
        </w:rPr>
        <w:t>ила принять участие в таких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курсах</w:t>
      </w:r>
    </w:p>
    <w:p w:rsidR="00663332" w:rsidRDefault="00593824" w:rsidP="0095684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международном портале «Солнечный свет» в номинации: «Развитие математ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способностей детей», где моя работа «</w:t>
      </w:r>
      <w:proofErr w:type="spellStart"/>
      <w:r>
        <w:rPr>
          <w:color w:val="000000"/>
          <w:sz w:val="28"/>
          <w:szCs w:val="28"/>
        </w:rPr>
        <w:t>Упряжнения</w:t>
      </w:r>
      <w:proofErr w:type="spellEnd"/>
      <w:r>
        <w:rPr>
          <w:color w:val="000000"/>
          <w:sz w:val="28"/>
          <w:szCs w:val="28"/>
        </w:rPr>
        <w:t xml:space="preserve"> с палочками </w:t>
      </w:r>
      <w:proofErr w:type="spellStart"/>
      <w:r>
        <w:rPr>
          <w:color w:val="000000"/>
          <w:sz w:val="28"/>
          <w:szCs w:val="28"/>
        </w:rPr>
        <w:t>Кюизерена</w:t>
      </w:r>
      <w:proofErr w:type="spellEnd"/>
      <w:r>
        <w:rPr>
          <w:color w:val="000000"/>
          <w:sz w:val="28"/>
          <w:szCs w:val="28"/>
        </w:rPr>
        <w:t>»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няла 3 место и в номинации: «Презентация», где моя работа «</w:t>
      </w:r>
      <w:proofErr w:type="spellStart"/>
      <w:r>
        <w:rPr>
          <w:color w:val="000000"/>
          <w:sz w:val="28"/>
          <w:szCs w:val="28"/>
        </w:rPr>
        <w:t>Матем</w:t>
      </w:r>
      <w:r w:rsidR="00345D4C">
        <w:rPr>
          <w:color w:val="000000"/>
          <w:sz w:val="28"/>
          <w:szCs w:val="28"/>
        </w:rPr>
        <w:t>атичекие</w:t>
      </w:r>
      <w:proofErr w:type="spellEnd"/>
      <w:r w:rsidR="00345D4C">
        <w:rPr>
          <w:color w:val="000000"/>
          <w:sz w:val="28"/>
          <w:szCs w:val="28"/>
        </w:rPr>
        <w:t xml:space="preserve"> сказки» з</w:t>
      </w:r>
      <w:r w:rsidR="00345D4C">
        <w:rPr>
          <w:color w:val="000000"/>
          <w:sz w:val="28"/>
          <w:szCs w:val="28"/>
        </w:rPr>
        <w:t>а</w:t>
      </w:r>
      <w:r w:rsidR="00345D4C">
        <w:rPr>
          <w:color w:val="000000"/>
          <w:sz w:val="28"/>
          <w:szCs w:val="28"/>
        </w:rPr>
        <w:t>няла 2 место;</w:t>
      </w:r>
    </w:p>
    <w:p w:rsidR="00345D4C" w:rsidRDefault="00345D4C" w:rsidP="0095684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 всероссийском конкурсе на педагогическом образовательном портале «Солне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ный свет» в номинации «Развитие математических способностей детей», где моя работа «Путешествие в страну чисел от 1 до 5», заняла 2 место.</w:t>
      </w:r>
    </w:p>
    <w:p w:rsidR="00663332" w:rsidRDefault="00593824" w:rsidP="0095684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3BB5">
        <w:rPr>
          <w:sz w:val="28"/>
          <w:szCs w:val="28"/>
        </w:rPr>
        <w:t>Резу</w:t>
      </w:r>
      <w:r w:rsidR="00663332">
        <w:rPr>
          <w:sz w:val="28"/>
          <w:szCs w:val="28"/>
        </w:rPr>
        <w:t xml:space="preserve">льтат моей работы – это участие, </w:t>
      </w:r>
      <w:r w:rsidRPr="00F93BB5">
        <w:rPr>
          <w:sz w:val="28"/>
          <w:szCs w:val="28"/>
        </w:rPr>
        <w:t>моих воспитанников в различных конкурсах</w:t>
      </w:r>
      <w:r>
        <w:rPr>
          <w:sz w:val="28"/>
          <w:szCs w:val="28"/>
        </w:rPr>
        <w:t xml:space="preserve"> на</w:t>
      </w:r>
      <w:r w:rsidRPr="00F93BB5">
        <w:rPr>
          <w:sz w:val="28"/>
          <w:szCs w:val="28"/>
        </w:rPr>
        <w:t xml:space="preserve"> муниципальном, российском</w:t>
      </w:r>
      <w:r>
        <w:rPr>
          <w:sz w:val="28"/>
          <w:szCs w:val="28"/>
        </w:rPr>
        <w:t>, международном</w:t>
      </w:r>
      <w:r w:rsidRPr="00F93BB5">
        <w:rPr>
          <w:sz w:val="28"/>
          <w:szCs w:val="28"/>
        </w:rPr>
        <w:t xml:space="preserve"> уровне.</w:t>
      </w:r>
    </w:p>
    <w:p w:rsidR="007B58AB" w:rsidRPr="00663332" w:rsidRDefault="007B58AB" w:rsidP="0095684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13E3">
        <w:rPr>
          <w:sz w:val="28"/>
          <w:szCs w:val="28"/>
        </w:rPr>
        <w:t>И</w:t>
      </w:r>
      <w:r w:rsidR="00663332">
        <w:rPr>
          <w:sz w:val="28"/>
          <w:szCs w:val="28"/>
        </w:rPr>
        <w:t xml:space="preserve">так, </w:t>
      </w:r>
      <w:r w:rsidRPr="00C413E3">
        <w:rPr>
          <w:sz w:val="28"/>
          <w:szCs w:val="28"/>
        </w:rPr>
        <w:t>занятиями по математике</w:t>
      </w:r>
      <w:r w:rsidR="00663332">
        <w:rPr>
          <w:sz w:val="28"/>
          <w:szCs w:val="28"/>
        </w:rPr>
        <w:t xml:space="preserve"> в сочетании с дидактическими играми,</w:t>
      </w:r>
      <w:r w:rsidRPr="00C413E3">
        <w:rPr>
          <w:sz w:val="28"/>
          <w:szCs w:val="28"/>
        </w:rPr>
        <w:t xml:space="preserve"> являются важнейшим средством, который способствует овладению элементарными математич</w:t>
      </w:r>
      <w:r w:rsidRPr="00C413E3">
        <w:rPr>
          <w:sz w:val="28"/>
          <w:szCs w:val="28"/>
        </w:rPr>
        <w:t>е</w:t>
      </w:r>
      <w:r w:rsidRPr="00C413E3">
        <w:rPr>
          <w:sz w:val="28"/>
          <w:szCs w:val="28"/>
        </w:rPr>
        <w:t>скими знаниями и умениями, дальнейшему умственному развитию детей. Следовател</w:t>
      </w:r>
      <w:r w:rsidRPr="00C413E3">
        <w:rPr>
          <w:sz w:val="28"/>
          <w:szCs w:val="28"/>
        </w:rPr>
        <w:t>ь</w:t>
      </w:r>
      <w:r w:rsidRPr="00C413E3">
        <w:rPr>
          <w:sz w:val="28"/>
          <w:szCs w:val="28"/>
        </w:rPr>
        <w:t>но, дидактические игры должны использоваться в учебно-воспитательном процессе.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AB">
        <w:rPr>
          <w:rFonts w:ascii="Times New Roman" w:eastAsia="Times New Roman" w:hAnsi="Times New Roman" w:cs="Times New Roman"/>
          <w:sz w:val="28"/>
          <w:szCs w:val="28"/>
        </w:rPr>
        <w:t>Данный педагогический опыт «Развитие элементарных математических представл</w:t>
      </w:r>
      <w:r w:rsidRPr="00FF00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00AB">
        <w:rPr>
          <w:rFonts w:ascii="Times New Roman" w:eastAsia="Times New Roman" w:hAnsi="Times New Roman" w:cs="Times New Roman"/>
          <w:sz w:val="28"/>
          <w:szCs w:val="28"/>
        </w:rPr>
        <w:t>ний у детей раннего дошкольного возраста» может вызвать интерес у педагогов д</w:t>
      </w:r>
      <w:r w:rsidRPr="00FF0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0AB">
        <w:rPr>
          <w:rFonts w:ascii="Times New Roman" w:eastAsia="Times New Roman" w:hAnsi="Times New Roman" w:cs="Times New Roman"/>
          <w:sz w:val="28"/>
          <w:szCs w:val="28"/>
        </w:rPr>
        <w:t xml:space="preserve">школьных учреждений города и республики, </w:t>
      </w:r>
      <w:r w:rsidR="00663332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FF00AB">
        <w:rPr>
          <w:rFonts w:ascii="Times New Roman" w:eastAsia="Times New Roman" w:hAnsi="Times New Roman" w:cs="Times New Roman"/>
          <w:sz w:val="28"/>
          <w:szCs w:val="28"/>
        </w:rPr>
        <w:t>может быть полезен педагогам д</w:t>
      </w:r>
      <w:r w:rsidRPr="00FF0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00AB">
        <w:rPr>
          <w:rFonts w:ascii="Times New Roman" w:eastAsia="Times New Roman" w:hAnsi="Times New Roman" w:cs="Times New Roman"/>
          <w:sz w:val="28"/>
          <w:szCs w:val="28"/>
        </w:rPr>
        <w:t>полнительного образования, заинтересованным родителям для совместных домашних занятий с 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8AB" w:rsidRPr="00363B87" w:rsidRDefault="007B58A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0AB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63C2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E2DD1" w:rsidRPr="005A05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04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22F">
        <w:rPr>
          <w:rFonts w:ascii="Times New Roman" w:eastAsia="Times New Roman" w:hAnsi="Times New Roman" w:cs="Times New Roman"/>
          <w:sz w:val="28"/>
          <w:szCs w:val="28"/>
        </w:rPr>
        <w:t>Бабаева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622F">
        <w:rPr>
          <w:rFonts w:ascii="Times New Roman" w:eastAsia="Times New Roman" w:hAnsi="Times New Roman" w:cs="Times New Roman"/>
          <w:sz w:val="28"/>
          <w:szCs w:val="28"/>
        </w:rPr>
        <w:t xml:space="preserve"> Т. И.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 xml:space="preserve"> Гогоберидзе, А. Г. </w:t>
      </w:r>
      <w:r w:rsidR="00F5622F">
        <w:rPr>
          <w:rFonts w:ascii="Times New Roman" w:eastAsia="Times New Roman" w:hAnsi="Times New Roman" w:cs="Times New Roman"/>
          <w:sz w:val="28"/>
          <w:szCs w:val="28"/>
        </w:rPr>
        <w:t>Детство. Комплексная образовательная пр</w:t>
      </w:r>
      <w:r w:rsidR="00F562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622F">
        <w:rPr>
          <w:rFonts w:ascii="Times New Roman" w:eastAsia="Times New Roman" w:hAnsi="Times New Roman" w:cs="Times New Roman"/>
          <w:sz w:val="28"/>
          <w:szCs w:val="28"/>
        </w:rPr>
        <w:t>грамма дошкольного образования/ Т.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 xml:space="preserve"> И. Бабаева, А. Г. Гогоберидзе и др. -СПб.: Детство-Пресс, 2014. -321с.</w:t>
      </w:r>
    </w:p>
    <w:p w:rsidR="00E52456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52456" w:rsidRPr="00C863D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 Захарова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 Н. И. Играем с логическими блоками </w:t>
      </w:r>
      <w:proofErr w:type="spellStart"/>
      <w:r w:rsidR="00E52456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="00E52456">
        <w:rPr>
          <w:rFonts w:ascii="Times New Roman" w:eastAsia="Times New Roman" w:hAnsi="Times New Roman" w:cs="Times New Roman"/>
          <w:sz w:val="28"/>
          <w:szCs w:val="28"/>
        </w:rPr>
        <w:t>. Учебный курс для детей 4-5 лет/Н. И. Захарова. -М.: Детство-Пресс, 2018. -160с.</w:t>
      </w:r>
    </w:p>
    <w:p w:rsidR="007B58AB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5245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A05D3">
        <w:rPr>
          <w:rFonts w:ascii="Times New Roman" w:eastAsia="Times New Roman" w:hAnsi="Times New Roman" w:cs="Times New Roman"/>
          <w:sz w:val="28"/>
          <w:szCs w:val="28"/>
        </w:rPr>
        <w:t>Помораева</w:t>
      </w:r>
      <w:proofErr w:type="spellEnd"/>
      <w:r w:rsidR="005A05D3">
        <w:rPr>
          <w:rFonts w:ascii="Times New Roman" w:eastAsia="Times New Roman" w:hAnsi="Times New Roman" w:cs="Times New Roman"/>
          <w:sz w:val="28"/>
          <w:szCs w:val="28"/>
        </w:rPr>
        <w:t>, И. А.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52456">
        <w:rPr>
          <w:rFonts w:ascii="Times New Roman" w:eastAsia="Times New Roman" w:hAnsi="Times New Roman" w:cs="Times New Roman"/>
          <w:sz w:val="28"/>
          <w:szCs w:val="28"/>
        </w:rPr>
        <w:t>Позина</w:t>
      </w:r>
      <w:proofErr w:type="spellEnd"/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 В. А.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 Занятия по формированию элементарных матем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тических представлений </w:t>
      </w:r>
      <w:r w:rsidR="00E05341">
        <w:rPr>
          <w:rFonts w:ascii="Times New Roman" w:eastAsia="Times New Roman" w:hAnsi="Times New Roman" w:cs="Times New Roman"/>
          <w:sz w:val="28"/>
          <w:szCs w:val="28"/>
        </w:rPr>
        <w:t>вторая группа раннего возраста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/ И. А. </w:t>
      </w:r>
      <w:proofErr w:type="spellStart"/>
      <w:r w:rsidR="005A05D3">
        <w:rPr>
          <w:rFonts w:ascii="Times New Roman" w:eastAsia="Times New Roman" w:hAnsi="Times New Roman" w:cs="Times New Roman"/>
          <w:sz w:val="28"/>
          <w:szCs w:val="28"/>
        </w:rPr>
        <w:t>Помораева</w:t>
      </w:r>
      <w:proofErr w:type="spellEnd"/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, В. А. </w:t>
      </w:r>
      <w:proofErr w:type="spellStart"/>
      <w:r w:rsidR="005A05D3">
        <w:rPr>
          <w:rFonts w:ascii="Times New Roman" w:eastAsia="Times New Roman" w:hAnsi="Times New Roman" w:cs="Times New Roman"/>
          <w:sz w:val="28"/>
          <w:szCs w:val="28"/>
        </w:rPr>
        <w:t>Позина</w:t>
      </w:r>
      <w:proofErr w:type="spellEnd"/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 -М.: </w:t>
      </w:r>
      <w:proofErr w:type="spellStart"/>
      <w:r w:rsidR="005A05D3">
        <w:rPr>
          <w:rFonts w:ascii="Times New Roman" w:eastAsia="Times New Roman" w:hAnsi="Times New Roman" w:cs="Times New Roman"/>
          <w:sz w:val="28"/>
          <w:szCs w:val="28"/>
        </w:rPr>
        <w:t>Мозайка</w:t>
      </w:r>
      <w:proofErr w:type="spellEnd"/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-Синтез, </w:t>
      </w:r>
      <w:r w:rsidR="00E05341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E05341">
        <w:rPr>
          <w:rFonts w:ascii="Times New Roman" w:eastAsia="Times New Roman" w:hAnsi="Times New Roman" w:cs="Times New Roman"/>
          <w:sz w:val="28"/>
          <w:szCs w:val="28"/>
        </w:rPr>
        <w:t>48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B58AB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E2DD1" w:rsidRPr="005A05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04562">
        <w:rPr>
          <w:rFonts w:ascii="Times New Roman" w:eastAsia="Times New Roman" w:hAnsi="Times New Roman" w:cs="Times New Roman"/>
          <w:sz w:val="28"/>
          <w:szCs w:val="28"/>
        </w:rPr>
        <w:t xml:space="preserve"> Колесникова, Е. В. Математические ступеньки. Программа развития математич</w:t>
      </w:r>
      <w:r w:rsidR="007045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4562">
        <w:rPr>
          <w:rFonts w:ascii="Times New Roman" w:eastAsia="Times New Roman" w:hAnsi="Times New Roman" w:cs="Times New Roman"/>
          <w:sz w:val="28"/>
          <w:szCs w:val="28"/>
        </w:rPr>
        <w:t>ских представлений у дошкольников/ Е. В. Колесникова. -М: Сфера, 2015. -112с.</w:t>
      </w:r>
    </w:p>
    <w:p w:rsidR="007B58AB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3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E2DD1" w:rsidRPr="00663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04562">
        <w:rPr>
          <w:rFonts w:ascii="Times New Roman" w:eastAsia="Times New Roman" w:hAnsi="Times New Roman" w:cs="Times New Roman"/>
          <w:sz w:val="28"/>
          <w:szCs w:val="28"/>
        </w:rPr>
        <w:t xml:space="preserve"> Маврина, Л. Математические игры для дошкольников/ Л. Маврина. -М: Стрекоза, </w:t>
      </w:r>
      <w:r w:rsidR="00704562" w:rsidRPr="007D63C2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7045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63C2">
        <w:rPr>
          <w:rFonts w:ascii="Times New Roman" w:eastAsia="Times New Roman" w:hAnsi="Times New Roman" w:cs="Times New Roman"/>
          <w:sz w:val="28"/>
          <w:szCs w:val="28"/>
        </w:rPr>
        <w:t>64</w:t>
      </w:r>
      <w:r w:rsidR="0070456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B58AB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E2DD1" w:rsidRPr="005A05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 Михайлова, З. А.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Носова Е. А. 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Логико-математическое развитие дошкольников/ З. А. 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>Михайлова, Е. А. Носова.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 -М.: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 Детство-Пресс, 2016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>-128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5622F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5622F" w:rsidRPr="00F562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622F">
        <w:rPr>
          <w:rFonts w:ascii="Times New Roman" w:eastAsia="Times New Roman" w:hAnsi="Times New Roman" w:cs="Times New Roman"/>
          <w:sz w:val="28"/>
          <w:szCs w:val="28"/>
        </w:rPr>
        <w:t xml:space="preserve"> Михайлова, З. А., </w:t>
      </w:r>
      <w:proofErr w:type="spellStart"/>
      <w:r w:rsidR="00F5622F">
        <w:rPr>
          <w:rFonts w:ascii="Times New Roman" w:eastAsia="Times New Roman" w:hAnsi="Times New Roman" w:cs="Times New Roman"/>
          <w:sz w:val="28"/>
          <w:szCs w:val="28"/>
        </w:rPr>
        <w:t>Чеплашкина</w:t>
      </w:r>
      <w:proofErr w:type="spellEnd"/>
      <w:r w:rsidR="00F5622F">
        <w:rPr>
          <w:rFonts w:ascii="Times New Roman" w:eastAsia="Times New Roman" w:hAnsi="Times New Roman" w:cs="Times New Roman"/>
          <w:sz w:val="28"/>
          <w:szCs w:val="28"/>
        </w:rPr>
        <w:t xml:space="preserve"> И. Н., Полякова М. Н. Математика - это интересно. Парциальная программа/ З. А. Михайлова, И. Н. </w:t>
      </w:r>
      <w:proofErr w:type="spellStart"/>
      <w:r w:rsidR="00F5622F">
        <w:rPr>
          <w:rFonts w:ascii="Times New Roman" w:eastAsia="Times New Roman" w:hAnsi="Times New Roman" w:cs="Times New Roman"/>
          <w:sz w:val="28"/>
          <w:szCs w:val="28"/>
        </w:rPr>
        <w:t>Чеплашкина</w:t>
      </w:r>
      <w:proofErr w:type="spellEnd"/>
      <w:r w:rsidR="00F5622F">
        <w:rPr>
          <w:rFonts w:ascii="Times New Roman" w:eastAsia="Times New Roman" w:hAnsi="Times New Roman" w:cs="Times New Roman"/>
          <w:sz w:val="28"/>
          <w:szCs w:val="28"/>
        </w:rPr>
        <w:t>, М. Н. Полякова. -М.: Де</w:t>
      </w:r>
      <w:r w:rsidR="00F562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5622F">
        <w:rPr>
          <w:rFonts w:ascii="Times New Roman" w:eastAsia="Times New Roman" w:hAnsi="Times New Roman" w:cs="Times New Roman"/>
          <w:sz w:val="28"/>
          <w:szCs w:val="28"/>
        </w:rPr>
        <w:t>ство-Пресс, 2017. -64с.</w:t>
      </w:r>
    </w:p>
    <w:p w:rsidR="00CF4518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65597" w:rsidRPr="00A655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65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202A">
        <w:rPr>
          <w:rFonts w:ascii="Times New Roman" w:eastAsia="Times New Roman" w:hAnsi="Times New Roman" w:cs="Times New Roman"/>
          <w:sz w:val="28"/>
          <w:szCs w:val="28"/>
        </w:rPr>
        <w:t>Мурченко</w:t>
      </w:r>
      <w:proofErr w:type="spellEnd"/>
      <w:r w:rsidR="00E524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202A">
        <w:rPr>
          <w:rFonts w:ascii="Times New Roman" w:eastAsia="Times New Roman" w:hAnsi="Times New Roman" w:cs="Times New Roman"/>
          <w:sz w:val="28"/>
          <w:szCs w:val="28"/>
        </w:rPr>
        <w:t xml:space="preserve"> Н. А.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02A">
        <w:rPr>
          <w:rFonts w:ascii="Times New Roman" w:eastAsia="Times New Roman" w:hAnsi="Times New Roman" w:cs="Times New Roman"/>
          <w:sz w:val="28"/>
          <w:szCs w:val="28"/>
        </w:rPr>
        <w:t xml:space="preserve">Игры-занятия. Математическое развитие. Младшая группа (2-3 года) Сентябрь-май. Карты с методическим сопровождением. ФГОС ДО/ Н. А. </w:t>
      </w:r>
      <w:proofErr w:type="spellStart"/>
      <w:r w:rsidR="004A202A">
        <w:rPr>
          <w:rFonts w:ascii="Times New Roman" w:eastAsia="Times New Roman" w:hAnsi="Times New Roman" w:cs="Times New Roman"/>
          <w:sz w:val="28"/>
          <w:szCs w:val="28"/>
        </w:rPr>
        <w:t>Мурче</w:t>
      </w:r>
      <w:r w:rsidR="004A202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A202A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spellEnd"/>
      <w:r w:rsidR="004A20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63C2">
        <w:rPr>
          <w:rFonts w:ascii="Times New Roman" w:eastAsia="Times New Roman" w:hAnsi="Times New Roman" w:cs="Times New Roman"/>
          <w:sz w:val="28"/>
          <w:szCs w:val="28"/>
        </w:rPr>
        <w:t xml:space="preserve"> -М.: </w:t>
      </w:r>
      <w:r w:rsidR="00A6559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65597" w:rsidRPr="007D63C2">
        <w:rPr>
          <w:rFonts w:ascii="Times New Roman" w:eastAsia="Times New Roman" w:hAnsi="Times New Roman" w:cs="Times New Roman"/>
          <w:sz w:val="28"/>
          <w:szCs w:val="28"/>
        </w:rPr>
        <w:t>чите</w:t>
      </w:r>
      <w:r w:rsidR="00A65597">
        <w:rPr>
          <w:rFonts w:ascii="Times New Roman" w:eastAsia="Times New Roman" w:hAnsi="Times New Roman" w:cs="Times New Roman"/>
          <w:sz w:val="28"/>
          <w:szCs w:val="28"/>
        </w:rPr>
        <w:t>ль,</w:t>
      </w:r>
      <w:r w:rsidR="004A202A">
        <w:rPr>
          <w:rFonts w:ascii="Times New Roman" w:eastAsia="Times New Roman" w:hAnsi="Times New Roman" w:cs="Times New Roman"/>
          <w:sz w:val="28"/>
          <w:szCs w:val="28"/>
        </w:rPr>
        <w:t xml:space="preserve"> 2018. 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>-48с.</w:t>
      </w:r>
    </w:p>
    <w:p w:rsidR="00170ECF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70ECF" w:rsidRPr="00C579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 xml:space="preserve"> Непомнящая, Р. Л., Смоленцева А. А., Михайлова З. А. Математика до школы: пособие для воспитателей детских садов и родителей/ Р. Л. Непомнящая, А. А. Смоле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>цева и др. -М: Детство-Пресс, 2013. -191с.</w:t>
      </w:r>
    </w:p>
    <w:p w:rsidR="00BB4852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3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B4852" w:rsidRPr="00663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4852">
        <w:rPr>
          <w:rFonts w:ascii="Times New Roman" w:eastAsia="Times New Roman" w:hAnsi="Times New Roman" w:cs="Times New Roman"/>
          <w:sz w:val="28"/>
          <w:szCs w:val="28"/>
        </w:rPr>
        <w:t>Нищеева</w:t>
      </w:r>
      <w:proofErr w:type="spellEnd"/>
      <w:r w:rsidR="001411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 xml:space="preserve"> Н. В. </w:t>
      </w:r>
      <w:proofErr w:type="spellStart"/>
      <w:r w:rsidR="00BB4852">
        <w:rPr>
          <w:rFonts w:ascii="Times New Roman" w:eastAsia="Times New Roman" w:hAnsi="Times New Roman" w:cs="Times New Roman"/>
          <w:sz w:val="28"/>
          <w:szCs w:val="28"/>
        </w:rPr>
        <w:t>Играйка</w:t>
      </w:r>
      <w:proofErr w:type="spellEnd"/>
      <w:r w:rsidR="00BB4852">
        <w:rPr>
          <w:rFonts w:ascii="Times New Roman" w:eastAsia="Times New Roman" w:hAnsi="Times New Roman" w:cs="Times New Roman"/>
          <w:sz w:val="28"/>
          <w:szCs w:val="28"/>
        </w:rPr>
        <w:t xml:space="preserve"> 10. </w:t>
      </w:r>
      <w:proofErr w:type="spellStart"/>
      <w:r w:rsidR="00BB4852">
        <w:rPr>
          <w:rFonts w:ascii="Times New Roman" w:eastAsia="Times New Roman" w:hAnsi="Times New Roman" w:cs="Times New Roman"/>
          <w:sz w:val="28"/>
          <w:szCs w:val="28"/>
        </w:rPr>
        <w:t>Считайка</w:t>
      </w:r>
      <w:proofErr w:type="spellEnd"/>
      <w:r w:rsidR="00BB4852">
        <w:rPr>
          <w:rFonts w:ascii="Times New Roman" w:eastAsia="Times New Roman" w:hAnsi="Times New Roman" w:cs="Times New Roman"/>
          <w:sz w:val="28"/>
          <w:szCs w:val="28"/>
        </w:rPr>
        <w:t>. Игры для развития математических пре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 xml:space="preserve">ставлений у старших дошкольников/ Н. В. </w:t>
      </w:r>
      <w:proofErr w:type="spellStart"/>
      <w:r w:rsidR="00BB4852">
        <w:rPr>
          <w:rFonts w:ascii="Times New Roman" w:eastAsia="Times New Roman" w:hAnsi="Times New Roman" w:cs="Times New Roman"/>
          <w:sz w:val="28"/>
          <w:szCs w:val="28"/>
        </w:rPr>
        <w:t>Нищеева</w:t>
      </w:r>
      <w:proofErr w:type="spellEnd"/>
      <w:r w:rsidR="00E053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>-М: Детство-Пресс</w:t>
      </w:r>
      <w:r w:rsidR="003D67EC">
        <w:rPr>
          <w:rFonts w:ascii="Times New Roman" w:eastAsia="Times New Roman" w:hAnsi="Times New Roman" w:cs="Times New Roman"/>
          <w:sz w:val="28"/>
          <w:szCs w:val="28"/>
        </w:rPr>
        <w:t>, 2012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4852" w:rsidRPr="003D67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67EC" w:rsidRPr="003D67EC">
        <w:rPr>
          <w:rFonts w:ascii="Times New Roman" w:eastAsia="Times New Roman" w:hAnsi="Times New Roman" w:cs="Times New Roman"/>
          <w:sz w:val="28"/>
          <w:szCs w:val="28"/>
        </w:rPr>
        <w:t>32</w:t>
      </w:r>
      <w:r w:rsidR="00BB4852" w:rsidRPr="003D67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5A05D3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B485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05D3">
        <w:rPr>
          <w:rFonts w:ascii="Times New Roman" w:eastAsia="Times New Roman" w:hAnsi="Times New Roman" w:cs="Times New Roman"/>
          <w:sz w:val="28"/>
          <w:szCs w:val="28"/>
        </w:rPr>
        <w:t>Нищеева</w:t>
      </w:r>
      <w:proofErr w:type="spellEnd"/>
      <w:r w:rsidR="001411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 Н. В. Конспекты занятий по формированию у дошкольников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ственнонаучных представлений в разных 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 xml:space="preserve">возрастных группах/ Н. В. </w:t>
      </w:r>
      <w:proofErr w:type="spellStart"/>
      <w:r w:rsidR="00BB4852">
        <w:rPr>
          <w:rFonts w:ascii="Times New Roman" w:eastAsia="Times New Roman" w:hAnsi="Times New Roman" w:cs="Times New Roman"/>
          <w:sz w:val="28"/>
          <w:szCs w:val="28"/>
        </w:rPr>
        <w:t>Нищеева</w:t>
      </w:r>
      <w:proofErr w:type="spellEnd"/>
      <w:r w:rsidR="00170ECF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>М: Де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>ство-Пресс, 2014. -</w:t>
      </w:r>
      <w:r w:rsidR="003D67EC" w:rsidRPr="003D67EC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BB4852" w:rsidRPr="003D67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6647CF" w:rsidRPr="006647CF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32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6647CF" w:rsidRPr="00663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647CF" w:rsidRPr="006647CF">
        <w:rPr>
          <w:rFonts w:ascii="Times New Roman" w:eastAsia="Times New Roman" w:hAnsi="Times New Roman" w:cs="Times New Roman"/>
          <w:sz w:val="28"/>
          <w:szCs w:val="28"/>
        </w:rPr>
        <w:t xml:space="preserve"> Соловьёва</w:t>
      </w:r>
      <w:r w:rsidR="001411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7CF">
        <w:rPr>
          <w:rFonts w:ascii="Times New Roman" w:eastAsia="Times New Roman" w:hAnsi="Times New Roman" w:cs="Times New Roman"/>
          <w:sz w:val="28"/>
          <w:szCs w:val="28"/>
        </w:rPr>
        <w:t xml:space="preserve"> Е. В. Формирование математических представлений детей 2-7 лет/ Е. В. Соловьёва. 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>-М: Просв</w:t>
      </w:r>
      <w:r w:rsidR="006647CF">
        <w:rPr>
          <w:rFonts w:ascii="Times New Roman" w:eastAsia="Times New Roman" w:hAnsi="Times New Roman" w:cs="Times New Roman"/>
          <w:sz w:val="28"/>
          <w:szCs w:val="28"/>
        </w:rPr>
        <w:t>ещение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4B7A" w:rsidRPr="003D67EC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 xml:space="preserve"> -174с.</w:t>
      </w:r>
    </w:p>
    <w:p w:rsidR="00E05341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E05341" w:rsidRPr="00E0534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05341" w:rsidRPr="00E05341">
        <w:rPr>
          <w:rFonts w:ascii="Times New Roman" w:eastAsia="Times New Roman" w:hAnsi="Times New Roman" w:cs="Times New Roman"/>
          <w:sz w:val="28"/>
          <w:szCs w:val="28"/>
        </w:rPr>
        <w:t xml:space="preserve"> Султанова</w:t>
      </w:r>
      <w:r w:rsidR="001411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5341" w:rsidRPr="00E05341">
        <w:rPr>
          <w:rFonts w:ascii="Times New Roman" w:eastAsia="Times New Roman" w:hAnsi="Times New Roman" w:cs="Times New Roman"/>
          <w:sz w:val="28"/>
          <w:szCs w:val="28"/>
        </w:rPr>
        <w:t xml:space="preserve"> М. Н.  Путешествие в страну математики</w:t>
      </w:r>
      <w:r w:rsidR="00535585">
        <w:rPr>
          <w:rFonts w:ascii="Times New Roman" w:eastAsia="Times New Roman" w:hAnsi="Times New Roman" w:cs="Times New Roman"/>
          <w:sz w:val="28"/>
          <w:szCs w:val="28"/>
        </w:rPr>
        <w:t>: методическое пособие</w:t>
      </w:r>
      <w:r w:rsidR="00E05341" w:rsidRPr="00E05341">
        <w:rPr>
          <w:rFonts w:ascii="Times New Roman" w:eastAsia="Times New Roman" w:hAnsi="Times New Roman" w:cs="Times New Roman"/>
          <w:sz w:val="28"/>
          <w:szCs w:val="28"/>
        </w:rPr>
        <w:t>/ М.Н. Султанова.</w:t>
      </w:r>
      <w:r w:rsidR="00A65597">
        <w:rPr>
          <w:rFonts w:ascii="Times New Roman" w:eastAsia="Times New Roman" w:hAnsi="Times New Roman" w:cs="Times New Roman"/>
          <w:sz w:val="28"/>
          <w:szCs w:val="28"/>
        </w:rPr>
        <w:t xml:space="preserve"> -М: </w:t>
      </w:r>
      <w:r w:rsidR="00E05341">
        <w:rPr>
          <w:rFonts w:ascii="Times New Roman" w:eastAsia="Times New Roman" w:hAnsi="Times New Roman" w:cs="Times New Roman"/>
          <w:sz w:val="28"/>
          <w:szCs w:val="28"/>
        </w:rPr>
        <w:t xml:space="preserve">ВЕНТАНА-ГРАФ, </w:t>
      </w:r>
      <w:r w:rsidR="00E05341" w:rsidRPr="00E05341">
        <w:rPr>
          <w:rFonts w:ascii="Times New Roman" w:eastAsia="Times New Roman" w:hAnsi="Times New Roman" w:cs="Times New Roman"/>
          <w:sz w:val="28"/>
          <w:szCs w:val="28"/>
        </w:rPr>
        <w:t>2013. -80с.</w:t>
      </w:r>
    </w:p>
    <w:p w:rsidR="00CF4518" w:rsidRPr="00E05341" w:rsidRDefault="00076362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</w:t>
      </w:r>
      <w:r w:rsidR="00CF4518" w:rsidRPr="00CF45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F4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518" w:rsidRPr="007B58AB">
        <w:rPr>
          <w:rFonts w:ascii="Times New Roman" w:eastAsia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</w:t>
      </w:r>
      <w:hyperlink r:id="rId10" w:history="1">
        <w:r w:rsidR="00CF4518" w:rsidRPr="007B58A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https://fgos.ru/</w:t>
        </w:r>
      </w:hyperlink>
      <w:r w:rsidR="00CF4518" w:rsidRPr="007B58AB">
        <w:rPr>
          <w:rFonts w:ascii="Times New Roman" w:eastAsia="Times New Roman" w:hAnsi="Times New Roman" w:cs="Times New Roman"/>
          <w:sz w:val="28"/>
          <w:szCs w:val="28"/>
        </w:rPr>
        <w:t xml:space="preserve"> Фед</w:t>
      </w:r>
      <w:r w:rsidR="00CF4518" w:rsidRPr="007B58A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4518" w:rsidRPr="007B58AB">
        <w:rPr>
          <w:rFonts w:ascii="Times New Roman" w:eastAsia="Times New Roman" w:hAnsi="Times New Roman" w:cs="Times New Roman"/>
          <w:sz w:val="28"/>
          <w:szCs w:val="28"/>
        </w:rPr>
        <w:t>ральный закон от 29.12.201</w:t>
      </w:r>
      <w:r w:rsidR="00CF4518">
        <w:rPr>
          <w:rFonts w:ascii="Times New Roman" w:eastAsia="Times New Roman" w:hAnsi="Times New Roman" w:cs="Times New Roman"/>
          <w:sz w:val="28"/>
          <w:szCs w:val="28"/>
        </w:rPr>
        <w:t xml:space="preserve">2 N 273-ФЗ (ред. от 05.05.2014) </w:t>
      </w:r>
      <w:r w:rsidR="00CF4518" w:rsidRPr="00BC732E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CF4518" w:rsidRPr="007B58AB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в Росси</w:t>
      </w:r>
      <w:r w:rsidR="00CF4518" w:rsidRPr="007B58A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F4518" w:rsidRPr="007B58AB">
        <w:rPr>
          <w:rFonts w:ascii="Times New Roman" w:eastAsia="Times New Roman" w:hAnsi="Times New Roman" w:cs="Times New Roman"/>
          <w:sz w:val="28"/>
          <w:szCs w:val="28"/>
        </w:rPr>
        <w:t>ской Федерации»</w:t>
      </w:r>
    </w:p>
    <w:p w:rsidR="00F14B7A" w:rsidRDefault="00076362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14B7A" w:rsidRPr="00F14B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 xml:space="preserve"> Четвертаков</w:t>
      </w:r>
      <w:r w:rsidR="001411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 xml:space="preserve"> К. В. Количество</w:t>
      </w:r>
      <w:r w:rsidR="00BE27DE">
        <w:rPr>
          <w:rFonts w:ascii="Times New Roman" w:eastAsia="Times New Roman" w:hAnsi="Times New Roman" w:cs="Times New Roman"/>
          <w:sz w:val="28"/>
          <w:szCs w:val="28"/>
        </w:rPr>
        <w:t xml:space="preserve"> и счёт. Развивающие задания и игра для детей 4-5 лет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>/ К. В</w:t>
      </w:r>
      <w:r w:rsidR="0043257D">
        <w:rPr>
          <w:rFonts w:ascii="Times New Roman" w:eastAsia="Times New Roman" w:hAnsi="Times New Roman" w:cs="Times New Roman"/>
          <w:sz w:val="28"/>
          <w:szCs w:val="28"/>
        </w:rPr>
        <w:t>. Четвертак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 xml:space="preserve">ов. -М: </w:t>
      </w:r>
      <w:r w:rsidR="00BE27DE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27DE">
        <w:rPr>
          <w:rFonts w:ascii="Times New Roman" w:eastAsia="Times New Roman" w:hAnsi="Times New Roman" w:cs="Times New Roman"/>
          <w:sz w:val="28"/>
          <w:szCs w:val="28"/>
        </w:rPr>
        <w:t>2018. -16с.</w:t>
      </w:r>
    </w:p>
    <w:p w:rsidR="003B53EC" w:rsidRDefault="00076362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E52456" w:rsidRPr="00E524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07F6">
        <w:rPr>
          <w:rFonts w:ascii="Times New Roman" w:eastAsia="Times New Roman" w:hAnsi="Times New Roman" w:cs="Times New Roman"/>
          <w:sz w:val="28"/>
          <w:szCs w:val="28"/>
        </w:rPr>
        <w:t>Чудакова</w:t>
      </w:r>
      <w:proofErr w:type="spellEnd"/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, А. Выше-ниже. Альбом упражнений по формированию </w:t>
      </w:r>
      <w:proofErr w:type="spellStart"/>
      <w:r w:rsidR="00C207F6">
        <w:rPr>
          <w:rFonts w:ascii="Times New Roman" w:eastAsia="Times New Roman" w:hAnsi="Times New Roman" w:cs="Times New Roman"/>
          <w:sz w:val="28"/>
          <w:szCs w:val="28"/>
        </w:rPr>
        <w:t>дочисловых</w:t>
      </w:r>
      <w:proofErr w:type="spellEnd"/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математических представлений у детей 4-6 лет/ А. </w:t>
      </w:r>
      <w:proofErr w:type="spellStart"/>
      <w:r w:rsidR="00C207F6">
        <w:rPr>
          <w:rFonts w:ascii="Times New Roman" w:eastAsia="Times New Roman" w:hAnsi="Times New Roman" w:cs="Times New Roman"/>
          <w:sz w:val="28"/>
          <w:szCs w:val="28"/>
        </w:rPr>
        <w:t>Чудакова</w:t>
      </w:r>
      <w:proofErr w:type="spellEnd"/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. -М: ГНОМ и Д, </w:t>
      </w:r>
      <w:r w:rsidR="00C71DA5" w:rsidRPr="00C71DA5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>-1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>6с.</w:t>
      </w:r>
    </w:p>
    <w:p w:rsidR="0089267C" w:rsidRPr="009074D3" w:rsidRDefault="00956842" w:rsidP="0095684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0AB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FF2302" w:rsidRPr="00FF2302" w:rsidRDefault="009074D3" w:rsidP="00956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итоговой НО</w:t>
      </w:r>
      <w:r w:rsidR="00FF2302" w:rsidRPr="00FF2302">
        <w:rPr>
          <w:rFonts w:ascii="Times New Roman" w:hAnsi="Times New Roman" w:cs="Times New Roman"/>
          <w:b/>
          <w:sz w:val="28"/>
          <w:szCs w:val="28"/>
        </w:rPr>
        <w:t xml:space="preserve">Д по ФЭМП </w:t>
      </w:r>
      <w:r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</w:p>
    <w:p w:rsidR="00FF2302" w:rsidRDefault="00FF2302" w:rsidP="00956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02">
        <w:rPr>
          <w:rFonts w:ascii="Times New Roman" w:hAnsi="Times New Roman" w:cs="Times New Roman"/>
          <w:b/>
          <w:sz w:val="28"/>
          <w:szCs w:val="28"/>
        </w:rPr>
        <w:t>на тему: «Волшебная страна математики».</w:t>
      </w:r>
    </w:p>
    <w:p w:rsidR="009074D3" w:rsidRPr="00776F4B" w:rsidRDefault="009074D3" w:rsidP="00956842">
      <w:pPr>
        <w:jc w:val="both"/>
        <w:rPr>
          <w:rFonts w:ascii="Times New Roman" w:hAnsi="Times New Roman" w:cs="Times New Roman"/>
          <w:sz w:val="28"/>
          <w:szCs w:val="28"/>
        </w:rPr>
      </w:pPr>
      <w:r w:rsidRPr="00776F4B">
        <w:rPr>
          <w:rFonts w:ascii="Times New Roman" w:hAnsi="Times New Roman" w:cs="Times New Roman"/>
          <w:b/>
          <w:sz w:val="28"/>
          <w:szCs w:val="28"/>
        </w:rPr>
        <w:t>Цель.</w:t>
      </w:r>
      <w:r w:rsidRPr="00776F4B">
        <w:rPr>
          <w:rFonts w:ascii="Times New Roman" w:hAnsi="Times New Roman" w:cs="Times New Roman"/>
          <w:sz w:val="28"/>
          <w:szCs w:val="28"/>
        </w:rPr>
        <w:t xml:space="preserve"> Развитие умственных способностей детей.</w:t>
      </w:r>
    </w:p>
    <w:p w:rsidR="009074D3" w:rsidRDefault="009074D3" w:rsidP="009568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4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76F4B">
        <w:rPr>
          <w:rFonts w:ascii="Times New Roman" w:hAnsi="Times New Roman" w:cs="Times New Roman"/>
          <w:b/>
          <w:sz w:val="28"/>
          <w:szCs w:val="28"/>
        </w:rPr>
        <w:t>:</w:t>
      </w:r>
      <w:r w:rsidR="00776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F4B" w:rsidRDefault="00776F4B" w:rsidP="009568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4B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F4B">
        <w:rPr>
          <w:rFonts w:ascii="Times New Roman" w:hAnsi="Times New Roman" w:cs="Times New Roman"/>
          <w:sz w:val="28"/>
          <w:szCs w:val="28"/>
        </w:rPr>
        <w:t>закрепить числа от 1 до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77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F4B">
        <w:rPr>
          <w:rFonts w:ascii="Times New Roman" w:hAnsi="Times New Roman" w:cs="Times New Roman"/>
          <w:sz w:val="28"/>
          <w:szCs w:val="28"/>
        </w:rPr>
        <w:t xml:space="preserve">- закрепить понятия </w:t>
      </w:r>
      <w:r w:rsidRPr="00776F4B">
        <w:rPr>
          <w:rFonts w:ascii="Times New Roman" w:hAnsi="Times New Roman" w:cs="Times New Roman"/>
          <w:iCs/>
          <w:sz w:val="28"/>
          <w:szCs w:val="28"/>
        </w:rPr>
        <w:t>«большой и маленький</w:t>
      </w:r>
      <w:r w:rsidRPr="002D4377">
        <w:rPr>
          <w:rFonts w:ascii="Times New Roman" w:hAnsi="Times New Roman" w:cs="Times New Roman"/>
          <w:iCs/>
          <w:sz w:val="28"/>
          <w:szCs w:val="28"/>
        </w:rPr>
        <w:t>»</w:t>
      </w:r>
      <w:r w:rsidRPr="002D4377">
        <w:rPr>
          <w:rFonts w:ascii="Times New Roman" w:hAnsi="Times New Roman" w:cs="Times New Roman"/>
          <w:sz w:val="28"/>
          <w:szCs w:val="28"/>
        </w:rPr>
        <w:t xml:space="preserve">, </w:t>
      </w:r>
      <w:r w:rsidRPr="002D4377">
        <w:rPr>
          <w:rFonts w:ascii="Times New Roman" w:hAnsi="Times New Roman" w:cs="Times New Roman"/>
          <w:iCs/>
          <w:sz w:val="28"/>
          <w:szCs w:val="28"/>
        </w:rPr>
        <w:t>«длинный и короткий»</w:t>
      </w:r>
      <w:r w:rsidR="002D4377" w:rsidRPr="002D4377">
        <w:rPr>
          <w:rFonts w:ascii="Times New Roman" w:hAnsi="Times New Roman" w:cs="Times New Roman"/>
          <w:sz w:val="28"/>
          <w:szCs w:val="28"/>
        </w:rPr>
        <w:t>;</w:t>
      </w:r>
      <w:r w:rsidR="002D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4B" w:rsidRP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F4B">
        <w:rPr>
          <w:rFonts w:ascii="Times New Roman" w:hAnsi="Times New Roman" w:cs="Times New Roman"/>
          <w:sz w:val="28"/>
          <w:szCs w:val="28"/>
        </w:rPr>
        <w:t xml:space="preserve"> закрепить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о геометрических фигурах: </w:t>
      </w:r>
      <w:r w:rsidRPr="00776F4B">
        <w:rPr>
          <w:rFonts w:ascii="Times New Roman" w:hAnsi="Times New Roman" w:cs="Times New Roman"/>
          <w:iCs/>
          <w:sz w:val="28"/>
          <w:szCs w:val="28"/>
        </w:rPr>
        <w:t>круг, квадрат, треугол</w:t>
      </w:r>
      <w:r w:rsidRPr="00776F4B">
        <w:rPr>
          <w:rFonts w:ascii="Times New Roman" w:hAnsi="Times New Roman" w:cs="Times New Roman"/>
          <w:iCs/>
          <w:sz w:val="28"/>
          <w:szCs w:val="28"/>
        </w:rPr>
        <w:t>ь</w:t>
      </w:r>
      <w:r w:rsidRPr="00776F4B">
        <w:rPr>
          <w:rFonts w:ascii="Times New Roman" w:hAnsi="Times New Roman" w:cs="Times New Roman"/>
          <w:iCs/>
          <w:sz w:val="28"/>
          <w:szCs w:val="28"/>
        </w:rPr>
        <w:t>ник</w:t>
      </w:r>
      <w:r w:rsidRPr="00776F4B">
        <w:rPr>
          <w:rFonts w:ascii="Times New Roman" w:hAnsi="Times New Roman" w:cs="Times New Roman"/>
          <w:sz w:val="28"/>
          <w:szCs w:val="28"/>
        </w:rPr>
        <w:t>;</w:t>
      </w:r>
    </w:p>
    <w:p w:rsid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основных цветов;</w:t>
      </w:r>
    </w:p>
    <w:p w:rsidR="00776F4B" w:rsidRPr="00776F4B" w:rsidRDefault="00776F4B" w:rsidP="009568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4B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776F4B" w:rsidRP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F4B">
        <w:rPr>
          <w:rFonts w:ascii="Times New Roman" w:hAnsi="Times New Roman" w:cs="Times New Roman"/>
          <w:sz w:val="28"/>
          <w:szCs w:val="28"/>
        </w:rPr>
        <w:t>развивать познавательный интерес посредством создания проблемной ситуации;</w:t>
      </w:r>
    </w:p>
    <w:p w:rsidR="00776F4B" w:rsidRP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F4B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детей;</w:t>
      </w:r>
    </w:p>
    <w:p w:rsid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F4B">
        <w:rPr>
          <w:rFonts w:ascii="Times New Roman" w:hAnsi="Times New Roman" w:cs="Times New Roman"/>
          <w:sz w:val="28"/>
          <w:szCs w:val="28"/>
        </w:rPr>
        <w:t xml:space="preserve"> спос</w:t>
      </w:r>
      <w:r>
        <w:rPr>
          <w:rFonts w:ascii="Times New Roman" w:hAnsi="Times New Roman" w:cs="Times New Roman"/>
          <w:sz w:val="28"/>
          <w:szCs w:val="28"/>
        </w:rPr>
        <w:t xml:space="preserve">обствовать развитию психических </w:t>
      </w:r>
      <w:r w:rsidRPr="00776F4B">
        <w:rPr>
          <w:rFonts w:ascii="Times New Roman" w:hAnsi="Times New Roman" w:cs="Times New Roman"/>
          <w:sz w:val="28"/>
          <w:szCs w:val="28"/>
        </w:rPr>
        <w:t>процессов: внимания, памяти, мышления;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F4B">
        <w:rPr>
          <w:rFonts w:ascii="Times New Roman" w:hAnsi="Times New Roman" w:cs="Times New Roman"/>
          <w:sz w:val="28"/>
          <w:szCs w:val="28"/>
        </w:rPr>
        <w:t xml:space="preserve"> ра</w:t>
      </w:r>
      <w:r w:rsidRPr="00776F4B">
        <w:rPr>
          <w:rFonts w:ascii="Times New Roman" w:hAnsi="Times New Roman" w:cs="Times New Roman"/>
          <w:sz w:val="28"/>
          <w:szCs w:val="28"/>
        </w:rPr>
        <w:t>з</w:t>
      </w:r>
      <w:r w:rsidRPr="00776F4B">
        <w:rPr>
          <w:rFonts w:ascii="Times New Roman" w:hAnsi="Times New Roman" w:cs="Times New Roman"/>
          <w:sz w:val="28"/>
          <w:szCs w:val="28"/>
        </w:rPr>
        <w:t>вивать диалогическую форму речи;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4B" w:rsidRP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F4B">
        <w:rPr>
          <w:rFonts w:ascii="Times New Roman" w:hAnsi="Times New Roman" w:cs="Times New Roman"/>
          <w:sz w:val="28"/>
          <w:szCs w:val="28"/>
        </w:rPr>
        <w:t>осуществлять сенсорное развитие</w:t>
      </w:r>
    </w:p>
    <w:p w:rsidR="00776F4B" w:rsidRPr="00776F4B" w:rsidRDefault="00776F4B" w:rsidP="009568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4B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9074D3" w:rsidRP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4D3" w:rsidRPr="00776F4B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в коллективе.</w:t>
      </w:r>
    </w:p>
    <w:p w:rsidR="009074D3" w:rsidRPr="00776F4B" w:rsidRDefault="009074D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F4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76F4B" w:rsidRPr="00776F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6F4B" w:rsidRPr="00776F4B">
        <w:rPr>
          <w:rFonts w:ascii="Times New Roman" w:hAnsi="Times New Roman" w:cs="Times New Roman"/>
          <w:sz w:val="28"/>
          <w:szCs w:val="28"/>
        </w:rPr>
        <w:t>конверт с письмом,</w:t>
      </w:r>
      <w:r w:rsidRPr="00776F4B">
        <w:rPr>
          <w:rFonts w:ascii="Times New Roman" w:hAnsi="Times New Roman" w:cs="Times New Roman"/>
          <w:sz w:val="28"/>
          <w:szCs w:val="28"/>
        </w:rPr>
        <w:t xml:space="preserve"> </w:t>
      </w:r>
      <w:r w:rsidR="00776F4B">
        <w:rPr>
          <w:rFonts w:ascii="Times New Roman" w:hAnsi="Times New Roman" w:cs="Times New Roman"/>
          <w:sz w:val="28"/>
          <w:szCs w:val="28"/>
        </w:rPr>
        <w:t xml:space="preserve">«волшебный мешок» в котором лежат: красный мяч, зеленый кубик, </w:t>
      </w:r>
      <w:r w:rsidR="002D4377">
        <w:rPr>
          <w:rFonts w:ascii="Times New Roman" w:hAnsi="Times New Roman" w:cs="Times New Roman"/>
          <w:sz w:val="28"/>
          <w:szCs w:val="28"/>
        </w:rPr>
        <w:t xml:space="preserve">синий карандаш; по две палочки желтого и оранжевого цветов, одна длинная, друга короткая, </w:t>
      </w:r>
      <w:r w:rsidR="00096F34">
        <w:rPr>
          <w:rFonts w:ascii="Times New Roman" w:hAnsi="Times New Roman" w:cs="Times New Roman"/>
          <w:sz w:val="28"/>
          <w:szCs w:val="28"/>
        </w:rPr>
        <w:t>ватман с вырезанными геометрическими фигурами и «запла</w:t>
      </w:r>
      <w:r w:rsidR="00096F34">
        <w:rPr>
          <w:rFonts w:ascii="Times New Roman" w:hAnsi="Times New Roman" w:cs="Times New Roman"/>
          <w:sz w:val="28"/>
          <w:szCs w:val="28"/>
        </w:rPr>
        <w:t>т</w:t>
      </w:r>
      <w:r w:rsidR="00096F34">
        <w:rPr>
          <w:rFonts w:ascii="Times New Roman" w:hAnsi="Times New Roman" w:cs="Times New Roman"/>
          <w:sz w:val="28"/>
          <w:szCs w:val="28"/>
        </w:rPr>
        <w:t xml:space="preserve">ки» к нему геометрические фигуры </w:t>
      </w:r>
      <w:r w:rsidR="00096F34" w:rsidRPr="00776F4B">
        <w:rPr>
          <w:rFonts w:ascii="Times New Roman" w:hAnsi="Times New Roman" w:cs="Times New Roman"/>
          <w:sz w:val="28"/>
          <w:szCs w:val="28"/>
        </w:rPr>
        <w:t>(круг, треугольник и квадрат</w:t>
      </w:r>
      <w:r w:rsidR="00096F34">
        <w:rPr>
          <w:rFonts w:ascii="Times New Roman" w:hAnsi="Times New Roman" w:cs="Times New Roman"/>
          <w:sz w:val="28"/>
          <w:szCs w:val="28"/>
        </w:rPr>
        <w:t xml:space="preserve">), лист бумаги с </w:t>
      </w:r>
      <w:r w:rsidR="00096F34" w:rsidRPr="00096F34">
        <w:rPr>
          <w:rFonts w:ascii="Times New Roman" w:hAnsi="Times New Roman" w:cs="Times New Roman"/>
          <w:sz w:val="28"/>
          <w:szCs w:val="28"/>
        </w:rPr>
        <w:t>нарис</w:t>
      </w:r>
      <w:r w:rsidR="00096F34" w:rsidRPr="00096F34">
        <w:rPr>
          <w:rFonts w:ascii="Times New Roman" w:hAnsi="Times New Roman" w:cs="Times New Roman"/>
          <w:sz w:val="28"/>
          <w:szCs w:val="28"/>
        </w:rPr>
        <w:t>о</w:t>
      </w:r>
      <w:r w:rsidR="00096F34" w:rsidRPr="00096F34">
        <w:rPr>
          <w:rFonts w:ascii="Times New Roman" w:hAnsi="Times New Roman" w:cs="Times New Roman"/>
          <w:sz w:val="28"/>
          <w:szCs w:val="28"/>
        </w:rPr>
        <w:t>ван</w:t>
      </w:r>
      <w:r w:rsidR="00096F34">
        <w:rPr>
          <w:rFonts w:ascii="Times New Roman" w:hAnsi="Times New Roman" w:cs="Times New Roman"/>
          <w:sz w:val="28"/>
          <w:szCs w:val="28"/>
        </w:rPr>
        <w:t>ным</w:t>
      </w:r>
      <w:r w:rsidR="00096F34" w:rsidRPr="00096F34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096F34">
        <w:rPr>
          <w:rFonts w:ascii="Times New Roman" w:hAnsi="Times New Roman" w:cs="Times New Roman"/>
          <w:sz w:val="28"/>
          <w:szCs w:val="28"/>
        </w:rPr>
        <w:t>ом</w:t>
      </w:r>
      <w:r w:rsidR="00096F34" w:rsidRPr="00096F34">
        <w:rPr>
          <w:rFonts w:ascii="Times New Roman" w:hAnsi="Times New Roman" w:cs="Times New Roman"/>
          <w:sz w:val="28"/>
          <w:szCs w:val="28"/>
        </w:rPr>
        <w:t xml:space="preserve"> с морковками</w:t>
      </w:r>
      <w:r w:rsidR="00096F34">
        <w:rPr>
          <w:rFonts w:ascii="Times New Roman" w:hAnsi="Times New Roman" w:cs="Times New Roman"/>
          <w:sz w:val="28"/>
          <w:szCs w:val="28"/>
        </w:rPr>
        <w:t>, цветные карандаши,</w:t>
      </w:r>
      <w:r w:rsidR="00096F34" w:rsidRPr="00096F34">
        <w:rPr>
          <w:rFonts w:ascii="Times New Roman" w:hAnsi="Times New Roman" w:cs="Times New Roman"/>
          <w:sz w:val="28"/>
          <w:szCs w:val="28"/>
        </w:rPr>
        <w:t xml:space="preserve"> </w:t>
      </w:r>
      <w:r w:rsidR="00096F34">
        <w:rPr>
          <w:rFonts w:ascii="Times New Roman" w:hAnsi="Times New Roman" w:cs="Times New Roman"/>
          <w:sz w:val="28"/>
          <w:szCs w:val="28"/>
        </w:rPr>
        <w:t xml:space="preserve">игрушка заяц, </w:t>
      </w:r>
      <w:r w:rsidRPr="00776F4B">
        <w:rPr>
          <w:rFonts w:ascii="Times New Roman" w:hAnsi="Times New Roman" w:cs="Times New Roman"/>
          <w:sz w:val="28"/>
          <w:szCs w:val="28"/>
        </w:rPr>
        <w:t>музыкальное сопр</w:t>
      </w:r>
      <w:r w:rsidRPr="00776F4B">
        <w:rPr>
          <w:rFonts w:ascii="Times New Roman" w:hAnsi="Times New Roman" w:cs="Times New Roman"/>
          <w:sz w:val="28"/>
          <w:szCs w:val="28"/>
        </w:rPr>
        <w:t>о</w:t>
      </w:r>
      <w:r w:rsidRPr="00776F4B">
        <w:rPr>
          <w:rFonts w:ascii="Times New Roman" w:hAnsi="Times New Roman" w:cs="Times New Roman"/>
          <w:sz w:val="28"/>
          <w:szCs w:val="28"/>
        </w:rPr>
        <w:t>во</w:t>
      </w:r>
      <w:r w:rsidRPr="00776F4B">
        <w:rPr>
          <w:rFonts w:ascii="Times New Roman" w:hAnsi="Times New Roman" w:cs="Times New Roman"/>
          <w:sz w:val="28"/>
          <w:szCs w:val="28"/>
        </w:rPr>
        <w:t>ж</w:t>
      </w:r>
      <w:r w:rsidRPr="00776F4B">
        <w:rPr>
          <w:rFonts w:ascii="Times New Roman" w:hAnsi="Times New Roman" w:cs="Times New Roman"/>
          <w:sz w:val="28"/>
          <w:szCs w:val="28"/>
        </w:rPr>
        <w:t>дение.</w:t>
      </w:r>
      <w:proofErr w:type="gramEnd"/>
    </w:p>
    <w:p w:rsidR="009074D3" w:rsidRPr="00776F4B" w:rsidRDefault="009074D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F4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776F4B">
        <w:rPr>
          <w:rFonts w:ascii="Times New Roman" w:hAnsi="Times New Roman" w:cs="Times New Roman"/>
          <w:sz w:val="28"/>
          <w:szCs w:val="28"/>
        </w:rPr>
        <w:t>: квадрат, круг, т</w:t>
      </w:r>
      <w:r w:rsidR="002D4377">
        <w:rPr>
          <w:rFonts w:ascii="Times New Roman" w:hAnsi="Times New Roman" w:cs="Times New Roman"/>
          <w:sz w:val="28"/>
          <w:szCs w:val="28"/>
        </w:rPr>
        <w:t>реугольник, большой, маленький</w:t>
      </w:r>
      <w:r w:rsidRPr="00776F4B">
        <w:rPr>
          <w:rFonts w:ascii="Times New Roman" w:hAnsi="Times New Roman" w:cs="Times New Roman"/>
          <w:sz w:val="28"/>
          <w:szCs w:val="28"/>
        </w:rPr>
        <w:t>, длинный, коро</w:t>
      </w:r>
      <w:r w:rsidRPr="00776F4B">
        <w:rPr>
          <w:rFonts w:ascii="Times New Roman" w:hAnsi="Times New Roman" w:cs="Times New Roman"/>
          <w:sz w:val="28"/>
          <w:szCs w:val="28"/>
        </w:rPr>
        <w:t>т</w:t>
      </w:r>
      <w:r w:rsidRPr="00776F4B">
        <w:rPr>
          <w:rFonts w:ascii="Times New Roman" w:hAnsi="Times New Roman" w:cs="Times New Roman"/>
          <w:sz w:val="28"/>
          <w:szCs w:val="28"/>
        </w:rPr>
        <w:t>кий, красный</w:t>
      </w:r>
      <w:r w:rsidR="00096F34">
        <w:rPr>
          <w:rFonts w:ascii="Times New Roman" w:hAnsi="Times New Roman" w:cs="Times New Roman"/>
          <w:sz w:val="28"/>
          <w:szCs w:val="28"/>
        </w:rPr>
        <w:t>, синий, зелёный, желтый,</w:t>
      </w:r>
      <w:r w:rsidR="002D4377">
        <w:rPr>
          <w:rFonts w:ascii="Times New Roman" w:hAnsi="Times New Roman" w:cs="Times New Roman"/>
          <w:sz w:val="28"/>
          <w:szCs w:val="28"/>
        </w:rPr>
        <w:t xml:space="preserve"> оранжевый.</w:t>
      </w:r>
      <w:proofErr w:type="gramEnd"/>
    </w:p>
    <w:p w:rsidR="009074D3" w:rsidRDefault="009074D3" w:rsidP="009568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02" w:rsidRPr="0089267C" w:rsidRDefault="00FF2302" w:rsidP="009568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67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5684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 xml:space="preserve">В: Здравствуйте ребята. К нам пришли гости. Давайте </w:t>
      </w:r>
      <w:r w:rsidR="00956842">
        <w:rPr>
          <w:rFonts w:ascii="Times New Roman" w:hAnsi="Times New Roman" w:cs="Times New Roman"/>
          <w:sz w:val="28"/>
          <w:szCs w:val="28"/>
        </w:rPr>
        <w:t>поздороваемся</w:t>
      </w:r>
      <w:r w:rsidRPr="00FF2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842" w:rsidRDefault="0095684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Здравствуйте.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 xml:space="preserve">В: </w:t>
      </w:r>
      <w:r w:rsidR="00956842">
        <w:rPr>
          <w:rFonts w:ascii="Times New Roman" w:hAnsi="Times New Roman" w:cs="Times New Roman"/>
          <w:sz w:val="28"/>
          <w:szCs w:val="28"/>
        </w:rPr>
        <w:t>Ребята сегодня утром, когда я пришла на работу, обнаружила под дверью конверт</w:t>
      </w:r>
      <w:r w:rsidR="00215249">
        <w:rPr>
          <w:rFonts w:ascii="Times New Roman" w:hAnsi="Times New Roman" w:cs="Times New Roman"/>
          <w:sz w:val="28"/>
          <w:szCs w:val="28"/>
        </w:rPr>
        <w:t>, к</w:t>
      </w:r>
      <w:r w:rsidR="00215249">
        <w:rPr>
          <w:rFonts w:ascii="Times New Roman" w:hAnsi="Times New Roman" w:cs="Times New Roman"/>
          <w:sz w:val="28"/>
          <w:szCs w:val="28"/>
        </w:rPr>
        <w:t>о</w:t>
      </w:r>
      <w:r w:rsidR="00215249">
        <w:rPr>
          <w:rFonts w:ascii="Times New Roman" w:hAnsi="Times New Roman" w:cs="Times New Roman"/>
          <w:sz w:val="28"/>
          <w:szCs w:val="28"/>
        </w:rPr>
        <w:t>торый адресован нам. Давайте его о</w:t>
      </w:r>
      <w:r w:rsidRPr="00FF2302">
        <w:rPr>
          <w:rFonts w:ascii="Times New Roman" w:hAnsi="Times New Roman" w:cs="Times New Roman"/>
          <w:sz w:val="28"/>
          <w:szCs w:val="28"/>
        </w:rPr>
        <w:t>т</w:t>
      </w:r>
      <w:r w:rsidR="00215249">
        <w:rPr>
          <w:rFonts w:ascii="Times New Roman" w:hAnsi="Times New Roman" w:cs="Times New Roman"/>
          <w:sz w:val="28"/>
          <w:szCs w:val="28"/>
        </w:rPr>
        <w:t>кроем и прочитаем: - «Здравствуйте</w:t>
      </w:r>
      <w:r w:rsidRPr="00FF2302">
        <w:rPr>
          <w:rFonts w:ascii="Times New Roman" w:hAnsi="Times New Roman" w:cs="Times New Roman"/>
          <w:sz w:val="28"/>
          <w:szCs w:val="28"/>
        </w:rPr>
        <w:t xml:space="preserve"> ребята! </w:t>
      </w:r>
      <w:r w:rsidR="00215249">
        <w:rPr>
          <w:rFonts w:ascii="Times New Roman" w:hAnsi="Times New Roman" w:cs="Times New Roman"/>
          <w:sz w:val="28"/>
          <w:szCs w:val="28"/>
        </w:rPr>
        <w:t>Сег</w:t>
      </w:r>
      <w:r w:rsidR="00215249">
        <w:rPr>
          <w:rFonts w:ascii="Times New Roman" w:hAnsi="Times New Roman" w:cs="Times New Roman"/>
          <w:sz w:val="28"/>
          <w:szCs w:val="28"/>
        </w:rPr>
        <w:t>о</w:t>
      </w:r>
      <w:r w:rsidR="00215249">
        <w:rPr>
          <w:rFonts w:ascii="Times New Roman" w:hAnsi="Times New Roman" w:cs="Times New Roman"/>
          <w:sz w:val="28"/>
          <w:szCs w:val="28"/>
        </w:rPr>
        <w:t>дня, когда я зашла к вам в группу, я увидела вашего друга Зайку. Он мне очень понр</w:t>
      </w:r>
      <w:r w:rsidR="00215249">
        <w:rPr>
          <w:rFonts w:ascii="Times New Roman" w:hAnsi="Times New Roman" w:cs="Times New Roman"/>
          <w:sz w:val="28"/>
          <w:szCs w:val="28"/>
        </w:rPr>
        <w:t>а</w:t>
      </w:r>
      <w:r w:rsidR="00215249">
        <w:rPr>
          <w:rFonts w:ascii="Times New Roman" w:hAnsi="Times New Roman" w:cs="Times New Roman"/>
          <w:sz w:val="28"/>
          <w:szCs w:val="28"/>
        </w:rPr>
        <w:t>вился и я забрала его с собой. Если вы хотите его вернуть, т</w:t>
      </w:r>
      <w:r w:rsidRPr="00FF2302">
        <w:rPr>
          <w:rFonts w:ascii="Times New Roman" w:hAnsi="Times New Roman" w:cs="Times New Roman"/>
          <w:sz w:val="28"/>
          <w:szCs w:val="28"/>
        </w:rPr>
        <w:t>огда вам предстоит пройти испытания в волшебной стране</w:t>
      </w:r>
      <w:r w:rsidR="00215249">
        <w:rPr>
          <w:rFonts w:ascii="Times New Roman" w:hAnsi="Times New Roman" w:cs="Times New Roman"/>
          <w:sz w:val="28"/>
          <w:szCs w:val="28"/>
        </w:rPr>
        <w:t xml:space="preserve"> под названием «Математика</w:t>
      </w:r>
      <w:r w:rsidRPr="00FF2302">
        <w:rPr>
          <w:rFonts w:ascii="Times New Roman" w:hAnsi="Times New Roman" w:cs="Times New Roman"/>
          <w:sz w:val="28"/>
          <w:szCs w:val="28"/>
        </w:rPr>
        <w:t>»</w:t>
      </w:r>
      <w:r w:rsidR="00215249">
        <w:rPr>
          <w:rFonts w:ascii="Times New Roman" w:hAnsi="Times New Roman" w:cs="Times New Roman"/>
          <w:sz w:val="28"/>
          <w:szCs w:val="28"/>
        </w:rPr>
        <w:t xml:space="preserve"> Злая волшебница</w:t>
      </w:r>
      <w:proofErr w:type="gramStart"/>
      <w:r w:rsidRPr="00FF2302">
        <w:rPr>
          <w:rFonts w:ascii="Times New Roman" w:hAnsi="Times New Roman" w:cs="Times New Roman"/>
          <w:sz w:val="28"/>
          <w:szCs w:val="28"/>
        </w:rPr>
        <w:t>.</w:t>
      </w:r>
      <w:r w:rsidR="0021524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lastRenderedPageBreak/>
        <w:t>В: Ну что ребята вернем нашего зайку, пройдем испытания?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Да!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Тогда садитесь в самолёт и полетели?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Давайте полетим.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Ребята садимся в самолёт, взяли штурвал в руки завели мотор и полетели!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FF2302">
        <w:rPr>
          <w:rFonts w:ascii="Times New Roman" w:hAnsi="Times New Roman" w:cs="Times New Roman"/>
          <w:sz w:val="28"/>
          <w:szCs w:val="28"/>
        </w:rPr>
        <w:t>Вжжжжж</w:t>
      </w:r>
      <w:proofErr w:type="spellEnd"/>
      <w:r w:rsidRPr="00FF2302">
        <w:rPr>
          <w:rFonts w:ascii="Times New Roman" w:hAnsi="Times New Roman" w:cs="Times New Roman"/>
          <w:sz w:val="28"/>
          <w:szCs w:val="28"/>
        </w:rPr>
        <w:t>! Летим!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Смотрите, я что – то вижу! Приземляемся, и смотрим.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Да это же «Волшебный мешочек». Ребята, это наше первое задание по спасению нашего друга, открываем и смотрим.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Открывает «Волшебный мешочек». Достает предмет и спрашивает: - «Что это?»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Это мяч.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Он какой большой или маленький?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Большой.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Молодцы ребята!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Какого цвета мяч?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Красного.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Правильно ребята!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Мяч, какую геометрическую фигуру вам напоминает?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Круг.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Правильно ребята!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А что бывает круглой формы?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Стол, яблоко, колесо, солнышко и т.д.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Молодцы ребята!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Открывает «Волшебный мешочек» и достает кубик.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Дети, что это?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Кубик.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Он какой большой или маленький?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Маленький.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Правильно ребята!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Какого цвета кубик?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Зеленого цвета.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Правильно ребята!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Какую геометрическую фигуру вам напоминает?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Квадрат.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Правильно ребята!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 xml:space="preserve">В: Открывает «Волшебный мешочек» и достает </w:t>
      </w:r>
      <w:r w:rsidR="00096F34">
        <w:rPr>
          <w:rFonts w:ascii="Times New Roman" w:hAnsi="Times New Roman" w:cs="Times New Roman"/>
          <w:sz w:val="28"/>
          <w:szCs w:val="28"/>
        </w:rPr>
        <w:t>синий карандаш</w:t>
      </w:r>
      <w:r w:rsidRPr="00FF2302">
        <w:rPr>
          <w:rFonts w:ascii="Times New Roman" w:hAnsi="Times New Roman" w:cs="Times New Roman"/>
          <w:sz w:val="28"/>
          <w:szCs w:val="28"/>
        </w:rPr>
        <w:t>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Ребята что это?</w:t>
      </w:r>
    </w:p>
    <w:p w:rsidR="00FF2302" w:rsidRDefault="00096F34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Карандаш</w:t>
      </w:r>
      <w:r w:rsidR="00FF2302" w:rsidRPr="00FF2302">
        <w:rPr>
          <w:rFonts w:ascii="Times New Roman" w:hAnsi="Times New Roman" w:cs="Times New Roman"/>
          <w:sz w:val="28"/>
          <w:szCs w:val="28"/>
        </w:rPr>
        <w:t>.</w:t>
      </w:r>
    </w:p>
    <w:p w:rsidR="00096F34" w:rsidRDefault="00096F34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F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F3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96F34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096F34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 xml:space="preserve"> карандаш? </w:t>
      </w:r>
    </w:p>
    <w:p w:rsidR="00096F34" w:rsidRPr="00FF2302" w:rsidRDefault="00096F34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Синего. </w:t>
      </w:r>
    </w:p>
    <w:p w:rsid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Правильно ребята!</w:t>
      </w:r>
    </w:p>
    <w:p w:rsidR="00717F1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lastRenderedPageBreak/>
        <w:t>В: Ура, ребята наш «Волшебный мешочек» п</w:t>
      </w:r>
      <w:r w:rsidR="00212158">
        <w:rPr>
          <w:rFonts w:ascii="Times New Roman" w:hAnsi="Times New Roman" w:cs="Times New Roman"/>
          <w:sz w:val="28"/>
          <w:szCs w:val="28"/>
        </w:rPr>
        <w:t xml:space="preserve">устой, мы с заданием справились. </w:t>
      </w:r>
      <w:r w:rsidR="00717F18">
        <w:rPr>
          <w:rFonts w:ascii="Times New Roman" w:hAnsi="Times New Roman" w:cs="Times New Roman"/>
          <w:sz w:val="28"/>
          <w:szCs w:val="28"/>
        </w:rPr>
        <w:t>Пора п</w:t>
      </w:r>
      <w:r w:rsidR="00717F18">
        <w:rPr>
          <w:rFonts w:ascii="Times New Roman" w:hAnsi="Times New Roman" w:cs="Times New Roman"/>
          <w:sz w:val="28"/>
          <w:szCs w:val="28"/>
        </w:rPr>
        <w:t>е</w:t>
      </w:r>
      <w:r w:rsidR="00717F18">
        <w:rPr>
          <w:rFonts w:ascii="Times New Roman" w:hAnsi="Times New Roman" w:cs="Times New Roman"/>
          <w:sz w:val="28"/>
          <w:szCs w:val="28"/>
        </w:rPr>
        <w:t>реходить к следующему заданию.</w:t>
      </w:r>
    </w:p>
    <w:p w:rsidR="00717F18" w:rsidRPr="00717F18" w:rsidRDefault="00717F18" w:rsidP="009568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F18">
        <w:rPr>
          <w:rFonts w:ascii="Times New Roman" w:hAnsi="Times New Roman" w:cs="Times New Roman"/>
          <w:i/>
          <w:sz w:val="28"/>
          <w:szCs w:val="28"/>
        </w:rPr>
        <w:t xml:space="preserve">Игровое упражнение </w:t>
      </w:r>
      <w:r w:rsidRPr="00717F18">
        <w:rPr>
          <w:rFonts w:ascii="Times New Roman" w:hAnsi="Times New Roman" w:cs="Times New Roman"/>
          <w:i/>
          <w:iCs/>
          <w:sz w:val="28"/>
          <w:szCs w:val="28"/>
        </w:rPr>
        <w:t>«Сравни дорожку»</w:t>
      </w:r>
    </w:p>
    <w:p w:rsid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17F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17F18">
        <w:rPr>
          <w:rFonts w:ascii="Times New Roman" w:hAnsi="Times New Roman" w:cs="Times New Roman"/>
          <w:sz w:val="28"/>
          <w:szCs w:val="28"/>
        </w:rPr>
        <w:t xml:space="preserve"> вас на столах лежат палочки двух цветов, постройте две дорожки, сравните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18">
        <w:rPr>
          <w:rFonts w:ascii="Times New Roman" w:hAnsi="Times New Roman" w:cs="Times New Roman"/>
          <w:sz w:val="28"/>
          <w:szCs w:val="28"/>
        </w:rPr>
        <w:t xml:space="preserve">Что вы </w:t>
      </w:r>
      <w:r>
        <w:rPr>
          <w:rFonts w:ascii="Times New Roman" w:hAnsi="Times New Roman" w:cs="Times New Roman"/>
          <w:sz w:val="28"/>
          <w:szCs w:val="28"/>
        </w:rPr>
        <w:t xml:space="preserve">заметили при сравнении дорожек? </w:t>
      </w:r>
    </w:p>
    <w:p w:rsidR="00717F18" w:rsidRP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F18">
        <w:rPr>
          <w:rFonts w:ascii="Times New Roman" w:hAnsi="Times New Roman" w:cs="Times New Roman"/>
          <w:iCs/>
          <w:sz w:val="28"/>
          <w:szCs w:val="28"/>
        </w:rPr>
        <w:t>Д: Одна короткая, дру</w:t>
      </w:r>
      <w:r>
        <w:rPr>
          <w:rFonts w:ascii="Times New Roman" w:hAnsi="Times New Roman" w:cs="Times New Roman"/>
          <w:iCs/>
          <w:sz w:val="28"/>
          <w:szCs w:val="28"/>
        </w:rPr>
        <w:t>гая длинная</w:t>
      </w:r>
      <w:r w:rsidRPr="00717F18">
        <w:rPr>
          <w:rFonts w:ascii="Times New Roman" w:hAnsi="Times New Roman" w:cs="Times New Roman"/>
          <w:sz w:val="28"/>
          <w:szCs w:val="28"/>
        </w:rPr>
        <w:t>.</w:t>
      </w:r>
    </w:p>
    <w:p w:rsid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717F18">
        <w:rPr>
          <w:rFonts w:ascii="Times New Roman" w:hAnsi="Times New Roman" w:cs="Times New Roman"/>
          <w:sz w:val="28"/>
          <w:szCs w:val="28"/>
        </w:rPr>
        <w:t>Како</w:t>
      </w:r>
      <w:r>
        <w:rPr>
          <w:rFonts w:ascii="Times New Roman" w:hAnsi="Times New Roman" w:cs="Times New Roman"/>
          <w:sz w:val="28"/>
          <w:szCs w:val="28"/>
        </w:rPr>
        <w:t xml:space="preserve">го цвета у тебя длинная дорожка? </w:t>
      </w:r>
      <w:proofErr w:type="gramEnd"/>
    </w:p>
    <w:p w:rsid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Желтая. </w:t>
      </w:r>
    </w:p>
    <w:p w:rsid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какого цвета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7F18" w:rsidRP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2D4377">
        <w:rPr>
          <w:rFonts w:ascii="Times New Roman" w:hAnsi="Times New Roman" w:cs="Times New Roman"/>
          <w:sz w:val="28"/>
          <w:szCs w:val="28"/>
        </w:rPr>
        <w:t xml:space="preserve"> Оранжевая.</w:t>
      </w:r>
    </w:p>
    <w:p w:rsid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17F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17F1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акой дорожке мы быстрее дойдем. </w:t>
      </w:r>
    </w:p>
    <w:p w:rsidR="00717F18" w:rsidRP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>
        <w:rPr>
          <w:rFonts w:ascii="Times New Roman" w:hAnsi="Times New Roman" w:cs="Times New Roman"/>
          <w:iCs/>
          <w:sz w:val="28"/>
          <w:szCs w:val="28"/>
        </w:rPr>
        <w:t>По короткой.</w:t>
      </w:r>
    </w:p>
    <w:p w:rsidR="00FF2302" w:rsidRPr="00FF2302" w:rsidRDefault="002D4377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 ребята! И с этим заданием мы справились. А сейчас</w:t>
      </w:r>
      <w:r w:rsidR="00212158">
        <w:rPr>
          <w:rFonts w:ascii="Times New Roman" w:hAnsi="Times New Roman" w:cs="Times New Roman"/>
          <w:sz w:val="28"/>
          <w:szCs w:val="28"/>
        </w:rPr>
        <w:t xml:space="preserve"> д</w:t>
      </w:r>
      <w:r w:rsidR="00FF2302" w:rsidRPr="00FF2302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212158" w:rsidRPr="00212158">
        <w:rPr>
          <w:rFonts w:ascii="Times New Roman" w:hAnsi="Times New Roman" w:cs="Times New Roman"/>
          <w:sz w:val="28"/>
          <w:szCs w:val="28"/>
        </w:rPr>
        <w:t xml:space="preserve">вспомним </w:t>
      </w:r>
      <w:proofErr w:type="gramStart"/>
      <w:r w:rsidR="00212158" w:rsidRPr="00212158">
        <w:rPr>
          <w:rFonts w:ascii="Times New Roman" w:hAnsi="Times New Roman" w:cs="Times New Roman"/>
          <w:sz w:val="28"/>
          <w:szCs w:val="28"/>
        </w:rPr>
        <w:t>ст</w:t>
      </w:r>
      <w:r w:rsidR="00212158" w:rsidRPr="00212158">
        <w:rPr>
          <w:rFonts w:ascii="Times New Roman" w:hAnsi="Times New Roman" w:cs="Times New Roman"/>
          <w:sz w:val="28"/>
          <w:szCs w:val="28"/>
        </w:rPr>
        <w:t>и</w:t>
      </w:r>
      <w:r w:rsidR="00212158" w:rsidRPr="00212158">
        <w:rPr>
          <w:rFonts w:ascii="Times New Roman" w:hAnsi="Times New Roman" w:cs="Times New Roman"/>
          <w:sz w:val="28"/>
          <w:szCs w:val="28"/>
        </w:rPr>
        <w:t>хотворение про зайку</w:t>
      </w:r>
      <w:proofErr w:type="gramEnd"/>
      <w:r w:rsidR="00212158" w:rsidRPr="00212158">
        <w:rPr>
          <w:rFonts w:ascii="Times New Roman" w:hAnsi="Times New Roman" w:cs="Times New Roman"/>
          <w:sz w:val="28"/>
          <w:szCs w:val="28"/>
        </w:rPr>
        <w:t>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Физ</w:t>
      </w:r>
      <w:r w:rsidR="00212158">
        <w:rPr>
          <w:rFonts w:ascii="Times New Roman" w:hAnsi="Times New Roman" w:cs="Times New Roman"/>
          <w:sz w:val="28"/>
          <w:szCs w:val="28"/>
        </w:rPr>
        <w:t>культ</w:t>
      </w:r>
      <w:r w:rsidRPr="00FF2302">
        <w:rPr>
          <w:rFonts w:ascii="Times New Roman" w:hAnsi="Times New Roman" w:cs="Times New Roman"/>
          <w:sz w:val="28"/>
          <w:szCs w:val="28"/>
        </w:rPr>
        <w:t>минутка: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158">
        <w:rPr>
          <w:rFonts w:ascii="Times New Roman" w:hAnsi="Times New Roman" w:cs="Times New Roman"/>
          <w:i/>
          <w:sz w:val="28"/>
          <w:szCs w:val="28"/>
        </w:rPr>
        <w:t>Дети становятся в круг, взрослый - в центре. Он говорит и показывает движения.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Зайка серенький сидит</w:t>
      </w:r>
      <w:r w:rsidR="00212158">
        <w:rPr>
          <w:rFonts w:ascii="Times New Roman" w:hAnsi="Times New Roman" w:cs="Times New Roman"/>
          <w:sz w:val="28"/>
          <w:szCs w:val="28"/>
        </w:rPr>
        <w:t xml:space="preserve"> </w:t>
      </w:r>
      <w:r w:rsidRPr="00212158">
        <w:rPr>
          <w:rFonts w:ascii="Times New Roman" w:hAnsi="Times New Roman" w:cs="Times New Roman"/>
          <w:i/>
          <w:sz w:val="28"/>
          <w:szCs w:val="28"/>
        </w:rPr>
        <w:t>(Взрослый садится)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И ушами шевелит</w:t>
      </w:r>
      <w:proofErr w:type="gramStart"/>
      <w:r w:rsidRPr="00FF2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21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1215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12158">
        <w:rPr>
          <w:rFonts w:ascii="Times New Roman" w:hAnsi="Times New Roman" w:cs="Times New Roman"/>
          <w:i/>
          <w:sz w:val="28"/>
          <w:szCs w:val="28"/>
        </w:rPr>
        <w:t xml:space="preserve">односит ладони </w:t>
      </w:r>
      <w:r w:rsidRPr="00212158">
        <w:rPr>
          <w:rFonts w:ascii="Times New Roman" w:hAnsi="Times New Roman" w:cs="Times New Roman"/>
          <w:i/>
          <w:sz w:val="28"/>
          <w:szCs w:val="28"/>
        </w:rPr>
        <w:t>к голове, шевелит ими, поворачиваясь вправо и вл</w:t>
      </w:r>
      <w:r w:rsidRPr="00212158">
        <w:rPr>
          <w:rFonts w:ascii="Times New Roman" w:hAnsi="Times New Roman" w:cs="Times New Roman"/>
          <w:i/>
          <w:sz w:val="28"/>
          <w:szCs w:val="28"/>
        </w:rPr>
        <w:t>е</w:t>
      </w:r>
      <w:r w:rsidRPr="00212158">
        <w:rPr>
          <w:rFonts w:ascii="Times New Roman" w:hAnsi="Times New Roman" w:cs="Times New Roman"/>
          <w:i/>
          <w:sz w:val="28"/>
          <w:szCs w:val="28"/>
        </w:rPr>
        <w:t>во)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Он ушами шевелит.</w:t>
      </w:r>
      <w:r w:rsidR="00212158">
        <w:rPr>
          <w:rFonts w:ascii="Times New Roman" w:hAnsi="Times New Roman" w:cs="Times New Roman"/>
          <w:sz w:val="28"/>
          <w:szCs w:val="28"/>
        </w:rPr>
        <w:t xml:space="preserve"> </w:t>
      </w:r>
      <w:r w:rsidRPr="00212158">
        <w:rPr>
          <w:rFonts w:ascii="Times New Roman" w:hAnsi="Times New Roman" w:cs="Times New Roman"/>
          <w:i/>
          <w:sz w:val="28"/>
          <w:szCs w:val="28"/>
        </w:rPr>
        <w:t>(Дети подражают движениям взрослого и повторяют за ним слова)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Надо лапочки погреть!</w:t>
      </w:r>
      <w:r w:rsidR="00212158">
        <w:rPr>
          <w:rFonts w:ascii="Times New Roman" w:hAnsi="Times New Roman" w:cs="Times New Roman"/>
          <w:sz w:val="28"/>
          <w:szCs w:val="28"/>
        </w:rPr>
        <w:t xml:space="preserve"> </w:t>
      </w:r>
      <w:r w:rsidRPr="00212158">
        <w:rPr>
          <w:rFonts w:ascii="Times New Roman" w:hAnsi="Times New Roman" w:cs="Times New Roman"/>
          <w:i/>
          <w:sz w:val="28"/>
          <w:szCs w:val="28"/>
        </w:rPr>
        <w:t>(Воспитатель и дети хлопают в ладоши и повторяют две п</w:t>
      </w:r>
      <w:r w:rsidRPr="00212158">
        <w:rPr>
          <w:rFonts w:ascii="Times New Roman" w:hAnsi="Times New Roman" w:cs="Times New Roman"/>
          <w:i/>
          <w:sz w:val="28"/>
          <w:szCs w:val="28"/>
        </w:rPr>
        <w:t>о</w:t>
      </w:r>
      <w:r w:rsidRPr="00212158">
        <w:rPr>
          <w:rFonts w:ascii="Times New Roman" w:hAnsi="Times New Roman" w:cs="Times New Roman"/>
          <w:i/>
          <w:sz w:val="28"/>
          <w:szCs w:val="28"/>
        </w:rPr>
        <w:t>следние строчки)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Надо зайке поскакать!</w:t>
      </w:r>
      <w:r w:rsidR="00212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158">
        <w:rPr>
          <w:rFonts w:ascii="Times New Roman" w:hAnsi="Times New Roman" w:cs="Times New Roman"/>
          <w:i/>
          <w:sz w:val="28"/>
          <w:szCs w:val="28"/>
        </w:rPr>
        <w:t>(Все прыгают на одном месте, повторяя:</w:t>
      </w:r>
      <w:proofErr w:type="gramEnd"/>
      <w:r w:rsidRPr="002121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12158">
        <w:rPr>
          <w:rFonts w:ascii="Times New Roman" w:hAnsi="Times New Roman" w:cs="Times New Roman"/>
          <w:i/>
          <w:sz w:val="28"/>
          <w:szCs w:val="28"/>
        </w:rPr>
        <w:t>«Надо зайке поск</w:t>
      </w:r>
      <w:r w:rsidRPr="00212158">
        <w:rPr>
          <w:rFonts w:ascii="Times New Roman" w:hAnsi="Times New Roman" w:cs="Times New Roman"/>
          <w:i/>
          <w:sz w:val="28"/>
          <w:szCs w:val="28"/>
        </w:rPr>
        <w:t>а</w:t>
      </w:r>
      <w:r w:rsidRPr="00212158">
        <w:rPr>
          <w:rFonts w:ascii="Times New Roman" w:hAnsi="Times New Roman" w:cs="Times New Roman"/>
          <w:i/>
          <w:sz w:val="28"/>
          <w:szCs w:val="28"/>
        </w:rPr>
        <w:t>кать!)</w:t>
      </w:r>
      <w:proofErr w:type="gramEnd"/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Зайку волк испугал!</w:t>
      </w:r>
      <w:r w:rsidR="00212158">
        <w:rPr>
          <w:rFonts w:ascii="Times New Roman" w:hAnsi="Times New Roman" w:cs="Times New Roman"/>
          <w:sz w:val="28"/>
          <w:szCs w:val="28"/>
        </w:rPr>
        <w:t xml:space="preserve"> </w:t>
      </w:r>
      <w:r w:rsidRPr="00212158">
        <w:rPr>
          <w:rFonts w:ascii="Times New Roman" w:hAnsi="Times New Roman" w:cs="Times New Roman"/>
          <w:i/>
          <w:sz w:val="28"/>
          <w:szCs w:val="28"/>
        </w:rPr>
        <w:t>(Взрослый рычит.)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Зайка тут же убежал!</w:t>
      </w:r>
      <w:r w:rsidR="00212158">
        <w:rPr>
          <w:rFonts w:ascii="Times New Roman" w:hAnsi="Times New Roman" w:cs="Times New Roman"/>
          <w:sz w:val="28"/>
          <w:szCs w:val="28"/>
        </w:rPr>
        <w:t xml:space="preserve"> </w:t>
      </w:r>
      <w:r w:rsidRPr="00212158">
        <w:rPr>
          <w:rFonts w:ascii="Times New Roman" w:hAnsi="Times New Roman" w:cs="Times New Roman"/>
          <w:i/>
          <w:sz w:val="28"/>
          <w:szCs w:val="28"/>
        </w:rPr>
        <w:t>(Дети разбегаются врассыпную)</w:t>
      </w:r>
    </w:p>
    <w:p w:rsidR="00FF2302" w:rsidRPr="00FF2302" w:rsidRDefault="0021215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Отдохнули ребята? А теперь</w:t>
      </w:r>
      <w:r w:rsidR="00FF2302" w:rsidRPr="00FF2302">
        <w:rPr>
          <w:rFonts w:ascii="Times New Roman" w:hAnsi="Times New Roman" w:cs="Times New Roman"/>
          <w:sz w:val="28"/>
          <w:szCs w:val="28"/>
        </w:rPr>
        <w:t xml:space="preserve"> пошли дальше.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Ой, смотрите кто – то мост испортил? (на ватмане заранее вырезаны ге</w:t>
      </w:r>
      <w:r w:rsidR="002D4377">
        <w:rPr>
          <w:rFonts w:ascii="Times New Roman" w:hAnsi="Times New Roman" w:cs="Times New Roman"/>
          <w:sz w:val="28"/>
          <w:szCs w:val="28"/>
        </w:rPr>
        <w:t>ометрические фигуры). Это третье</w:t>
      </w:r>
      <w:r w:rsidRPr="00FF2302">
        <w:rPr>
          <w:rFonts w:ascii="Times New Roman" w:hAnsi="Times New Roman" w:cs="Times New Roman"/>
          <w:sz w:val="28"/>
          <w:szCs w:val="28"/>
        </w:rPr>
        <w:t xml:space="preserve"> задание по спасению нашего друга.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Я сейчас каждому раздам заплатку, которая похожа на геометрическую фигуру, вам надо будет подобрать нужное место, куда надо положить свою заплатку.</w:t>
      </w:r>
    </w:p>
    <w:p w:rsid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Молодцы ребята! Справились со вторым заданием, отремонтировали мост, можно и</w:t>
      </w:r>
      <w:r w:rsidRPr="00FF2302">
        <w:rPr>
          <w:rFonts w:ascii="Times New Roman" w:hAnsi="Times New Roman" w:cs="Times New Roman"/>
          <w:sz w:val="28"/>
          <w:szCs w:val="28"/>
        </w:rPr>
        <w:t>д</w:t>
      </w:r>
      <w:r w:rsidRPr="00FF2302">
        <w:rPr>
          <w:rFonts w:ascii="Times New Roman" w:hAnsi="Times New Roman" w:cs="Times New Roman"/>
          <w:sz w:val="28"/>
          <w:szCs w:val="28"/>
        </w:rPr>
        <w:t>ти дальше.</w:t>
      </w:r>
    </w:p>
    <w:p w:rsidR="00A27FF3" w:rsidRDefault="00A27FF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 наш зайка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проголодался у злой волшебницы нет для него подх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дящей еды.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кажите, а что любит кушать зайка?</w:t>
      </w:r>
    </w:p>
    <w:p w:rsidR="00A27FF3" w:rsidRDefault="00A27FF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Д: Морковку. </w:t>
      </w:r>
    </w:p>
    <w:p w:rsidR="00FF2302" w:rsidRPr="00FF2302" w:rsidRDefault="00A27FF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Верно. Но дело в том, что в волшебной стране морковка не растет. И для того чтобы нам накормить нашего Зайку нам нужно ее нарисовать. </w:t>
      </w:r>
      <w:r w:rsidR="002D4377">
        <w:rPr>
          <w:rFonts w:ascii="Times New Roman" w:hAnsi="Times New Roman" w:cs="Times New Roman"/>
          <w:sz w:val="28"/>
          <w:szCs w:val="28"/>
        </w:rPr>
        <w:t>Смотрите перед нами еще одно</w:t>
      </w:r>
      <w:r w:rsidR="00215249">
        <w:rPr>
          <w:rFonts w:ascii="Times New Roman" w:hAnsi="Times New Roman" w:cs="Times New Roman"/>
          <w:sz w:val="28"/>
          <w:szCs w:val="28"/>
        </w:rPr>
        <w:t xml:space="preserve"> задание, для того чтобы выполнить его, вам необход</w:t>
      </w:r>
      <w:r w:rsidR="00215249">
        <w:rPr>
          <w:rFonts w:ascii="Times New Roman" w:hAnsi="Times New Roman" w:cs="Times New Roman"/>
          <w:sz w:val="28"/>
          <w:szCs w:val="28"/>
        </w:rPr>
        <w:t>и</w:t>
      </w:r>
      <w:r w:rsidR="00215249">
        <w:rPr>
          <w:rFonts w:ascii="Times New Roman" w:hAnsi="Times New Roman" w:cs="Times New Roman"/>
          <w:sz w:val="28"/>
          <w:szCs w:val="28"/>
        </w:rPr>
        <w:t>мо пройти за столы</w:t>
      </w:r>
      <w:r w:rsidR="00FF2302" w:rsidRPr="00FF2302">
        <w:rPr>
          <w:rFonts w:ascii="Times New Roman" w:hAnsi="Times New Roman" w:cs="Times New Roman"/>
          <w:sz w:val="28"/>
          <w:szCs w:val="28"/>
        </w:rPr>
        <w:t>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Перед вами лист бумаги и карандаши. На бумаге нарисован зайчик с морковками.</w:t>
      </w:r>
    </w:p>
    <w:p w:rsidR="00A27FF3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Сколько зайчиков?</w:t>
      </w:r>
    </w:p>
    <w:p w:rsidR="00A27FF3" w:rsidRDefault="00A27FF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Один.</w:t>
      </w:r>
    </w:p>
    <w:p w:rsidR="00FF2302" w:rsidRDefault="00A27FF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FF2302" w:rsidRPr="00FF2302">
        <w:rPr>
          <w:rFonts w:ascii="Times New Roman" w:hAnsi="Times New Roman" w:cs="Times New Roman"/>
          <w:sz w:val="28"/>
          <w:szCs w:val="28"/>
        </w:rPr>
        <w:t xml:space="preserve"> А морковок?</w:t>
      </w:r>
    </w:p>
    <w:p w:rsidR="00A27FF3" w:rsidRPr="00FF2302" w:rsidRDefault="00A27FF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Много.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Молодцы, правильно!</w:t>
      </w:r>
    </w:p>
    <w:p w:rsidR="00FF2302" w:rsidRDefault="00956842" w:rsidP="0095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8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684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56842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956842">
        <w:rPr>
          <w:rFonts w:ascii="Times New Roman" w:hAnsi="Times New Roman" w:cs="Times New Roman"/>
          <w:sz w:val="28"/>
          <w:szCs w:val="28"/>
        </w:rPr>
        <w:t xml:space="preserve"> нужно раскрасить</w:t>
      </w:r>
      <w:r w:rsidR="00FF2302" w:rsidRPr="00956842">
        <w:rPr>
          <w:rFonts w:ascii="Times New Roman" w:hAnsi="Times New Roman" w:cs="Times New Roman"/>
          <w:sz w:val="28"/>
          <w:szCs w:val="28"/>
        </w:rPr>
        <w:t xml:space="preserve"> морковки, кто знает, каким цветом морковь?</w:t>
      </w:r>
      <w:r w:rsidRPr="00956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F3" w:rsidRPr="00956842" w:rsidRDefault="00A27FF3" w:rsidP="0095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Оранживым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842" w:rsidRPr="00956842" w:rsidRDefault="00956842" w:rsidP="0095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8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6842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956842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956842">
        <w:rPr>
          <w:rFonts w:ascii="Times New Roman" w:hAnsi="Times New Roman" w:cs="Times New Roman"/>
          <w:sz w:val="28"/>
          <w:szCs w:val="28"/>
        </w:rPr>
        <w:t xml:space="preserve"> тем как начать, давайте, мы с вами подготовим наши пальчики. </w:t>
      </w:r>
    </w:p>
    <w:p w:rsidR="00956842" w:rsidRPr="00956842" w:rsidRDefault="00956842" w:rsidP="009568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842">
        <w:rPr>
          <w:rFonts w:ascii="Times New Roman" w:hAnsi="Times New Roman" w:cs="Times New Roman"/>
          <w:i/>
          <w:sz w:val="28"/>
          <w:szCs w:val="28"/>
        </w:rPr>
        <w:t xml:space="preserve">Пальчиковая гимнастика </w:t>
      </w:r>
      <w:r w:rsidRPr="00956842">
        <w:rPr>
          <w:rFonts w:ascii="Times New Roman" w:hAnsi="Times New Roman" w:cs="Times New Roman"/>
          <w:i/>
          <w:iCs/>
          <w:sz w:val="28"/>
          <w:szCs w:val="28"/>
        </w:rPr>
        <w:t>«Пошли пальчики гулять»</w:t>
      </w:r>
    </w:p>
    <w:p w:rsidR="00956842" w:rsidRPr="00956842" w:rsidRDefault="0095684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>Пошли пальчики гулять,</w:t>
      </w:r>
    </w:p>
    <w:p w:rsidR="00956842" w:rsidRPr="00956842" w:rsidRDefault="0095684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>А вторые догонять</w:t>
      </w:r>
    </w:p>
    <w:p w:rsidR="00956842" w:rsidRPr="00956842" w:rsidRDefault="0095684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>Третьи пальчики – бегом,</w:t>
      </w:r>
    </w:p>
    <w:p w:rsidR="00956842" w:rsidRPr="00956842" w:rsidRDefault="0095684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>А четвертые – пешком</w:t>
      </w:r>
    </w:p>
    <w:p w:rsidR="00956842" w:rsidRPr="00956842" w:rsidRDefault="0095684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>Пятый пальчик поскакал</w:t>
      </w:r>
    </w:p>
    <w:p w:rsidR="00956842" w:rsidRPr="00FF2302" w:rsidRDefault="0095684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>И в конце пути упал.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3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2302">
        <w:rPr>
          <w:rFonts w:ascii="Times New Roman" w:hAnsi="Times New Roman" w:cs="Times New Roman"/>
          <w:sz w:val="28"/>
          <w:szCs w:val="28"/>
        </w:rPr>
        <w:t>: Все поняли, приступаем к работе.</w:t>
      </w:r>
    </w:p>
    <w:p w:rsidR="00A27FF3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Молодцы ребята</w:t>
      </w:r>
      <w:r w:rsidR="00A27FF3">
        <w:rPr>
          <w:rFonts w:ascii="Times New Roman" w:hAnsi="Times New Roman" w:cs="Times New Roman"/>
          <w:sz w:val="28"/>
          <w:szCs w:val="28"/>
        </w:rPr>
        <w:t xml:space="preserve">, справились с третьим заданием. </w:t>
      </w:r>
    </w:p>
    <w:p w:rsidR="00A27FF3" w:rsidRPr="00A05784" w:rsidRDefault="00A27FF3" w:rsidP="00A27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784">
        <w:rPr>
          <w:rFonts w:ascii="Times New Roman" w:hAnsi="Times New Roman" w:cs="Times New Roman"/>
          <w:sz w:val="28"/>
          <w:szCs w:val="28"/>
        </w:rPr>
        <w:t>В: Посмотрите дети, здесь еще одно письмо от злой волшебницы: «Ребята,</w:t>
      </w:r>
      <w:r w:rsidRPr="00A05784">
        <w:rPr>
          <w:rFonts w:ascii="Times New Roman" w:hAnsi="Times New Roman" w:cs="Times New Roman"/>
          <w:sz w:val="28"/>
          <w:szCs w:val="28"/>
        </w:rPr>
        <w:t xml:space="preserve"> какие вы м</w:t>
      </w:r>
      <w:r w:rsidRPr="00A05784">
        <w:rPr>
          <w:rFonts w:ascii="Times New Roman" w:hAnsi="Times New Roman" w:cs="Times New Roman"/>
          <w:sz w:val="28"/>
          <w:szCs w:val="28"/>
        </w:rPr>
        <w:t>о</w:t>
      </w:r>
      <w:r w:rsidRPr="00A05784">
        <w:rPr>
          <w:rFonts w:ascii="Times New Roman" w:hAnsi="Times New Roman" w:cs="Times New Roman"/>
          <w:sz w:val="28"/>
          <w:szCs w:val="28"/>
        </w:rPr>
        <w:t xml:space="preserve">лодцы, </w:t>
      </w:r>
      <w:r w:rsidRPr="00A05784">
        <w:rPr>
          <w:rFonts w:ascii="Times New Roman" w:hAnsi="Times New Roman" w:cs="Times New Roman"/>
          <w:sz w:val="28"/>
          <w:szCs w:val="28"/>
        </w:rPr>
        <w:t xml:space="preserve">вы выполнили </w:t>
      </w:r>
      <w:r w:rsidRPr="00A05784">
        <w:rPr>
          <w:rFonts w:ascii="Times New Roman" w:hAnsi="Times New Roman" w:cs="Times New Roman"/>
          <w:sz w:val="28"/>
          <w:szCs w:val="28"/>
        </w:rPr>
        <w:t>все мои задания.</w:t>
      </w:r>
      <w:r w:rsidRPr="00A05784">
        <w:rPr>
          <w:rFonts w:ascii="Times New Roman" w:hAnsi="Times New Roman" w:cs="Times New Roman"/>
          <w:sz w:val="28"/>
          <w:szCs w:val="28"/>
        </w:rPr>
        <w:t xml:space="preserve"> Я поняла, как вы любите своего друга Зайку. Для того чтобы с ним встретиться вам необходимо </w:t>
      </w:r>
      <w:r w:rsidRPr="00A05784">
        <w:rPr>
          <w:rFonts w:ascii="Times New Roman" w:hAnsi="Times New Roman" w:cs="Times New Roman"/>
          <w:sz w:val="28"/>
          <w:szCs w:val="28"/>
        </w:rPr>
        <w:t>произнес</w:t>
      </w:r>
      <w:r w:rsidR="00A05784" w:rsidRPr="00A05784">
        <w:rPr>
          <w:rFonts w:ascii="Times New Roman" w:hAnsi="Times New Roman" w:cs="Times New Roman"/>
          <w:sz w:val="28"/>
          <w:szCs w:val="28"/>
        </w:rPr>
        <w:t>ти</w:t>
      </w:r>
      <w:r w:rsidRPr="00A05784">
        <w:rPr>
          <w:rFonts w:ascii="Times New Roman" w:hAnsi="Times New Roman" w:cs="Times New Roman"/>
          <w:sz w:val="28"/>
          <w:szCs w:val="28"/>
        </w:rPr>
        <w:t xml:space="preserve"> волшебные слова: «Раз, два, три, зайка к нам приди!».</w:t>
      </w:r>
    </w:p>
    <w:p w:rsidR="00A05784" w:rsidRDefault="00A05784" w:rsidP="00A27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Ну что ребята, давайте повторим волшебные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встретимся с Зайкой. </w:t>
      </w:r>
    </w:p>
    <w:p w:rsidR="00A05784" w:rsidRPr="00A05784" w:rsidRDefault="00A05784" w:rsidP="00A27F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784">
        <w:rPr>
          <w:rFonts w:ascii="Times New Roman" w:hAnsi="Times New Roman" w:cs="Times New Roman"/>
          <w:i/>
          <w:sz w:val="28"/>
          <w:szCs w:val="28"/>
        </w:rPr>
        <w:t>Дети радуются появлению зайки.</w:t>
      </w:r>
    </w:p>
    <w:p w:rsidR="00FF2302" w:rsidRPr="00FF2302" w:rsidRDefault="00A05784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В: А </w:t>
      </w:r>
      <w:r w:rsidR="00FF2302" w:rsidRPr="00FF2302">
        <w:rPr>
          <w:rFonts w:ascii="Times New Roman" w:hAnsi="Times New Roman" w:cs="Times New Roman"/>
          <w:sz w:val="28"/>
          <w:szCs w:val="28"/>
        </w:rPr>
        <w:t>теперь нам пора возвращаться в детский сад.</w:t>
      </w:r>
      <w:proofErr w:type="gramEnd"/>
      <w:r w:rsidR="00FF2302" w:rsidRPr="00FF2302">
        <w:rPr>
          <w:rFonts w:ascii="Times New Roman" w:hAnsi="Times New Roman" w:cs="Times New Roman"/>
          <w:sz w:val="28"/>
          <w:szCs w:val="28"/>
        </w:rPr>
        <w:t xml:space="preserve"> Для этого нам надо сесть на самолет и п</w:t>
      </w:r>
      <w:r w:rsidR="00FF2302" w:rsidRPr="00FF2302">
        <w:rPr>
          <w:rFonts w:ascii="Times New Roman" w:hAnsi="Times New Roman" w:cs="Times New Roman"/>
          <w:sz w:val="28"/>
          <w:szCs w:val="28"/>
        </w:rPr>
        <w:t>о</w:t>
      </w:r>
      <w:r w:rsidR="00FF2302" w:rsidRPr="00FF2302">
        <w:rPr>
          <w:rFonts w:ascii="Times New Roman" w:hAnsi="Times New Roman" w:cs="Times New Roman"/>
          <w:sz w:val="28"/>
          <w:szCs w:val="28"/>
        </w:rPr>
        <w:t>лететь.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Давайте полетим.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Ребята садимся на самолет, взяли штурвал в руки завели мотор и полетели!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FF2302">
        <w:rPr>
          <w:rFonts w:ascii="Times New Roman" w:hAnsi="Times New Roman" w:cs="Times New Roman"/>
          <w:sz w:val="28"/>
          <w:szCs w:val="28"/>
        </w:rPr>
        <w:t>Вжжжжж</w:t>
      </w:r>
      <w:proofErr w:type="spellEnd"/>
      <w:r w:rsidRPr="00FF2302">
        <w:rPr>
          <w:rFonts w:ascii="Times New Roman" w:hAnsi="Times New Roman" w:cs="Times New Roman"/>
          <w:sz w:val="28"/>
          <w:szCs w:val="28"/>
        </w:rPr>
        <w:t>! Летим!</w:t>
      </w:r>
    </w:p>
    <w:p w:rsidR="00FF2302" w:rsidRPr="00A05784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Ре</w:t>
      </w:r>
      <w:r w:rsidR="00A05784">
        <w:rPr>
          <w:rFonts w:ascii="Times New Roman" w:hAnsi="Times New Roman" w:cs="Times New Roman"/>
          <w:sz w:val="28"/>
          <w:szCs w:val="28"/>
        </w:rPr>
        <w:t>бята мы прилетели, а где зайка?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Ребята, где мы с вами были, что видели? Ч</w:t>
      </w:r>
      <w:r w:rsidR="00956842">
        <w:rPr>
          <w:rFonts w:ascii="Times New Roman" w:hAnsi="Times New Roman" w:cs="Times New Roman"/>
          <w:sz w:val="28"/>
          <w:szCs w:val="28"/>
        </w:rPr>
        <w:t>то</w:t>
      </w:r>
      <w:r w:rsidRPr="00FF2302">
        <w:rPr>
          <w:rFonts w:ascii="Times New Roman" w:hAnsi="Times New Roman" w:cs="Times New Roman"/>
          <w:sz w:val="28"/>
          <w:szCs w:val="28"/>
        </w:rPr>
        <w:t xml:space="preserve"> вам больше всего понравилось?</w:t>
      </w:r>
    </w:p>
    <w:bookmarkEnd w:id="0"/>
    <w:p w:rsidR="0099684E" w:rsidRDefault="0099684E" w:rsidP="0095684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sectPr w:rsidR="0099684E" w:rsidSect="00A05784">
      <w:footerReference w:type="default" r:id="rId11"/>
      <w:pgSz w:w="11906" w:h="16838"/>
      <w:pgMar w:top="426" w:right="566" w:bottom="426" w:left="567" w:header="142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42" w:rsidRDefault="00956842">
      <w:pPr>
        <w:spacing w:after="0" w:line="240" w:lineRule="auto"/>
      </w:pPr>
      <w:r>
        <w:separator/>
      </w:r>
    </w:p>
  </w:endnote>
  <w:endnote w:type="continuationSeparator" w:id="0">
    <w:p w:rsidR="00956842" w:rsidRDefault="009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213051"/>
      <w:docPartObj>
        <w:docPartGallery w:val="Page Numbers (Bottom of Page)"/>
        <w:docPartUnique/>
      </w:docPartObj>
    </w:sdtPr>
    <w:sdtContent>
      <w:p w:rsidR="00956842" w:rsidRDefault="009568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84">
          <w:rPr>
            <w:noProof/>
          </w:rPr>
          <w:t>8</w:t>
        </w:r>
        <w:r>
          <w:fldChar w:fldCharType="end"/>
        </w:r>
      </w:p>
    </w:sdtContent>
  </w:sdt>
  <w:p w:rsidR="00956842" w:rsidRDefault="009568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42" w:rsidRDefault="00956842">
      <w:pPr>
        <w:spacing w:after="0" w:line="240" w:lineRule="auto"/>
      </w:pPr>
      <w:r>
        <w:separator/>
      </w:r>
    </w:p>
  </w:footnote>
  <w:footnote w:type="continuationSeparator" w:id="0">
    <w:p w:rsidR="00956842" w:rsidRDefault="0095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7AB8"/>
    <w:multiLevelType w:val="hybridMultilevel"/>
    <w:tmpl w:val="7390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4EDC"/>
    <w:multiLevelType w:val="hybridMultilevel"/>
    <w:tmpl w:val="22707E8E"/>
    <w:lvl w:ilvl="0" w:tplc="58485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5D1B5A"/>
    <w:multiLevelType w:val="hybridMultilevel"/>
    <w:tmpl w:val="11C28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2152FB"/>
    <w:multiLevelType w:val="hybridMultilevel"/>
    <w:tmpl w:val="2CD2EE36"/>
    <w:lvl w:ilvl="0" w:tplc="F912A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0F030E"/>
    <w:multiLevelType w:val="hybridMultilevel"/>
    <w:tmpl w:val="9A36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5117C"/>
    <w:multiLevelType w:val="hybridMultilevel"/>
    <w:tmpl w:val="5002DE50"/>
    <w:lvl w:ilvl="0" w:tplc="6E5C5E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CE"/>
    <w:rsid w:val="00076362"/>
    <w:rsid w:val="0008020C"/>
    <w:rsid w:val="00096F34"/>
    <w:rsid w:val="00141105"/>
    <w:rsid w:val="00170ECF"/>
    <w:rsid w:val="00204E01"/>
    <w:rsid w:val="00212158"/>
    <w:rsid w:val="00215249"/>
    <w:rsid w:val="002D4377"/>
    <w:rsid w:val="00345D4C"/>
    <w:rsid w:val="003576FE"/>
    <w:rsid w:val="00363B87"/>
    <w:rsid w:val="00384A3F"/>
    <w:rsid w:val="003B53EC"/>
    <w:rsid w:val="003D67EC"/>
    <w:rsid w:val="0043257D"/>
    <w:rsid w:val="004A202A"/>
    <w:rsid w:val="00535585"/>
    <w:rsid w:val="00593824"/>
    <w:rsid w:val="005A05D3"/>
    <w:rsid w:val="00663332"/>
    <w:rsid w:val="006647CF"/>
    <w:rsid w:val="006A1105"/>
    <w:rsid w:val="00704562"/>
    <w:rsid w:val="00717F18"/>
    <w:rsid w:val="00776F4B"/>
    <w:rsid w:val="007B58AB"/>
    <w:rsid w:val="007D63C2"/>
    <w:rsid w:val="0089267C"/>
    <w:rsid w:val="008F69E6"/>
    <w:rsid w:val="009074D3"/>
    <w:rsid w:val="00956842"/>
    <w:rsid w:val="0099684E"/>
    <w:rsid w:val="00A04455"/>
    <w:rsid w:val="00A05784"/>
    <w:rsid w:val="00A27FF3"/>
    <w:rsid w:val="00A65597"/>
    <w:rsid w:val="00BB4852"/>
    <w:rsid w:val="00BC732E"/>
    <w:rsid w:val="00BE27DE"/>
    <w:rsid w:val="00C207F6"/>
    <w:rsid w:val="00C57928"/>
    <w:rsid w:val="00C71DA5"/>
    <w:rsid w:val="00C863DB"/>
    <w:rsid w:val="00CE2DD1"/>
    <w:rsid w:val="00CF4518"/>
    <w:rsid w:val="00D03B32"/>
    <w:rsid w:val="00D241CE"/>
    <w:rsid w:val="00E05341"/>
    <w:rsid w:val="00E52456"/>
    <w:rsid w:val="00F14B7A"/>
    <w:rsid w:val="00F5622F"/>
    <w:rsid w:val="00FA0C45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9E6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B58AB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59382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link w:val="a8"/>
    <w:uiPriority w:val="1"/>
    <w:rsid w:val="0059382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B3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0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578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9E6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B58AB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59382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link w:val="a8"/>
    <w:uiPriority w:val="1"/>
    <w:rsid w:val="0059382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B3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0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57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7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7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9" w:color="CCCCCC"/>
                                            <w:bottom w:val="single" w:sz="6" w:space="5" w:color="CCCCCC"/>
                                            <w:right w:val="single" w:sz="6" w:space="9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gos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Начало</a:t>
            </a:r>
            <a:r>
              <a:rPr lang="ru-RU" baseline="0"/>
              <a:t> опыта</a:t>
            </a:r>
            <a:r>
              <a:rPr lang="ru-RU"/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2018 - 2019 УЧЕБНЫЙ ГОД (Сентябрь) </c:v>
                </c:pt>
              </c:strCache>
            </c:strRef>
          </c:tx>
          <c:dPt>
            <c:idx val="1"/>
            <c:bubble3D val="0"/>
            <c:spPr>
              <a:ln cmpd="sng"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BD-47CA-816F-7B70FFC92DF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41% Низкий уровень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4BD-47CA-816F-7B70FFC92DF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36% Средний уровень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4BD-47CA-816F-7B70FFC92DFB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23%  Высокий уровень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4BD-47CA-816F-7B70FFC92DF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0.41</c:v>
                </c:pt>
                <c:pt idx="1">
                  <c:v>0.36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BD-47CA-816F-7B70FFC92D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2019 - 2019 УЧЕБНЫЙ ГОД (Сентябрь)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4BD-47CA-816F-7B70FFC92DFB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Промежуточный</a:t>
            </a:r>
            <a:r>
              <a:rPr lang="ru-RU" baseline="0"/>
              <a:t> р</a:t>
            </a:r>
            <a:r>
              <a:rPr lang="ru-RU"/>
              <a:t>езультат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учебный год (май)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Низкий уровень 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7EB-444D-8777-5068E95F29E4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Средний уровень 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7EB-444D-8777-5068E95F29E4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Высокий уровень 66%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7EB-444D-8777-5068E95F29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0.21</c:v>
                </c:pt>
                <c:pt idx="2" formatCode="General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7EB-444D-8777-5068E95F29E4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11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Salatkina</dc:creator>
  <cp:keywords/>
  <dc:description/>
  <cp:lastModifiedBy>1</cp:lastModifiedBy>
  <cp:revision>12</cp:revision>
  <dcterms:created xsi:type="dcterms:W3CDTF">2019-02-24T15:44:00Z</dcterms:created>
  <dcterms:modified xsi:type="dcterms:W3CDTF">2019-02-25T17:57:00Z</dcterms:modified>
</cp:coreProperties>
</file>