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38AE" w14:textId="69E279C2" w:rsidR="00016194" w:rsidRPr="00016194" w:rsidRDefault="00A34230" w:rsidP="00A34230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>Задание для дистанционного обучения. 2А (Живопись) и 2Б (ДПТ).</w:t>
      </w:r>
      <w:r>
        <w:rPr>
          <w:b/>
          <w:bCs/>
          <w:snapToGrid w:val="0"/>
          <w:color w:val="000000"/>
          <w:sz w:val="28"/>
          <w:szCs w:val="28"/>
        </w:rPr>
        <w:br/>
        <w:t>(09.02.2022г)</w:t>
      </w:r>
      <w:r>
        <w:rPr>
          <w:b/>
          <w:bCs/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  <w:sz w:val="28"/>
          <w:szCs w:val="28"/>
        </w:rPr>
        <w:t xml:space="preserve">- </w:t>
      </w:r>
      <w:r w:rsidRPr="00A34230">
        <w:rPr>
          <w:snapToGrid w:val="0"/>
          <w:color w:val="000000"/>
          <w:sz w:val="28"/>
          <w:szCs w:val="28"/>
        </w:rPr>
        <w:t>Прочитать главу из энциклопедии «Искусство древнего Рима. Часть 2».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  <w:r w:rsidRPr="00A34230">
        <w:rPr>
          <w:snapToGrid w:val="0"/>
          <w:color w:val="000000"/>
          <w:sz w:val="28"/>
          <w:szCs w:val="28"/>
        </w:rPr>
        <w:br/>
      </w:r>
      <w:r w:rsidRPr="00A34230">
        <w:rPr>
          <w:b/>
          <w:bCs/>
          <w:snapToGrid w:val="0"/>
          <w:color w:val="000000"/>
          <w:sz w:val="28"/>
          <w:szCs w:val="28"/>
        </w:rPr>
        <w:t>Тема урока</w:t>
      </w:r>
      <w:r w:rsidRPr="00A34230">
        <w:rPr>
          <w:snapToGrid w:val="0"/>
          <w:color w:val="000000"/>
          <w:sz w:val="28"/>
          <w:szCs w:val="28"/>
        </w:rPr>
        <w:t xml:space="preserve"> «Древнегреческая вазопись».</w:t>
      </w:r>
      <w:r w:rsidRPr="00A34230">
        <w:rPr>
          <w:snapToGrid w:val="0"/>
          <w:color w:val="000000"/>
          <w:sz w:val="28"/>
          <w:szCs w:val="28"/>
        </w:rPr>
        <w:br/>
      </w:r>
      <w:r w:rsidRPr="00A34230">
        <w:rPr>
          <w:b/>
          <w:bCs/>
          <w:snapToGrid w:val="0"/>
          <w:color w:val="000000"/>
          <w:sz w:val="28"/>
          <w:szCs w:val="28"/>
        </w:rPr>
        <w:t>ЗАДАНИЕ:</w:t>
      </w:r>
      <w:r w:rsidRPr="00A3423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br/>
        <w:t xml:space="preserve">- </w:t>
      </w:r>
      <w:r w:rsidRPr="00A34230">
        <w:rPr>
          <w:snapToGrid w:val="0"/>
          <w:color w:val="000000"/>
          <w:sz w:val="28"/>
          <w:szCs w:val="28"/>
        </w:rPr>
        <w:t xml:space="preserve">Прочитать статью «Вазопись», выделенный цветом текст переписать в тетрадь. </w:t>
      </w:r>
      <w:r>
        <w:rPr>
          <w:snapToGrid w:val="0"/>
          <w:color w:val="000000"/>
          <w:sz w:val="28"/>
          <w:szCs w:val="28"/>
        </w:rPr>
        <w:br/>
        <w:t xml:space="preserve">- </w:t>
      </w:r>
      <w:r w:rsidRPr="00A34230">
        <w:rPr>
          <w:snapToGrid w:val="0"/>
          <w:color w:val="000000"/>
          <w:sz w:val="28"/>
          <w:szCs w:val="28"/>
        </w:rPr>
        <w:t xml:space="preserve">Зарисовать на альбомном листе гуашью приведенные ниже изображения красно- и чернофигурные росписи. </w:t>
      </w:r>
      <w:r>
        <w:rPr>
          <w:snapToGrid w:val="0"/>
          <w:color w:val="000000"/>
          <w:sz w:val="28"/>
          <w:szCs w:val="28"/>
        </w:rPr>
        <w:br/>
        <w:t xml:space="preserve">- </w:t>
      </w:r>
      <w:r w:rsidRPr="00A34230">
        <w:rPr>
          <w:snapToGrid w:val="0"/>
          <w:color w:val="000000"/>
          <w:sz w:val="28"/>
          <w:szCs w:val="28"/>
        </w:rPr>
        <w:t>Фотографии работ выложить в группе.</w:t>
      </w:r>
      <w:r>
        <w:rPr>
          <w:snapToGrid w:val="0"/>
          <w:color w:val="000000"/>
          <w:sz w:val="28"/>
          <w:szCs w:val="28"/>
        </w:rPr>
        <w:br/>
      </w:r>
      <w:r>
        <w:rPr>
          <w:snapToGrid w:val="0"/>
          <w:color w:val="000000"/>
          <w:sz w:val="28"/>
          <w:szCs w:val="28"/>
        </w:rPr>
        <w:br/>
        <w:t xml:space="preserve">                                     </w:t>
      </w:r>
      <w:r w:rsidR="00016194" w:rsidRPr="00016194">
        <w:rPr>
          <w:snapToGrid w:val="0"/>
          <w:color w:val="000000"/>
          <w:sz w:val="28"/>
          <w:szCs w:val="28"/>
        </w:rPr>
        <w:t>ТЕМА УРОКА:</w:t>
      </w:r>
      <w:r w:rsidR="00FB0093">
        <w:rPr>
          <w:snapToGrid w:val="0"/>
          <w:color w:val="000000"/>
          <w:sz w:val="28"/>
          <w:szCs w:val="28"/>
        </w:rPr>
        <w:t xml:space="preserve"> </w:t>
      </w:r>
      <w:r w:rsidR="00FB0093" w:rsidRPr="00FB0093">
        <w:rPr>
          <w:b/>
          <w:snapToGrid w:val="0"/>
          <w:color w:val="000000"/>
          <w:sz w:val="28"/>
          <w:szCs w:val="28"/>
        </w:rPr>
        <w:t xml:space="preserve">ДРЕВНЕГРЕЧЕСКАЯ </w:t>
      </w:r>
      <w:r w:rsidR="00016194" w:rsidRPr="00016194">
        <w:rPr>
          <w:b/>
          <w:snapToGrid w:val="0"/>
          <w:color w:val="000000"/>
          <w:sz w:val="28"/>
          <w:szCs w:val="28"/>
        </w:rPr>
        <w:t>ВАЗОПИСЬ</w:t>
      </w:r>
    </w:p>
    <w:p w14:paraId="79D95169" w14:textId="77777777" w:rsidR="00016194" w:rsidRPr="00016194" w:rsidRDefault="00016194" w:rsidP="00016194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 xml:space="preserve">     </w:t>
      </w:r>
      <w:r w:rsidRPr="00016194">
        <w:rPr>
          <w:snapToGrid w:val="0"/>
          <w:color w:val="000000"/>
          <w:sz w:val="28"/>
          <w:szCs w:val="28"/>
          <w:highlight w:val="yellow"/>
        </w:rPr>
        <w:t xml:space="preserve">В эпоху архаики одной из самых высокоразвитых областей искусства стала </w:t>
      </w:r>
      <w:r w:rsidRPr="00016194">
        <w:rPr>
          <w:i/>
          <w:snapToGrid w:val="0"/>
          <w:color w:val="000000"/>
          <w:sz w:val="28"/>
          <w:szCs w:val="28"/>
          <w:highlight w:val="yellow"/>
        </w:rPr>
        <w:t>вазопись</w:t>
      </w:r>
      <w:r w:rsidRPr="00016194">
        <w:rPr>
          <w:i/>
          <w:snapToGrid w:val="0"/>
          <w:color w:val="000000"/>
          <w:sz w:val="28"/>
          <w:szCs w:val="28"/>
        </w:rPr>
        <w:t xml:space="preserve">. </w:t>
      </w:r>
      <w:r w:rsidRPr="00016194">
        <w:rPr>
          <w:snapToGrid w:val="0"/>
          <w:color w:val="000000"/>
          <w:sz w:val="28"/>
          <w:szCs w:val="28"/>
        </w:rPr>
        <w:t>Были созданы тыся</w:t>
      </w:r>
      <w:r w:rsidRPr="00016194">
        <w:rPr>
          <w:snapToGrid w:val="0"/>
          <w:color w:val="000000"/>
          <w:sz w:val="28"/>
          <w:szCs w:val="28"/>
        </w:rPr>
        <w:softHyphen/>
        <w:t>чи мастерских для формовки и рос</w:t>
      </w:r>
      <w:r w:rsidRPr="00016194">
        <w:rPr>
          <w:snapToGrid w:val="0"/>
          <w:color w:val="000000"/>
          <w:sz w:val="28"/>
          <w:szCs w:val="28"/>
        </w:rPr>
        <w:softHyphen/>
        <w:t xml:space="preserve">писи разнообразных сосудов: </w:t>
      </w:r>
      <w:r w:rsidRPr="00016194">
        <w:rPr>
          <w:i/>
          <w:snapToGrid w:val="0"/>
          <w:color w:val="000000"/>
          <w:sz w:val="28"/>
          <w:szCs w:val="28"/>
        </w:rPr>
        <w:t>ам</w:t>
      </w:r>
      <w:r w:rsidRPr="00016194">
        <w:rPr>
          <w:i/>
          <w:snapToGrid w:val="0"/>
          <w:color w:val="000000"/>
          <w:sz w:val="28"/>
          <w:szCs w:val="28"/>
        </w:rPr>
        <w:softHyphen/>
        <w:t xml:space="preserve">фор </w:t>
      </w:r>
      <w:r w:rsidRPr="00016194">
        <w:rPr>
          <w:snapToGrid w:val="0"/>
          <w:color w:val="000000"/>
          <w:sz w:val="28"/>
          <w:szCs w:val="28"/>
        </w:rPr>
        <w:t xml:space="preserve">для масла или вина, </w:t>
      </w:r>
      <w:r w:rsidRPr="00016194">
        <w:rPr>
          <w:i/>
          <w:snapToGrid w:val="0"/>
          <w:color w:val="000000"/>
          <w:sz w:val="28"/>
          <w:szCs w:val="28"/>
        </w:rPr>
        <w:t xml:space="preserve">кратеров </w:t>
      </w:r>
      <w:r w:rsidRPr="00016194">
        <w:rPr>
          <w:snapToGrid w:val="0"/>
          <w:color w:val="000000"/>
          <w:sz w:val="28"/>
          <w:szCs w:val="28"/>
        </w:rPr>
        <w:t xml:space="preserve">для смешивания вина с водой (как было принято на греческих пирах), </w:t>
      </w:r>
      <w:proofErr w:type="spellStart"/>
      <w:r w:rsidRPr="00016194">
        <w:rPr>
          <w:i/>
          <w:snapToGrid w:val="0"/>
          <w:color w:val="000000"/>
          <w:sz w:val="28"/>
          <w:szCs w:val="28"/>
        </w:rPr>
        <w:t>скифосов</w:t>
      </w:r>
      <w:proofErr w:type="spellEnd"/>
      <w:r w:rsidRPr="00016194">
        <w:rPr>
          <w:i/>
          <w:snapToGrid w:val="0"/>
          <w:color w:val="000000"/>
          <w:sz w:val="28"/>
          <w:szCs w:val="28"/>
        </w:rPr>
        <w:t xml:space="preserve"> </w:t>
      </w:r>
      <w:r w:rsidRPr="00016194">
        <w:rPr>
          <w:snapToGrid w:val="0"/>
          <w:color w:val="000000"/>
          <w:sz w:val="28"/>
          <w:szCs w:val="28"/>
        </w:rPr>
        <w:t xml:space="preserve">и </w:t>
      </w:r>
      <w:r w:rsidRPr="00016194">
        <w:rPr>
          <w:i/>
          <w:snapToGrid w:val="0"/>
          <w:color w:val="000000"/>
          <w:sz w:val="28"/>
          <w:szCs w:val="28"/>
        </w:rPr>
        <w:t xml:space="preserve">киников </w:t>
      </w:r>
      <w:r w:rsidRPr="00016194">
        <w:rPr>
          <w:snapToGrid w:val="0"/>
          <w:color w:val="000000"/>
          <w:sz w:val="28"/>
          <w:szCs w:val="28"/>
        </w:rPr>
        <w:t xml:space="preserve">для вина, </w:t>
      </w:r>
      <w:proofErr w:type="spellStart"/>
      <w:r w:rsidRPr="00016194">
        <w:rPr>
          <w:i/>
          <w:snapToGrid w:val="0"/>
          <w:color w:val="000000"/>
          <w:sz w:val="28"/>
          <w:szCs w:val="28"/>
        </w:rPr>
        <w:t>пиксид</w:t>
      </w:r>
      <w:proofErr w:type="spellEnd"/>
      <w:r w:rsidRPr="00016194">
        <w:rPr>
          <w:i/>
          <w:snapToGrid w:val="0"/>
          <w:color w:val="000000"/>
          <w:sz w:val="28"/>
          <w:szCs w:val="28"/>
        </w:rPr>
        <w:t xml:space="preserve"> </w:t>
      </w:r>
      <w:r w:rsidRPr="00016194">
        <w:rPr>
          <w:snapToGrid w:val="0"/>
          <w:color w:val="000000"/>
          <w:sz w:val="28"/>
          <w:szCs w:val="28"/>
        </w:rPr>
        <w:t>для женских украшений.</w:t>
      </w:r>
    </w:p>
    <w:p w14:paraId="2115200F" w14:textId="77777777" w:rsidR="00016194" w:rsidRPr="00016194" w:rsidRDefault="00016194" w:rsidP="0001619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 xml:space="preserve">В первой половине </w:t>
      </w:r>
      <w:r w:rsidRPr="00016194">
        <w:rPr>
          <w:snapToGrid w:val="0"/>
          <w:color w:val="000000"/>
          <w:sz w:val="28"/>
          <w:szCs w:val="28"/>
          <w:lang w:val="en-US"/>
        </w:rPr>
        <w:t>VI</w:t>
      </w:r>
      <w:r w:rsidRPr="00016194">
        <w:rPr>
          <w:snapToGrid w:val="0"/>
          <w:color w:val="000000"/>
          <w:sz w:val="28"/>
          <w:szCs w:val="28"/>
        </w:rPr>
        <w:t xml:space="preserve"> в. до н. э. вазопись процветала в Коринфе, в котором были популярны росписи в восточном стиле. Этот стиль казал</w:t>
      </w:r>
      <w:r w:rsidRPr="00016194">
        <w:rPr>
          <w:snapToGrid w:val="0"/>
          <w:color w:val="000000"/>
          <w:sz w:val="28"/>
          <w:szCs w:val="28"/>
        </w:rPr>
        <w:softHyphen/>
        <w:t>ся похожим на восточную манеру украшать изделия рядами фризов животных или фантастических существ. Вазы этого стиля сменили геометрические, и символы-знаки уступили место образам. Для ко</w:t>
      </w:r>
      <w:r w:rsidRPr="00016194">
        <w:rPr>
          <w:snapToGrid w:val="0"/>
          <w:color w:val="000000"/>
          <w:sz w:val="28"/>
          <w:szCs w:val="28"/>
        </w:rPr>
        <w:softHyphen/>
        <w:t>ринфской керамики, изготовленной из красивой глины кремоватого цве</w:t>
      </w:r>
      <w:r w:rsidRPr="00016194">
        <w:rPr>
          <w:snapToGrid w:val="0"/>
          <w:color w:val="000000"/>
          <w:sz w:val="28"/>
          <w:szCs w:val="28"/>
        </w:rPr>
        <w:softHyphen/>
        <w:t>та, характерны фризы животных — львов, леопардов и пантер. На свет</w:t>
      </w:r>
      <w:r w:rsidRPr="00016194">
        <w:rPr>
          <w:snapToGrid w:val="0"/>
          <w:color w:val="000000"/>
          <w:sz w:val="28"/>
          <w:szCs w:val="28"/>
        </w:rPr>
        <w:softHyphen/>
        <w:t>лом фоне глины чёрные фигуры не выделяются слишком резко: их ко</w:t>
      </w:r>
      <w:r>
        <w:rPr>
          <w:snapToGrid w:val="0"/>
          <w:color w:val="000000"/>
          <w:sz w:val="28"/>
          <w:szCs w:val="28"/>
        </w:rPr>
        <w:t>н</w:t>
      </w:r>
      <w:r>
        <w:rPr>
          <w:snapToGrid w:val="0"/>
          <w:color w:val="000000"/>
          <w:sz w:val="28"/>
          <w:szCs w:val="28"/>
        </w:rPr>
        <w:softHyphen/>
        <w:t>туры процарапаны, силуэты под</w:t>
      </w:r>
      <w:r w:rsidRPr="00016194">
        <w:rPr>
          <w:snapToGrid w:val="0"/>
          <w:color w:val="000000"/>
          <w:sz w:val="28"/>
          <w:szCs w:val="28"/>
        </w:rPr>
        <w:t>цвечены пурпуром (природным кра</w:t>
      </w:r>
      <w:r w:rsidRPr="00016194">
        <w:rPr>
          <w:snapToGrid w:val="0"/>
          <w:color w:val="000000"/>
          <w:sz w:val="28"/>
          <w:szCs w:val="28"/>
        </w:rPr>
        <w:softHyphen/>
        <w:t>сящим веществом красно-фиолето</w:t>
      </w:r>
      <w:r w:rsidRPr="00016194">
        <w:rPr>
          <w:snapToGrid w:val="0"/>
          <w:color w:val="000000"/>
          <w:sz w:val="28"/>
          <w:szCs w:val="28"/>
        </w:rPr>
        <w:softHyphen/>
        <w:t>вого цвета), а по фону разбросаны многочисленные пятна-розетки.</w:t>
      </w:r>
    </w:p>
    <w:p w14:paraId="427B9D1E" w14:textId="77777777" w:rsidR="00016194" w:rsidRPr="00016194" w:rsidRDefault="00016194" w:rsidP="0001619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 xml:space="preserve">Во второй половине </w:t>
      </w:r>
      <w:r w:rsidRPr="00016194">
        <w:rPr>
          <w:snapToGrid w:val="0"/>
          <w:color w:val="000000"/>
          <w:sz w:val="28"/>
          <w:szCs w:val="28"/>
          <w:lang w:val="en-US"/>
        </w:rPr>
        <w:t>VI</w:t>
      </w:r>
      <w:r w:rsidRPr="00016194">
        <w:rPr>
          <w:snapToGrid w:val="0"/>
          <w:color w:val="000000"/>
          <w:sz w:val="28"/>
          <w:szCs w:val="28"/>
        </w:rPr>
        <w:t xml:space="preserve"> в. до н. э. Коринф уступил место Афинам, ко</w:t>
      </w:r>
      <w:r w:rsidRPr="00016194">
        <w:rPr>
          <w:snapToGrid w:val="0"/>
          <w:color w:val="000000"/>
          <w:sz w:val="28"/>
          <w:szCs w:val="28"/>
        </w:rPr>
        <w:softHyphen/>
        <w:t>торые с этого времени постепенно становятся своеобразной столицей эллинского мира. В Аттике — обла</w:t>
      </w:r>
      <w:r w:rsidRPr="00016194">
        <w:rPr>
          <w:snapToGrid w:val="0"/>
          <w:color w:val="000000"/>
          <w:sz w:val="28"/>
          <w:szCs w:val="28"/>
        </w:rPr>
        <w:softHyphen/>
        <w:t>сти, в которую входили Афины, — приобрели особую популярность сосуды, исполненные в так называ</w:t>
      </w:r>
      <w:r w:rsidRPr="00016194">
        <w:rPr>
          <w:snapToGrid w:val="0"/>
          <w:color w:val="000000"/>
          <w:sz w:val="28"/>
          <w:szCs w:val="28"/>
        </w:rPr>
        <w:softHyphen/>
        <w:t xml:space="preserve">емом </w:t>
      </w:r>
      <w:r w:rsidRPr="00016194">
        <w:rPr>
          <w:i/>
          <w:snapToGrid w:val="0"/>
          <w:color w:val="000000"/>
          <w:sz w:val="28"/>
          <w:szCs w:val="28"/>
          <w:highlight w:val="yellow"/>
        </w:rPr>
        <w:t>чернофигурном стиле</w:t>
      </w:r>
      <w:r w:rsidRPr="00016194">
        <w:rPr>
          <w:snapToGrid w:val="0"/>
          <w:color w:val="000000"/>
          <w:sz w:val="28"/>
          <w:szCs w:val="28"/>
          <w:highlight w:val="yellow"/>
        </w:rPr>
        <w:t>:</w:t>
      </w:r>
      <w:r w:rsidRPr="00016194">
        <w:rPr>
          <w:i/>
          <w:snapToGrid w:val="0"/>
          <w:color w:val="000000"/>
          <w:sz w:val="28"/>
          <w:szCs w:val="28"/>
          <w:highlight w:val="yellow"/>
        </w:rPr>
        <w:t xml:space="preserve"> </w:t>
      </w:r>
      <w:r w:rsidRPr="00016194">
        <w:rPr>
          <w:snapToGrid w:val="0"/>
          <w:color w:val="000000"/>
          <w:sz w:val="28"/>
          <w:szCs w:val="28"/>
          <w:highlight w:val="yellow"/>
        </w:rPr>
        <w:t>чёр</w:t>
      </w:r>
      <w:r w:rsidRPr="00016194">
        <w:rPr>
          <w:snapToGrid w:val="0"/>
          <w:color w:val="000000"/>
          <w:sz w:val="28"/>
          <w:szCs w:val="28"/>
          <w:highlight w:val="yellow"/>
        </w:rPr>
        <w:softHyphen/>
        <w:t>ные фигуры располагались на свет</w:t>
      </w:r>
      <w:r w:rsidRPr="00016194">
        <w:rPr>
          <w:snapToGrid w:val="0"/>
          <w:color w:val="000000"/>
          <w:sz w:val="28"/>
          <w:szCs w:val="28"/>
          <w:highlight w:val="yellow"/>
        </w:rPr>
        <w:softHyphen/>
        <w:t>лом фоне</w:t>
      </w:r>
      <w:r w:rsidRPr="00016194">
        <w:rPr>
          <w:snapToGrid w:val="0"/>
          <w:color w:val="000000"/>
          <w:sz w:val="28"/>
          <w:szCs w:val="28"/>
        </w:rPr>
        <w:t>. Однако в них появился ряд новшеств, таких, как удивитель</w:t>
      </w:r>
      <w:r w:rsidRPr="00016194">
        <w:rPr>
          <w:snapToGrid w:val="0"/>
          <w:color w:val="000000"/>
          <w:sz w:val="28"/>
          <w:szCs w:val="28"/>
        </w:rPr>
        <w:softHyphen/>
        <w:t>ный, блистающий, словно зеркало, лак, новые типы сосудов (среди ко</w:t>
      </w:r>
      <w:r w:rsidRPr="00016194">
        <w:rPr>
          <w:snapToGrid w:val="0"/>
          <w:color w:val="000000"/>
          <w:sz w:val="28"/>
          <w:szCs w:val="28"/>
        </w:rPr>
        <w:softHyphen/>
        <w:t>торых особо ценились большие ам</w:t>
      </w:r>
      <w:r w:rsidRPr="00016194">
        <w:rPr>
          <w:snapToGrid w:val="0"/>
          <w:color w:val="000000"/>
          <w:sz w:val="28"/>
          <w:szCs w:val="28"/>
        </w:rPr>
        <w:softHyphen/>
        <w:t>форы)  и украшения росписью  —</w:t>
      </w:r>
    </w:p>
    <w:p w14:paraId="1B474E2F" w14:textId="77777777" w:rsidR="00016194" w:rsidRPr="00016194" w:rsidRDefault="00016194" w:rsidP="00016194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016194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A8F09C0" wp14:editId="5C7602DC">
            <wp:extent cx="3419475" cy="445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F2317" w14:textId="77777777" w:rsidR="00016194" w:rsidRPr="00016194" w:rsidRDefault="00016194" w:rsidP="00016194">
      <w:pPr>
        <w:ind w:left="-1418" w:right="-766"/>
        <w:jc w:val="both"/>
        <w:rPr>
          <w:b/>
          <w:snapToGrid w:val="0"/>
          <w:color w:val="000000"/>
          <w:sz w:val="28"/>
          <w:szCs w:val="28"/>
          <w:lang w:val="en-US"/>
        </w:rPr>
      </w:pPr>
    </w:p>
    <w:p w14:paraId="2341DDCF" w14:textId="77777777" w:rsidR="00016194" w:rsidRPr="00016194" w:rsidRDefault="00016194" w:rsidP="00016194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016194">
        <w:rPr>
          <w:noProof/>
          <w:color w:val="000000"/>
          <w:sz w:val="28"/>
          <w:szCs w:val="28"/>
        </w:rPr>
        <w:drawing>
          <wp:inline distT="0" distB="0" distL="0" distR="0" wp14:anchorId="3658925B" wp14:editId="7EF37E21">
            <wp:extent cx="254317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075F" w14:textId="77777777" w:rsidR="00016194" w:rsidRPr="00016194" w:rsidRDefault="00016194" w:rsidP="0001619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016194">
        <w:rPr>
          <w:b/>
          <w:i/>
          <w:snapToGrid w:val="0"/>
          <w:color w:val="000000"/>
          <w:sz w:val="28"/>
          <w:szCs w:val="28"/>
        </w:rPr>
        <w:t>Евфроний</w:t>
      </w:r>
      <w:proofErr w:type="spellEnd"/>
      <w:r w:rsidRPr="00016194">
        <w:rPr>
          <w:b/>
          <w:i/>
          <w:snapToGrid w:val="0"/>
          <w:color w:val="000000"/>
          <w:sz w:val="28"/>
          <w:szCs w:val="28"/>
        </w:rPr>
        <w:t>.</w:t>
      </w:r>
    </w:p>
    <w:p w14:paraId="2A1291B1" w14:textId="77777777" w:rsidR="00016194" w:rsidRPr="00016194" w:rsidRDefault="00016194" w:rsidP="00016194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016194">
        <w:rPr>
          <w:b/>
          <w:i/>
          <w:snapToGrid w:val="0"/>
          <w:color w:val="000000"/>
          <w:sz w:val="28"/>
          <w:szCs w:val="28"/>
        </w:rPr>
        <w:t xml:space="preserve">Пирующие гетеры. Краснофигурный </w:t>
      </w:r>
      <w:proofErr w:type="spellStart"/>
      <w:r w:rsidRPr="00016194">
        <w:rPr>
          <w:b/>
          <w:i/>
          <w:snapToGrid w:val="0"/>
          <w:color w:val="000000"/>
          <w:sz w:val="28"/>
          <w:szCs w:val="28"/>
        </w:rPr>
        <w:t>псиктер</w:t>
      </w:r>
      <w:proofErr w:type="spellEnd"/>
      <w:r w:rsidRPr="00016194">
        <w:rPr>
          <w:b/>
          <w:i/>
          <w:snapToGrid w:val="0"/>
          <w:color w:val="000000"/>
          <w:sz w:val="28"/>
          <w:szCs w:val="28"/>
        </w:rPr>
        <w:t xml:space="preserve">. </w:t>
      </w:r>
      <w:r w:rsidRPr="00016194">
        <w:rPr>
          <w:b/>
          <w:i/>
          <w:snapToGrid w:val="0"/>
          <w:color w:val="000000"/>
          <w:sz w:val="28"/>
          <w:szCs w:val="28"/>
          <w:lang w:val="en-US"/>
        </w:rPr>
        <w:t>VI</w:t>
      </w:r>
      <w:r w:rsidRPr="00016194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256C0666" w14:textId="77777777" w:rsidR="00336780" w:rsidRDefault="00016194" w:rsidP="00336780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>не сосуда целиком, а только выде</w:t>
      </w:r>
      <w:r w:rsidRPr="00016194">
        <w:rPr>
          <w:snapToGrid w:val="0"/>
          <w:color w:val="000000"/>
          <w:sz w:val="28"/>
          <w:szCs w:val="28"/>
        </w:rPr>
        <w:softHyphen/>
        <w:t>ленного участка в самом широком месте, который назывался «клей</w:t>
      </w:r>
      <w:r w:rsidRPr="00016194">
        <w:rPr>
          <w:snapToGrid w:val="0"/>
          <w:color w:val="000000"/>
          <w:sz w:val="28"/>
          <w:szCs w:val="28"/>
        </w:rPr>
        <w:softHyphen/>
        <w:t>мом». В моду вошёл обычай, по которому гончар и вазописец ставили свои подписи на ва</w:t>
      </w:r>
      <w:r w:rsidRPr="00016194">
        <w:rPr>
          <w:snapToGrid w:val="0"/>
          <w:color w:val="000000"/>
          <w:sz w:val="28"/>
          <w:szCs w:val="28"/>
        </w:rPr>
        <w:softHyphen/>
        <w:t>зах — так высоко ценился труд ремесленника.</w:t>
      </w:r>
      <w:r w:rsidR="00336780" w:rsidRPr="00336780">
        <w:t xml:space="preserve"> </w:t>
      </w:r>
      <w:r w:rsidR="00336780" w:rsidRPr="00336780">
        <w:rPr>
          <w:snapToGrid w:val="0"/>
          <w:color w:val="000000"/>
          <w:sz w:val="28"/>
          <w:szCs w:val="28"/>
        </w:rPr>
        <w:t xml:space="preserve">Популярность керамических форм сосудов варьировала со временем: некоторые использовались только в определенный период </w:t>
      </w:r>
      <w:proofErr w:type="gramStart"/>
      <w:r w:rsidR="00336780" w:rsidRPr="00336780">
        <w:rPr>
          <w:snapToGrid w:val="0"/>
          <w:color w:val="000000"/>
          <w:sz w:val="28"/>
          <w:szCs w:val="28"/>
        </w:rPr>
        <w:t>времени</w:t>
      </w:r>
      <w:proofErr w:type="gramEnd"/>
      <w:r w:rsidR="00336780" w:rsidRPr="00336780">
        <w:rPr>
          <w:snapToGrid w:val="0"/>
          <w:color w:val="000000"/>
          <w:sz w:val="28"/>
          <w:szCs w:val="28"/>
        </w:rPr>
        <w:t xml:space="preserve"> а </w:t>
      </w:r>
      <w:r w:rsidR="00336780" w:rsidRPr="00336780">
        <w:rPr>
          <w:snapToGrid w:val="0"/>
          <w:color w:val="000000"/>
          <w:sz w:val="28"/>
          <w:szCs w:val="28"/>
        </w:rPr>
        <w:lastRenderedPageBreak/>
        <w:t xml:space="preserve">другие претерпевали со временем значительные изменения. Однако общим являлся принцип нанесения росписи. </w:t>
      </w:r>
      <w:r w:rsidR="00336780" w:rsidRPr="00336780">
        <w:rPr>
          <w:snapToGrid w:val="0"/>
          <w:color w:val="000000"/>
          <w:sz w:val="28"/>
          <w:szCs w:val="28"/>
          <w:highlight w:val="yellow"/>
        </w:rPr>
        <w:t>Созданные гончаром вазы высушивались до состояния сырца, и еще до обжига расписывались вазописцами</w:t>
      </w:r>
      <w:r w:rsidR="00336780" w:rsidRPr="00336780">
        <w:rPr>
          <w:snapToGrid w:val="0"/>
          <w:color w:val="000000"/>
          <w:sz w:val="28"/>
          <w:szCs w:val="28"/>
        </w:rPr>
        <w:t xml:space="preserve"> — в большинстве рабами либо нанятыми ремесленниками, которые по сравнению с гончарами занимали более низкое положение в обществе.</w:t>
      </w:r>
      <w:r w:rsidR="00336780">
        <w:rPr>
          <w:snapToGrid w:val="0"/>
          <w:color w:val="000000"/>
          <w:sz w:val="28"/>
          <w:szCs w:val="28"/>
        </w:rPr>
        <w:t xml:space="preserve"> </w:t>
      </w:r>
      <w:r w:rsidR="00336780" w:rsidRPr="00336780">
        <w:rPr>
          <w:snapToGrid w:val="0"/>
          <w:color w:val="000000"/>
          <w:sz w:val="28"/>
          <w:szCs w:val="28"/>
        </w:rPr>
        <w:t xml:space="preserve">В технике чернофигурной вазописи </w:t>
      </w:r>
      <w:r w:rsidR="00336780" w:rsidRPr="00336780">
        <w:rPr>
          <w:snapToGrid w:val="0"/>
          <w:color w:val="000000"/>
          <w:sz w:val="28"/>
          <w:szCs w:val="28"/>
          <w:highlight w:val="yellow"/>
        </w:rPr>
        <w:t>изображаемый сюжет наносился на вазу глиняным шликером</w:t>
      </w:r>
      <w:r w:rsidR="00336780" w:rsidRPr="00336780">
        <w:rPr>
          <w:snapToGrid w:val="0"/>
          <w:color w:val="000000"/>
          <w:sz w:val="28"/>
          <w:szCs w:val="28"/>
        </w:rPr>
        <w:t xml:space="preserve"> (глянцевой глиной, ранее ошибочно считавшейся лаком). Таким образом, это не было росписью в о</w:t>
      </w:r>
      <w:r w:rsidR="00336780">
        <w:rPr>
          <w:snapToGrid w:val="0"/>
          <w:color w:val="000000"/>
          <w:sz w:val="28"/>
          <w:szCs w:val="28"/>
        </w:rPr>
        <w:t xml:space="preserve">бычном понимании этого слова. </w:t>
      </w:r>
      <w:r w:rsidR="00336780" w:rsidRPr="00336780">
        <w:rPr>
          <w:snapToGrid w:val="0"/>
          <w:color w:val="000000"/>
          <w:sz w:val="28"/>
          <w:szCs w:val="28"/>
          <w:highlight w:val="yellow"/>
        </w:rPr>
        <w:t>Сначала рисунок наносился на вазу инструментом типа кисти. Детали внутри изображения прорисовывались с помощью насечек на шликере</w:t>
      </w:r>
      <w:r w:rsidR="00336780" w:rsidRPr="00336780">
        <w:rPr>
          <w:snapToGrid w:val="0"/>
          <w:color w:val="000000"/>
          <w:sz w:val="28"/>
          <w:szCs w:val="28"/>
        </w:rPr>
        <w:t>. Для проработки деталей применялись минеральные краски — красная и белая для орнаментов, элементов одежды, волос, гривы животных, деталей оружия и др. Белая краска также использовалась для изображения женского тела.</w:t>
      </w:r>
      <w:r w:rsidR="00336780">
        <w:rPr>
          <w:snapToGrid w:val="0"/>
          <w:color w:val="000000"/>
          <w:sz w:val="28"/>
          <w:szCs w:val="28"/>
        </w:rPr>
        <w:t xml:space="preserve"> </w:t>
      </w:r>
      <w:r w:rsidR="00336780" w:rsidRPr="00336780">
        <w:rPr>
          <w:snapToGrid w:val="0"/>
          <w:color w:val="000000"/>
          <w:sz w:val="28"/>
          <w:szCs w:val="28"/>
        </w:rPr>
        <w:t xml:space="preserve">Оценить конечный результат росписи можно было только после сложного трехкратного обжига. </w:t>
      </w:r>
      <w:r w:rsidR="00336780" w:rsidRPr="00336780">
        <w:rPr>
          <w:snapToGrid w:val="0"/>
          <w:color w:val="000000"/>
          <w:sz w:val="28"/>
          <w:szCs w:val="28"/>
          <w:highlight w:val="yellow"/>
        </w:rPr>
        <w:t>В процессе обжига глина сосуда приобретала красноватый оттенок, а шликер становился черным</w:t>
      </w:r>
      <w:r w:rsidR="00336780" w:rsidRPr="00336780">
        <w:rPr>
          <w:snapToGrid w:val="0"/>
          <w:color w:val="000000"/>
          <w:sz w:val="28"/>
          <w:szCs w:val="28"/>
        </w:rPr>
        <w:t>.</w:t>
      </w:r>
      <w:r w:rsidR="00336780">
        <w:rPr>
          <w:snapToGrid w:val="0"/>
          <w:color w:val="000000"/>
          <w:sz w:val="28"/>
          <w:szCs w:val="28"/>
        </w:rPr>
        <w:t xml:space="preserve"> </w:t>
      </w:r>
    </w:p>
    <w:p w14:paraId="3C3E3B64" w14:textId="77777777" w:rsidR="00016194" w:rsidRPr="00016194" w:rsidRDefault="00336780" w:rsidP="00336780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</w:t>
      </w:r>
      <w:r w:rsidR="00016194" w:rsidRPr="00016194">
        <w:rPr>
          <w:snapToGrid w:val="0"/>
          <w:color w:val="000000"/>
          <w:sz w:val="28"/>
          <w:szCs w:val="28"/>
        </w:rPr>
        <w:t>Амфора,  на которой и</w:t>
      </w:r>
      <w:r w:rsidR="00016194">
        <w:rPr>
          <w:snapToGrid w:val="0"/>
          <w:color w:val="000000"/>
          <w:sz w:val="28"/>
          <w:szCs w:val="28"/>
        </w:rPr>
        <w:t>зображён «Геракл, вы</w:t>
      </w:r>
      <w:r w:rsidR="00016194">
        <w:rPr>
          <w:snapToGrid w:val="0"/>
          <w:color w:val="000000"/>
          <w:sz w:val="28"/>
          <w:szCs w:val="28"/>
        </w:rPr>
        <w:softHyphen/>
        <w:t xml:space="preserve">водящий </w:t>
      </w:r>
      <w:proofErr w:type="spellStart"/>
      <w:r w:rsidR="00016194">
        <w:rPr>
          <w:snapToGrid w:val="0"/>
          <w:color w:val="000000"/>
          <w:sz w:val="28"/>
          <w:szCs w:val="28"/>
        </w:rPr>
        <w:t>Ке</w:t>
      </w:r>
      <w:proofErr w:type="spellEnd"/>
      <w:r w:rsidR="005510A7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16194" w:rsidRPr="00016194">
        <w:rPr>
          <w:snapToGrid w:val="0"/>
          <w:color w:val="000000"/>
          <w:sz w:val="28"/>
          <w:szCs w:val="28"/>
        </w:rPr>
        <w:t>рбера</w:t>
      </w:r>
      <w:proofErr w:type="spellEnd"/>
      <w:r w:rsidR="00016194" w:rsidRPr="00016194">
        <w:rPr>
          <w:snapToGrid w:val="0"/>
          <w:color w:val="000000"/>
          <w:sz w:val="28"/>
          <w:szCs w:val="28"/>
        </w:rPr>
        <w:t xml:space="preserve"> из под</w:t>
      </w:r>
      <w:r w:rsidR="00016194" w:rsidRPr="00016194">
        <w:rPr>
          <w:snapToGrid w:val="0"/>
          <w:color w:val="000000"/>
          <w:sz w:val="28"/>
          <w:szCs w:val="28"/>
        </w:rPr>
        <w:softHyphen/>
        <w:t>земного мира», хранится в Московском государст</w:t>
      </w:r>
      <w:r w:rsidR="00016194" w:rsidRPr="00016194">
        <w:rPr>
          <w:snapToGrid w:val="0"/>
          <w:color w:val="000000"/>
          <w:sz w:val="28"/>
          <w:szCs w:val="28"/>
        </w:rPr>
        <w:softHyphen/>
        <w:t>венном музее изобрази</w:t>
      </w:r>
      <w:r w:rsidR="00016194" w:rsidRPr="00016194">
        <w:rPr>
          <w:snapToGrid w:val="0"/>
          <w:color w:val="000000"/>
          <w:sz w:val="28"/>
          <w:szCs w:val="28"/>
        </w:rPr>
        <w:softHyphen/>
        <w:t>тельных искусств  имени А. С. Пушкина. Она даёт пред</w:t>
      </w:r>
      <w:r w:rsidR="00016194" w:rsidRPr="00016194">
        <w:rPr>
          <w:snapToGrid w:val="0"/>
          <w:color w:val="000000"/>
          <w:sz w:val="28"/>
          <w:szCs w:val="28"/>
        </w:rPr>
        <w:softHyphen/>
        <w:t>ставление об этом искусстве. У неё стройные, строгие пропорции. На сияющем фоне чёрного лака выделя</w:t>
      </w:r>
      <w:r w:rsidR="00016194" w:rsidRPr="00016194">
        <w:rPr>
          <w:snapToGrid w:val="0"/>
          <w:color w:val="000000"/>
          <w:sz w:val="28"/>
          <w:szCs w:val="28"/>
        </w:rPr>
        <w:softHyphen/>
        <w:t>ется светлое клеймо с изображением одного из последних подвигов Гера</w:t>
      </w:r>
      <w:r w:rsidR="00016194" w:rsidRPr="00016194">
        <w:rPr>
          <w:snapToGrid w:val="0"/>
          <w:color w:val="000000"/>
          <w:sz w:val="28"/>
          <w:szCs w:val="28"/>
        </w:rPr>
        <w:softHyphen/>
        <w:t>кла. Герой показан склонённым к двуглавому псу Керберу, стражу подземного мира, с вьющимися над его лбами змеями.</w:t>
      </w:r>
    </w:p>
    <w:p w14:paraId="3A7937FB" w14:textId="77777777" w:rsidR="00016194" w:rsidRPr="00016194" w:rsidRDefault="00016194" w:rsidP="00016194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 xml:space="preserve">Кербер чувствует силу героя: он видит приготовленную для него цепь и беспомощность владычицы мира мёртвых Персефоны, потому готов смириться со своей участью. Сзади стоит Гермес, бог-проводник, в </w:t>
      </w:r>
      <w:proofErr w:type="spellStart"/>
      <w:r w:rsidRPr="00016194">
        <w:rPr>
          <w:snapToGrid w:val="0"/>
          <w:color w:val="000000"/>
          <w:sz w:val="28"/>
          <w:szCs w:val="28"/>
        </w:rPr>
        <w:t>петасе</w:t>
      </w:r>
      <w:proofErr w:type="spellEnd"/>
      <w:r w:rsidRPr="00016194">
        <w:rPr>
          <w:snapToGrid w:val="0"/>
          <w:color w:val="000000"/>
          <w:sz w:val="28"/>
          <w:szCs w:val="28"/>
        </w:rPr>
        <w:t xml:space="preserve"> (шляпе путешественников) и крылатых сандалиях. В руке он держит магический жезл, с помо</w:t>
      </w:r>
      <w:r w:rsidRPr="00016194">
        <w:rPr>
          <w:snapToGrid w:val="0"/>
          <w:color w:val="000000"/>
          <w:sz w:val="28"/>
          <w:szCs w:val="28"/>
        </w:rPr>
        <w:softHyphen/>
        <w:t>щью которого можно усмирить любое существо. Сцена настолько тщательно продумана и так живо воспроизведена, что передать её мо</w:t>
      </w:r>
      <w:r w:rsidRPr="00016194">
        <w:rPr>
          <w:snapToGrid w:val="0"/>
          <w:color w:val="000000"/>
          <w:sz w:val="28"/>
          <w:szCs w:val="28"/>
        </w:rPr>
        <w:softHyphen/>
        <w:t>жет только длинный подробный рассказ.</w:t>
      </w:r>
    </w:p>
    <w:p w14:paraId="57656B0E" w14:textId="77777777" w:rsidR="00016194" w:rsidRPr="00016194" w:rsidRDefault="00016194" w:rsidP="00336780">
      <w:pPr>
        <w:shd w:val="clear" w:color="auto" w:fill="FFFFFF"/>
        <w:ind w:left="-1418" w:right="-766"/>
        <w:rPr>
          <w:snapToGrid w:val="0"/>
          <w:color w:val="000000"/>
          <w:sz w:val="28"/>
          <w:szCs w:val="28"/>
        </w:rPr>
      </w:pPr>
      <w:r w:rsidRPr="00016194">
        <w:rPr>
          <w:snapToGrid w:val="0"/>
          <w:color w:val="000000"/>
          <w:sz w:val="28"/>
          <w:szCs w:val="28"/>
        </w:rPr>
        <w:t xml:space="preserve">Однако уже около 30-х гг. </w:t>
      </w:r>
      <w:r w:rsidRPr="00016194">
        <w:rPr>
          <w:snapToGrid w:val="0"/>
          <w:color w:val="000000"/>
          <w:sz w:val="28"/>
          <w:szCs w:val="28"/>
          <w:lang w:val="en-US"/>
        </w:rPr>
        <w:t>VI</w:t>
      </w:r>
      <w:r w:rsidRPr="00016194">
        <w:rPr>
          <w:snapToGrid w:val="0"/>
          <w:color w:val="000000"/>
          <w:sz w:val="28"/>
          <w:szCs w:val="28"/>
        </w:rPr>
        <w:t xml:space="preserve"> в. до н. э. блестящая плеяда вазописцев, в числе которых самыми выдающимися были </w:t>
      </w:r>
      <w:proofErr w:type="spellStart"/>
      <w:r w:rsidRPr="00016194">
        <w:rPr>
          <w:snapToGrid w:val="0"/>
          <w:color w:val="000000"/>
          <w:sz w:val="28"/>
          <w:szCs w:val="28"/>
        </w:rPr>
        <w:t>Евфроний</w:t>
      </w:r>
      <w:proofErr w:type="spellEnd"/>
      <w:r w:rsidRPr="00016194">
        <w:rPr>
          <w:snapToGrid w:val="0"/>
          <w:color w:val="000000"/>
          <w:sz w:val="28"/>
          <w:szCs w:val="28"/>
        </w:rPr>
        <w:t xml:space="preserve"> и </w:t>
      </w:r>
      <w:proofErr w:type="spellStart"/>
      <w:r w:rsidRPr="00016194">
        <w:rPr>
          <w:snapToGrid w:val="0"/>
          <w:color w:val="000000"/>
          <w:sz w:val="28"/>
          <w:szCs w:val="28"/>
        </w:rPr>
        <w:t>Евтимид</w:t>
      </w:r>
      <w:proofErr w:type="spellEnd"/>
      <w:r w:rsidRPr="00016194">
        <w:rPr>
          <w:snapToGrid w:val="0"/>
          <w:color w:val="000000"/>
          <w:sz w:val="28"/>
          <w:szCs w:val="28"/>
        </w:rPr>
        <w:t>, стала работать в так на</w:t>
      </w:r>
      <w:r w:rsidRPr="00016194">
        <w:rPr>
          <w:snapToGrid w:val="0"/>
          <w:color w:val="000000"/>
          <w:sz w:val="28"/>
          <w:szCs w:val="28"/>
        </w:rPr>
        <w:softHyphen/>
        <w:t xml:space="preserve">зываемом </w:t>
      </w:r>
      <w:r w:rsidRPr="005510A7">
        <w:rPr>
          <w:snapToGrid w:val="0"/>
          <w:color w:val="000000"/>
          <w:sz w:val="28"/>
          <w:szCs w:val="28"/>
          <w:highlight w:val="yellow"/>
        </w:rPr>
        <w:t>краснофигурном стиле. Фигуры теперь стали светлыми, а фон — тёмным.</w:t>
      </w:r>
      <w:r w:rsidR="00336780">
        <w:rPr>
          <w:snapToGrid w:val="0"/>
          <w:color w:val="000000"/>
          <w:sz w:val="28"/>
          <w:szCs w:val="28"/>
        </w:rPr>
        <w:t xml:space="preserve"> </w:t>
      </w:r>
      <w:r w:rsidR="00336780" w:rsidRPr="00336780">
        <w:rPr>
          <w:snapToGrid w:val="0"/>
          <w:color w:val="000000"/>
          <w:sz w:val="28"/>
          <w:szCs w:val="28"/>
        </w:rPr>
        <w:t xml:space="preserve">У нового стиля были явные преимущества, и, прежде всего, к ним следует отнести возможность детальной проработки изображения. В технике чернофигурного стиля линии внутри рисунка высекались по нанесённой краске, что не обеспечивало достаточной точности изображения. По сравнению с чернофигурными силуэтами, выглядящими как тени, </w:t>
      </w:r>
      <w:r w:rsidR="00336780" w:rsidRPr="00336780">
        <w:rPr>
          <w:snapToGrid w:val="0"/>
          <w:color w:val="000000"/>
          <w:sz w:val="28"/>
          <w:szCs w:val="28"/>
          <w:highlight w:val="yellow"/>
        </w:rPr>
        <w:t>краснофигурные изображения стали динамичнее и приблизились к жизни. Кроме того, красные фигуры отличались большей контрастностью на чёрном фоне. Появилась возможность изображать людей не только в профиль, но и анфас, со спины или в три четверти</w:t>
      </w:r>
      <w:r w:rsidR="00336780" w:rsidRPr="00336780">
        <w:rPr>
          <w:snapToGrid w:val="0"/>
          <w:color w:val="000000"/>
          <w:sz w:val="28"/>
          <w:szCs w:val="28"/>
        </w:rPr>
        <w:t>. Краснофигурная техника позволяла лучше передать глубину и пространство. Однако стиль имел и</w:t>
      </w:r>
      <w:r w:rsidR="00336780">
        <w:rPr>
          <w:snapToGrid w:val="0"/>
          <w:color w:val="000000"/>
          <w:sz w:val="28"/>
          <w:szCs w:val="28"/>
        </w:rPr>
        <w:t xml:space="preserve"> </w:t>
      </w:r>
      <w:r w:rsidR="00336780" w:rsidRPr="00336780">
        <w:rPr>
          <w:snapToGrid w:val="0"/>
          <w:color w:val="000000"/>
          <w:sz w:val="28"/>
          <w:szCs w:val="28"/>
        </w:rPr>
        <w:t>недостатки. Привычное для чернофигурного стиля изображение женского тела с помощью белой краски стало невозможным</w:t>
      </w:r>
    </w:p>
    <w:p w14:paraId="68C8CDE0" w14:textId="77777777" w:rsidR="002C313B" w:rsidRPr="00016194" w:rsidRDefault="00336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C313B" w:rsidRPr="0001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17"/>
    <w:rsid w:val="00016194"/>
    <w:rsid w:val="00050B66"/>
    <w:rsid w:val="002C313B"/>
    <w:rsid w:val="00336780"/>
    <w:rsid w:val="005510A7"/>
    <w:rsid w:val="00A34230"/>
    <w:rsid w:val="00CE7E17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E055"/>
  <w15:docId w15:val="{03434269-AED4-477E-9E95-A75A93D1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 F</cp:lastModifiedBy>
  <cp:revision>5</cp:revision>
  <dcterms:created xsi:type="dcterms:W3CDTF">2022-02-08T09:29:00Z</dcterms:created>
  <dcterms:modified xsi:type="dcterms:W3CDTF">2022-02-08T11:50:00Z</dcterms:modified>
</cp:coreProperties>
</file>