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C92328" w:rsidRPr="009F376E" w:rsidRDefault="00C92328" w:rsidP="00C923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76E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№11 комбинированного вида» </w:t>
      </w:r>
    </w:p>
    <w:p w:rsidR="00C92328" w:rsidRPr="009F376E" w:rsidRDefault="00C92328" w:rsidP="00C923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76E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«Радуга» комбинированного вида»</w:t>
      </w:r>
    </w:p>
    <w:p w:rsidR="00C92328" w:rsidRDefault="00C92328" w:rsidP="00C923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376E">
        <w:rPr>
          <w:rFonts w:ascii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9F376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92328" w:rsidRDefault="00C92328" w:rsidP="00C923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328" w:rsidRDefault="00C92328" w:rsidP="00C923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328" w:rsidRPr="00C92328" w:rsidRDefault="00C92328" w:rsidP="00F1002B">
      <w:pPr>
        <w:pStyle w:val="a3"/>
        <w:jc w:val="center"/>
        <w:rPr>
          <w:b/>
          <w:bCs/>
          <w:i/>
          <w:color w:val="000000" w:themeColor="text1"/>
          <w:sz w:val="36"/>
          <w:szCs w:val="36"/>
        </w:rPr>
      </w:pPr>
      <w:r w:rsidRPr="00C92328">
        <w:rPr>
          <w:b/>
          <w:bCs/>
          <w:i/>
          <w:color w:val="000000" w:themeColor="text1"/>
          <w:sz w:val="36"/>
          <w:szCs w:val="36"/>
        </w:rPr>
        <w:t>Консультация для родителей</w:t>
      </w:r>
    </w:p>
    <w:p w:rsidR="00F1002B" w:rsidRPr="00C11DD5" w:rsidRDefault="00C92328" w:rsidP="00F1002B">
      <w:pPr>
        <w:pStyle w:val="a3"/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bCs/>
          <w:i/>
          <w:color w:val="FF0000"/>
          <w:sz w:val="36"/>
          <w:szCs w:val="36"/>
        </w:rPr>
        <w:t>«</w:t>
      </w:r>
      <w:r w:rsidR="00F1002B" w:rsidRPr="00C11DD5">
        <w:rPr>
          <w:b/>
          <w:bCs/>
          <w:i/>
          <w:color w:val="FF0000"/>
          <w:sz w:val="36"/>
          <w:szCs w:val="36"/>
        </w:rPr>
        <w:t>Играем пальчиками и развиваем речь ребенка</w:t>
      </w:r>
      <w:r>
        <w:rPr>
          <w:b/>
          <w:bCs/>
          <w:i/>
          <w:color w:val="FF0000"/>
          <w:sz w:val="36"/>
          <w:szCs w:val="36"/>
        </w:rPr>
        <w:t>»</w:t>
      </w:r>
    </w:p>
    <w:p w:rsidR="00F1002B" w:rsidRDefault="00F1002B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032250" cy="2377756"/>
            <wp:effectExtent l="19050" t="19050" r="25400" b="22544"/>
            <wp:docPr id="2" name="Рисунок 1" descr="http://detsad-kitty.ru/uploads/posts/2012-02/1329634697_razvitie-melkoj-moto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2-02/1329634697_razvitie-melkoj-motor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" contrast="5000"/>
                    </a:blip>
                    <a:srcRect t="2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3844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FF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C923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92328" w:rsidRDefault="00C92328" w:rsidP="00C923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92328" w:rsidRPr="005E174A" w:rsidRDefault="00C92328" w:rsidP="00C923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</w:t>
      </w:r>
    </w:p>
    <w:p w:rsidR="00C92328" w:rsidRDefault="00C92328" w:rsidP="00C92328">
      <w:pPr>
        <w:pStyle w:val="a3"/>
        <w:jc w:val="right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C92328" w:rsidRPr="00C92328" w:rsidRDefault="00C92328" w:rsidP="00F1002B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C92328">
        <w:rPr>
          <w:bCs/>
          <w:color w:val="000000" w:themeColor="text1"/>
          <w:sz w:val="28"/>
          <w:szCs w:val="28"/>
        </w:rPr>
        <w:t>2016</w:t>
      </w:r>
    </w:p>
    <w:p w:rsidR="00C92328" w:rsidRDefault="00C92328" w:rsidP="00F1002B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F1002B" w:rsidRPr="000F487B" w:rsidRDefault="00F1002B" w:rsidP="00F1002B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0F487B">
        <w:rPr>
          <w:b/>
          <w:bCs/>
          <w:sz w:val="28"/>
          <w:szCs w:val="28"/>
        </w:rPr>
        <w:t xml:space="preserve"> Истоки способностей и дарований детей – на кончиках их пальцев» </w:t>
      </w:r>
    </w:p>
    <w:p w:rsidR="00F1002B" w:rsidRDefault="00F1002B" w:rsidP="00F1002B">
      <w:pPr>
        <w:pStyle w:val="a3"/>
        <w:spacing w:line="360" w:lineRule="auto"/>
        <w:jc w:val="right"/>
        <w:rPr>
          <w:b/>
          <w:bCs/>
        </w:rPr>
      </w:pPr>
      <w:r w:rsidRPr="000F487B">
        <w:rPr>
          <w:b/>
          <w:bCs/>
          <w:sz w:val="28"/>
          <w:szCs w:val="28"/>
        </w:rPr>
        <w:t>В.А. Сухомлинский</w:t>
      </w:r>
      <w:r>
        <w:rPr>
          <w:b/>
          <w:bCs/>
        </w:rPr>
        <w:t xml:space="preserve"> </w:t>
      </w:r>
    </w:p>
    <w:p w:rsidR="00F1002B" w:rsidRPr="00D02C53" w:rsidRDefault="00C92328" w:rsidP="00F1002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1002B" w:rsidRPr="00D02C53">
        <w:rPr>
          <w:rFonts w:ascii="Times New Roman" w:hAnsi="Times New Roman" w:cs="Times New Roman"/>
          <w:bCs/>
          <w:sz w:val="28"/>
          <w:szCs w:val="28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 движений пальцев рук</w:t>
      </w:r>
      <w:r w:rsidR="00F1002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="00F1002B" w:rsidRPr="00D02C53">
        <w:rPr>
          <w:rFonts w:ascii="Times New Roman" w:hAnsi="Times New Roman" w:cs="Times New Roman"/>
          <w:bCs/>
          <w:sz w:val="28"/>
          <w:szCs w:val="28"/>
        </w:rPr>
        <w:t>Очень часто мы слышим выражение « нарушение мелкой моторики».</w:t>
      </w:r>
    </w:p>
    <w:p w:rsidR="00F1002B" w:rsidRPr="00D02C53" w:rsidRDefault="00F1002B" w:rsidP="00F100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02C53">
        <w:rPr>
          <w:rFonts w:ascii="Times New Roman" w:hAnsi="Times New Roman" w:cs="Times New Roman"/>
          <w:bCs/>
          <w:sz w:val="28"/>
          <w:szCs w:val="28"/>
        </w:rPr>
        <w:t>Что же такое мелкая моторика? Физиологи под этим выражением подразумевают движение мелких мышц кистей рук под контролем зрения. Вся дальнейшая жизнь ребенка потребует использования</w:t>
      </w:r>
      <w:r w:rsidRPr="00D02C53">
        <w:rPr>
          <w:rFonts w:ascii="Times New Roman" w:hAnsi="Times New Roman" w:cs="Times New Roman"/>
          <w:sz w:val="28"/>
          <w:szCs w:val="28"/>
        </w:rPr>
        <w:t xml:space="preserve">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точных, координированных движений кистей и пальцев, которые необходимы, чтобы одеваться, рисовать и писать, выполнять множество разнообразных бытовых и учебных действий. Поэтому родители должны способствовать развитию навыков мелкой моторики ребенка уже с самого раннего возраста. </w:t>
      </w:r>
    </w:p>
    <w:p w:rsidR="00F1002B" w:rsidRPr="000F487B" w:rsidRDefault="00F1002B" w:rsidP="00F100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F487B">
        <w:rPr>
          <w:bCs/>
          <w:sz w:val="28"/>
          <w:szCs w:val="28"/>
        </w:rPr>
        <w:t>Почему так важно для дете</w:t>
      </w:r>
      <w:r>
        <w:rPr>
          <w:bCs/>
          <w:sz w:val="28"/>
          <w:szCs w:val="28"/>
        </w:rPr>
        <w:t>й развитие тонкой моторики рук?</w:t>
      </w:r>
    </w:p>
    <w:p w:rsidR="00F1002B" w:rsidRDefault="00F1002B" w:rsidP="00C923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487B">
        <w:rPr>
          <w:sz w:val="28"/>
          <w:szCs w:val="28"/>
        </w:rPr>
        <w:t>Дело в том, что в головном мозге человека центры, отвечающие,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F1002B" w:rsidRPr="000F487B" w:rsidRDefault="00F1002B" w:rsidP="00C923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328">
        <w:rPr>
          <w:sz w:val="28"/>
          <w:szCs w:val="28"/>
        </w:rPr>
        <w:t xml:space="preserve"> Ученые</w:t>
      </w:r>
      <w:r>
        <w:rPr>
          <w:sz w:val="28"/>
          <w:szCs w:val="28"/>
        </w:rPr>
        <w:t xml:space="preserve">, которые изучают деятельность детского мозга, установили, что уровень развития речи детей находиться в прямой зависимости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движений пальцев рук. Так, на основе проведенных опытов и обследования большого количества детей была выявлена следующая закономерность: если  развитие движений пальцев соответствует возрасту, то и речевое развитие находиться в пределах нормы. Если же развитие движений пальцев отстает, то  задерживается  и речевое развитие, хотя общая моторика при этом может быть нормальной и даже выше нормы.</w:t>
      </w:r>
    </w:p>
    <w:p w:rsidR="00F1002B" w:rsidRDefault="00F1002B" w:rsidP="00C92328">
      <w:pPr>
        <w:spacing w:line="360" w:lineRule="auto"/>
        <w:rPr>
          <w:sz w:val="28"/>
          <w:szCs w:val="28"/>
        </w:rPr>
      </w:pPr>
      <w:r w:rsidRPr="00D02C53">
        <w:rPr>
          <w:rFonts w:ascii="Times New Roman" w:hAnsi="Times New Roman" w:cs="Times New Roman"/>
          <w:sz w:val="28"/>
          <w:szCs w:val="28"/>
        </w:rPr>
        <w:lastRenderedPageBreak/>
        <w:t>Следствие слабого развития общей моторики, и в частности - руки, общая неготовность большинства современных детей к письму или проблемы с речевым развитием.</w:t>
      </w:r>
      <w:r w:rsidRPr="00D02C53">
        <w:rPr>
          <w:sz w:val="28"/>
          <w:szCs w:val="28"/>
        </w:rPr>
        <w:t xml:space="preserve"> </w:t>
      </w:r>
      <w:r w:rsidRPr="00650A49">
        <w:rPr>
          <w:sz w:val="28"/>
          <w:szCs w:val="28"/>
        </w:rPr>
        <w:t>  </w:t>
      </w: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49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</w:t>
      </w:r>
      <w:r w:rsidRPr="00650A49">
        <w:rPr>
          <w:rFonts w:ascii="Times New Roman" w:hAnsi="Times New Roman" w:cs="Times New Roman"/>
          <w:sz w:val="28"/>
          <w:szCs w:val="28"/>
        </w:rPr>
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02B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Новорожденный малыш сосредоточивает взгляд на висящей перед ним игрушке, затем тянется и ударяет по ней. Потом наступает время, когда он начинает хватать рукой интересующий его предмет. С этого момента мы можем говорить о начале развития мелкой моторики. Движения рук развиваются постепенно и последовательно. Сначала ребенок учится захватывать мамины пальцы или погремушки своей ладонью. Потом он начинает манипулировать игрушками, используя большой средний и указательный пальцы. </w:t>
      </w:r>
    </w:p>
    <w:p w:rsidR="00F1002B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возрасте полутора лет он удерживает мелкие предметы с помощью </w:t>
      </w:r>
      <w:proofErr w:type="gramStart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указательного пальцев. Активно изучая окружающий мир, малыш, берет в ручки различные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начинает совершать простые действия. </w:t>
      </w:r>
    </w:p>
    <w:p w:rsidR="00F1002B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годам ребенок уже умеет складывать небольшие предметы в коробку, рисует мелком каракули, овладевает навыками самостоятельной еды, может натянуть шапку или снять носки.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02B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двух до четырех лет его приобретенные навыки совершенствуются. В своих действиях для достижения результата малыш все больше использует пальцы. В это время он учится рисовать линии, круги, резать бумагу ножницами, застегивать пуговицы, лепить из пластилина колобки и колбаски. 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выполнять точные действия с мелкими предметами, пальцы руки должны </w:t>
      </w:r>
      <w:proofErr w:type="gramStart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согласованно и координировано</w:t>
      </w:r>
      <w:proofErr w:type="gramEnd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большой, указательный и средний палец совершают</w:t>
      </w:r>
      <w:r w:rsidRPr="00A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координированные действия, а безымянный и мизинец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необходимое устойчивое положение кисти. Чем старше становятся дети, тем больше они применяют свои навыки в повседневных действиях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с четырех до </w:t>
      </w:r>
      <w:proofErr w:type="gramStart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настает</w:t>
      </w:r>
      <w:proofErr w:type="gramEnd"/>
      <w:r w:rsidRPr="00D0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 тем видам деятельности, которые потребуют более координированной работы мелких мышц и суставов кистей рук, пальцев и запястий. В этом возрасте дети учатся правильно держать карандаш, уже умеют рисовать простые картинки, составлять аппликации, резать бумагу вдоль нарисованной линии. Таким образом, к началу образовательного процесса руки ребенка должны быть готовы к тому, чтобы научиться писать слова и предложения, а значит хорошо учиться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02B" w:rsidRPr="000744ED" w:rsidRDefault="00F1002B" w:rsidP="00C92328">
      <w:pPr>
        <w:spacing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0A49">
        <w:rPr>
          <w:rFonts w:ascii="Times New Roman" w:hAnsi="Times New Roman" w:cs="Times New Roman"/>
          <w:sz w:val="28"/>
          <w:szCs w:val="28"/>
        </w:rPr>
        <w:t xml:space="preserve">В раннем и младшем дошкольном возрасте нужно </w:t>
      </w:r>
      <w:r>
        <w:rPr>
          <w:rFonts w:ascii="Times New Roman" w:hAnsi="Times New Roman" w:cs="Times New Roman"/>
          <w:sz w:val="28"/>
          <w:szCs w:val="28"/>
        </w:rPr>
        <w:t xml:space="preserve">выполнять простые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650A49">
        <w:rPr>
          <w:rFonts w:ascii="Times New Roman" w:hAnsi="Times New Roman" w:cs="Times New Roman"/>
          <w:sz w:val="28"/>
          <w:szCs w:val="28"/>
        </w:rPr>
        <w:t xml:space="preserve"> сопровождаемые стихотворным текстом, не забывать</w:t>
      </w:r>
      <w:r w:rsidRPr="00A754DA">
        <w:rPr>
          <w:rFonts w:ascii="Times New Roman" w:hAnsi="Times New Roman" w:cs="Times New Roman"/>
          <w:sz w:val="28"/>
          <w:szCs w:val="28"/>
        </w:rPr>
        <w:t xml:space="preserve"> </w:t>
      </w:r>
      <w:r w:rsidRPr="00650A49">
        <w:rPr>
          <w:rFonts w:ascii="Times New Roman" w:hAnsi="Times New Roman" w:cs="Times New Roman"/>
          <w:sz w:val="28"/>
          <w:szCs w:val="28"/>
        </w:rPr>
        <w:t>о развитии элементарных навыков самообслуживания: застегивать и расстегивать пуговицы, завязывать шнурки и т. д.</w:t>
      </w:r>
      <w:r>
        <w:rPr>
          <w:rFonts w:ascii="Times New Roman" w:hAnsi="Times New Roman" w:cs="Times New Roman"/>
          <w:sz w:val="28"/>
          <w:szCs w:val="28"/>
        </w:rPr>
        <w:t xml:space="preserve">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r w:rsidRPr="00650A49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и помочь ему</w:t>
      </w:r>
      <w:r w:rsidRPr="00C11DD5">
        <w:rPr>
          <w:rFonts w:ascii="Times New Roman" w:hAnsi="Times New Roman" w:cs="Times New Roman"/>
          <w:sz w:val="28"/>
          <w:szCs w:val="28"/>
        </w:rPr>
        <w:t xml:space="preserve"> </w:t>
      </w:r>
      <w:r w:rsidRPr="00650A49">
        <w:rPr>
          <w:rFonts w:ascii="Times New Roman" w:hAnsi="Times New Roman" w:cs="Times New Roman"/>
          <w:sz w:val="28"/>
          <w:szCs w:val="28"/>
        </w:rPr>
        <w:t>овладеть новой информацией, нужно превратить обучение в игру, не отступать, если задания покажутся трудными, не забывать хвалить ребенка</w:t>
      </w:r>
      <w:r w:rsidRPr="00C11D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F1002B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занятия с ребенком будут способствовать не только общему развитию его личности, но и формированию интеллекта. Особенно они необходимы и полезны детям с особенностями состояния нервной системы, у которых труднее и длительнее вырабатываются двигательные навыки в области тонких движений. При этом нужно учитывать, что развивающие занятия необходимо сочетать с физическими упражнениями, основанными на хватательных движениях и развивающих силу кисти. Игры с мячом, бег, лазание на лесенки, плавание – всевозможные виды физических упражнений благотворно влияют на эмоциональное состояние ребенка. </w:t>
      </w:r>
    </w:p>
    <w:p w:rsidR="00F1002B" w:rsidRPr="00C11DD5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сами придумать массу интересных игр и занятий, которые будут способствовать развитию навыков мелкой моторики и зрительно-</w:t>
      </w:r>
      <w:r w:rsidRPr="00C11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 координации. Важно лишь подобрать подходящие, посильные виды деятельности и организовать процесс так, чтобы было интересно и ребенку, и вам!</w:t>
      </w:r>
    </w:p>
    <w:p w:rsidR="00F1002B" w:rsidRPr="00C11DD5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C11DD5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37859" w:rsidRDefault="00F1002B" w:rsidP="00C92328">
      <w:pPr>
        <w:keepLines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2B" w:rsidRPr="00D02C53" w:rsidRDefault="00F1002B" w:rsidP="00C923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F100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F1002B">
      <w:pPr>
        <w:keepLine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D02C53" w:rsidRDefault="00F1002B" w:rsidP="00F1002B">
      <w:pPr>
        <w:keepLine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0F487B" w:rsidRDefault="00F1002B" w:rsidP="00F1002B">
      <w:pPr>
        <w:pStyle w:val="a3"/>
        <w:keepLines/>
        <w:spacing w:before="0" w:beforeAutospacing="0" w:after="0" w:afterAutospacing="0" w:line="360" w:lineRule="auto"/>
        <w:rPr>
          <w:sz w:val="28"/>
          <w:szCs w:val="28"/>
        </w:rPr>
      </w:pPr>
    </w:p>
    <w:p w:rsidR="00F1002B" w:rsidRPr="00C11DD5" w:rsidRDefault="00F1002B" w:rsidP="00F100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2B" w:rsidRPr="00C11DD5" w:rsidRDefault="00F1002B" w:rsidP="00F1002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51" w:rsidRDefault="006E4551"/>
    <w:sectPr w:rsidR="006E4551" w:rsidSect="00C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1002B"/>
    <w:rsid w:val="001B245C"/>
    <w:rsid w:val="004A60C9"/>
    <w:rsid w:val="00503BF1"/>
    <w:rsid w:val="006E4551"/>
    <w:rsid w:val="00B07F04"/>
    <w:rsid w:val="00C92328"/>
    <w:rsid w:val="00CD59B1"/>
    <w:rsid w:val="00F1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B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0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2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2016-04-17T08:53:00Z</dcterms:created>
  <dcterms:modified xsi:type="dcterms:W3CDTF">2016-04-17T18:03:00Z</dcterms:modified>
</cp:coreProperties>
</file>