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53" w:rsidRPr="00852F53" w:rsidRDefault="00852F53" w:rsidP="00064C9B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kern w:val="36"/>
          <w:sz w:val="44"/>
          <w:szCs w:val="44"/>
          <w:lang w:eastAsia="ru-RU"/>
        </w:rPr>
        <w:t>"Играем пальчиками и ра</w:t>
      </w:r>
      <w:r w:rsidR="005968C7">
        <w:rPr>
          <w:rFonts w:ascii="Arial" w:eastAsia="Times New Roman" w:hAnsi="Arial" w:cs="Arial"/>
          <w:color w:val="212529"/>
          <w:kern w:val="36"/>
          <w:sz w:val="44"/>
          <w:szCs w:val="44"/>
          <w:lang w:eastAsia="ru-RU"/>
        </w:rPr>
        <w:t xml:space="preserve">звиваем речь" </w:t>
      </w:r>
      <w:bookmarkStart w:id="0" w:name="_GoBack"/>
      <w:bookmarkEnd w:id="0"/>
      <w:r w:rsidRPr="00852F53">
        <w:rPr>
          <w:rFonts w:ascii="Arial" w:eastAsia="Times New Roman" w:hAnsi="Arial" w:cs="Arial"/>
          <w:color w:val="212529"/>
          <w:kern w:val="36"/>
          <w:sz w:val="44"/>
          <w:szCs w:val="44"/>
          <w:lang w:eastAsia="ru-RU"/>
        </w:rPr>
        <w:br/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Движения пальцев и кистей рук ребёнка имеют особое развивающее воздействие.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 детей при ряде речевых нарушений отмечается выраженная в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Уровень развития речи детей находится в прямой зависимости от степени  сформированности  тонких движений пальцев рук. Наблюдения показали, если развитие движений пальцев соответствует возрасту, то и речевое развитие находится в пределах нормы.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Формирование речевых областей совершенствуется под влиянием импульсов от рук, а точнее от пальцев.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Влияние мануальных (ручных) действий на развитие мозга человека было известно ещё во 2 веке до нашей эры в Китае.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Специалисты утверждали, что игры с участием рук и пальцев (типа нашей «Сороки-белобоки» и других), приводят в гармоничные отношения тело и разум, поддерживают мозговые системы в превосходном состоянии.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ребёнка.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артикуляций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Поэтому, тренировка движений пальцев и всей кисти рук является важнейшим фактором ,стимулирующим речевое развитие ребёнка. Она способствует улучшению артикуляционных движений, подготовке руки к рисованию, к письму и, что не менее важно, повышает работоспособность коры головного мозга.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Работа над этой темой, я поставила и стараюсь решать следующие задачи: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сочетать игры и упражнения для тренировки пальцев с речевой деятельностью детей;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сделать работу по совершенствованию пальчиковой моторики регулярной, выделив  для неё оптимальное время;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-установить, влияет ли развитие пальчиковой моторики на коррекцию звукопроизношения;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повысить интерес малышей к подобным упражнениям, превратить их в занимательную игру.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начале года к нам к нам в группу приходят дети, большинство которых не владеет тонкими движениями рук. У них наблюдается мышечная напряжённость, сниженный тонус, нарушение общей моторики. Этих детей отличает общая скованность и медлительность в выполнении движений. Для них оказываются </w:t>
      </w: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трудными многие упражнения: пальчики непослушные, малоподвижные, слишком напряжены.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Работу по развитию движений пальцев и всей кисти рук провожу во время утренней гимнастики, в свободное время утром и после сна по 2-3 минуты.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хорошей тренировки движений пальцев рук широко использую народные игры- потешки: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Сорока-белобока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Кашку варила,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Детишек кормила,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Этому дала и т.д.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этом указательным пальцем правой руки дети выполняют круговые движения по ладони левой руки. Затем по очереди загибают мизинец, безымянный, средний, указательный и большой пальцы.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 Так, движение конкретизирует образ, а слово помогает более чётко и выразительно выполнять движения. При этом ребёнок постигает не только общее значение слова, но и глубокий смысл выражения благодаря образности движений и восприятию их на эмоциональном уровне.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 Тексты упражнений – это рифмованные подсказки к заданным движениям. Они легко ложатся на слух ребёнка и без специальных установок настраивают на игру. С помощью стихотворного ритма совершенствуется произношение, происходит постановка правильного дыхания, отрабатывается определённый темп речи, развивается речевой слух.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          В своей работе с детьми использую игры с предметами, которые также оказывают благоприятное  воздействие на развитие движений всей кисти и пальцев руки: мозаика, пирамидки; застёгивание и расстегивание пуговиц, кнопок, закрепление на липучках, наборы колец разной величины для нанизывания их на стержень. Игры с открывающимися игрушками и предметами (матрёшки); игры с карандашами и крупой. Хорошим средством для развития движений является игра: «Пальчиковый театр».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 Малышам интересно раскручивать и закручивать, разбирать предметы на части и собирать снова. Наша задача – поддержать это стремление, организовать общение ребёнка с кем – либо в ходе предметной и игровой деятельности, обогащать словарь детей. Всё это формирует сознательное поведение малыша, понимание того, что можно делать, а что нельзя.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 Девочкам больше нравится играть с куклами, которых они укачивают, гуляют с ними, одевают, раздевают, купают, кормят, лечат, варят им кашу.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 Мальчики любят играть машинами, строить постройки. Показываю детям, как использовать кубики и другие строительные материалы.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 Дети, выполняя различные пальчиковые упражнения, овладевают двигательными умениями и навыками, у них развивается координация движений, совершенствуется деятельность артикуляционных органов: губ, языка, нижней челюсти и т.д.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 К работе по развитию моторики стараемся подключить родителей. Объясняем родителям, чтобы они давали возможность своим малышам  проявлять самостоятельность в застёгивании пуговиц, кнопок, натягивании колготок.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                  Советуем родителям учить ребёнка манипулировать предметами – среди его игрушек обязательно должны быть различные пирамидки, мозаика, матрёшки, строительный материал, машинки, конструкторы.</w:t>
      </w:r>
    </w:p>
    <w:p w:rsidR="00852F53" w:rsidRPr="00852F53" w:rsidRDefault="00852F53" w:rsidP="00852F5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 Работа по развитию мелкой моторики и координации движений детей, положительно влияет на формирование познавательных процессов: восприятия, памяти, мышления, внимания, воображения, а также на развитие речи.</w:t>
      </w:r>
    </w:p>
    <w:p w:rsidR="00852F53" w:rsidRPr="00852F53" w:rsidRDefault="00852F53" w:rsidP="00852F53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52F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 Развитие мелкой моторики и руки неразрывно связано с умственным развитием детей, развитием их речи.</w:t>
      </w:r>
    </w:p>
    <w:p w:rsidR="006F5C77" w:rsidRDefault="006F5C77"/>
    <w:sectPr w:rsidR="006F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53"/>
    <w:rsid w:val="00064C9B"/>
    <w:rsid w:val="005968C7"/>
    <w:rsid w:val="006F5C77"/>
    <w:rsid w:val="0085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99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48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1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36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4</cp:revision>
  <dcterms:created xsi:type="dcterms:W3CDTF">2021-08-01T17:32:00Z</dcterms:created>
  <dcterms:modified xsi:type="dcterms:W3CDTF">2021-08-04T13:46:00Z</dcterms:modified>
</cp:coreProperties>
</file>