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1447C">
        <w:rPr>
          <w:rStyle w:val="c17"/>
          <w:b/>
          <w:bCs/>
          <w:color w:val="000000" w:themeColor="text1"/>
          <w:sz w:val="28"/>
          <w:szCs w:val="28"/>
        </w:rPr>
        <w:t>Консультация для воспитателей</w:t>
      </w:r>
    </w:p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 w:themeColor="text1"/>
          <w:sz w:val="28"/>
          <w:szCs w:val="28"/>
        </w:rPr>
      </w:pPr>
      <w:r w:rsidRPr="00D1447C">
        <w:rPr>
          <w:rStyle w:val="c17"/>
          <w:b/>
          <w:bCs/>
          <w:color w:val="000000" w:themeColor="text1"/>
          <w:sz w:val="28"/>
          <w:szCs w:val="28"/>
        </w:rPr>
        <w:t>«Значимость подвижной игры для личностного и физического развития ребенка»</w:t>
      </w:r>
    </w:p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 w:themeColor="text1"/>
          <w:sz w:val="28"/>
          <w:szCs w:val="28"/>
        </w:rPr>
      </w:pPr>
    </w:p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right"/>
        <w:rPr>
          <w:rStyle w:val="c17"/>
          <w:b/>
          <w:bCs/>
          <w:color w:val="000000" w:themeColor="text1"/>
          <w:sz w:val="28"/>
          <w:szCs w:val="28"/>
        </w:rPr>
      </w:pPr>
      <w:r w:rsidRPr="00D1447C">
        <w:rPr>
          <w:rStyle w:val="c17"/>
          <w:b/>
          <w:bCs/>
          <w:color w:val="000000" w:themeColor="text1"/>
          <w:sz w:val="28"/>
          <w:szCs w:val="28"/>
        </w:rPr>
        <w:t>Подготовила: Ковалёва Е. А.</w:t>
      </w:r>
    </w:p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   Современные дети мало двигаются, меньше, чем раньше играют в </w:t>
      </w:r>
      <w:r w:rsidRPr="00D1447C">
        <w:rPr>
          <w:rStyle w:val="c3"/>
          <w:color w:val="111111"/>
          <w:sz w:val="28"/>
          <w:szCs w:val="28"/>
        </w:rPr>
        <w:t>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из-за привязанности к телевизору и компьютерным играм. По результатам анкетирования всего 7% уделяют внимание </w:t>
      </w:r>
      <w:r w:rsidRPr="00D1447C">
        <w:rPr>
          <w:rStyle w:val="c3"/>
          <w:color w:val="111111"/>
          <w:sz w:val="28"/>
          <w:szCs w:val="28"/>
        </w:rPr>
        <w:t>подвижным играм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 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 </w:t>
      </w:r>
      <w:r w:rsidRPr="00D1447C">
        <w:rPr>
          <w:rStyle w:val="c3"/>
          <w:color w:val="111111"/>
          <w:sz w:val="28"/>
          <w:szCs w:val="28"/>
        </w:rPr>
        <w:t>Подвижные игра – важное средство  личностного развития  и физического воспитания детей дошкольного возраста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Она способствует </w:t>
      </w:r>
      <w:r w:rsidRPr="00D1447C">
        <w:rPr>
          <w:rStyle w:val="c3"/>
          <w:color w:val="111111"/>
          <w:sz w:val="28"/>
          <w:szCs w:val="28"/>
        </w:rPr>
        <w:t>физическому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умственному нравственному, эстетическому </w:t>
      </w:r>
      <w:r w:rsidRPr="00D1447C">
        <w:rPr>
          <w:rStyle w:val="c3"/>
          <w:color w:val="111111"/>
          <w:sz w:val="28"/>
          <w:szCs w:val="28"/>
        </w:rPr>
        <w:t>развитию ребенка,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оздоровлению и укреплению организма ребенка, повышению двигательной активности, закаливанию и тем самым профилактике заболеваний.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Игра - исключительно ценный способ вовлечения ребенка в двигательную деятельность.      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По определению П. Ф. Лесгафта,  </w:t>
      </w:r>
      <w:r w:rsidRPr="00D1447C">
        <w:rPr>
          <w:rStyle w:val="c3"/>
          <w:color w:val="111111"/>
          <w:sz w:val="28"/>
          <w:szCs w:val="28"/>
        </w:rPr>
        <w:t>подвижная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игра является упражнением, </w:t>
      </w:r>
      <w:r w:rsidRPr="00D1447C">
        <w:rPr>
          <w:rStyle w:val="c3"/>
          <w:color w:val="111111"/>
          <w:sz w:val="28"/>
          <w:szCs w:val="28"/>
        </w:rPr>
        <w:t>посредством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которого ребенок готовится к жизни. Увлекательное содержание, эмоциональная насыщенность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побуждают ребенка к определенным умственным и </w:t>
      </w:r>
      <w:r w:rsidRPr="00D1447C">
        <w:rPr>
          <w:rStyle w:val="c3"/>
          <w:color w:val="111111"/>
          <w:sz w:val="28"/>
          <w:szCs w:val="28"/>
        </w:rPr>
        <w:t>физическим усилиям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</w:rPr>
        <w:t>   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используемые для </w:t>
      </w:r>
      <w:r w:rsidRPr="00D1447C">
        <w:rPr>
          <w:rStyle w:val="c3"/>
          <w:color w:val="111111"/>
          <w:sz w:val="28"/>
          <w:szCs w:val="28"/>
        </w:rPr>
        <w:t>физического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воспитания в детском саду, можно разделить на                        </w:t>
      </w:r>
      <w:r w:rsidRPr="00D1447C">
        <w:rPr>
          <w:rStyle w:val="c5"/>
          <w:bCs/>
          <w:color w:val="111111"/>
          <w:sz w:val="28"/>
          <w:szCs w:val="28"/>
          <w:shd w:val="clear" w:color="auto" w:fill="FFFFFF"/>
        </w:rPr>
        <w:t>2 большие </w:t>
      </w:r>
      <w:r w:rsidRPr="00D1447C">
        <w:rPr>
          <w:rStyle w:val="c5"/>
          <w:bCs/>
          <w:color w:val="111111"/>
          <w:sz w:val="28"/>
          <w:szCs w:val="28"/>
        </w:rPr>
        <w:t>группы</w:t>
      </w:r>
      <w:r w:rsidRPr="00D1447C">
        <w:rPr>
          <w:rStyle w:val="c5"/>
          <w:bCs/>
          <w:color w:val="111111"/>
          <w:sz w:val="28"/>
          <w:szCs w:val="28"/>
          <w:shd w:val="clear" w:color="auto" w:fill="FFFFFF"/>
        </w:rPr>
        <w:t>: </w:t>
      </w:r>
      <w:r w:rsidRPr="00D1447C">
        <w:rPr>
          <w:rStyle w:val="c5"/>
          <w:bCs/>
          <w:color w:val="111111"/>
          <w:sz w:val="28"/>
          <w:szCs w:val="28"/>
        </w:rPr>
        <w:t>подвижные и спортивные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1447C">
        <w:rPr>
          <w:rStyle w:val="c3"/>
          <w:color w:val="111111"/>
          <w:sz w:val="28"/>
          <w:szCs w:val="28"/>
          <w:u w:val="single"/>
          <w:shd w:val="clear" w:color="auto" w:fill="FFFFFF"/>
        </w:rPr>
        <w:t>     Планируя </w:t>
      </w:r>
      <w:r w:rsidRPr="00D1447C">
        <w:rPr>
          <w:rStyle w:val="c3"/>
          <w:color w:val="111111"/>
          <w:sz w:val="28"/>
          <w:szCs w:val="28"/>
          <w:u w:val="single"/>
        </w:rPr>
        <w:t>подвижные игры</w:t>
      </w:r>
      <w:r w:rsidRPr="00D1447C">
        <w:rPr>
          <w:rStyle w:val="c3"/>
          <w:color w:val="111111"/>
          <w:sz w:val="28"/>
          <w:szCs w:val="28"/>
          <w:u w:val="single"/>
          <w:shd w:val="clear" w:color="auto" w:fill="FFFFFF"/>
        </w:rPr>
        <w:t>, следует </w:t>
      </w:r>
      <w:r w:rsidRPr="00D1447C">
        <w:rPr>
          <w:rStyle w:val="c12"/>
          <w:color w:val="111111"/>
          <w:sz w:val="28"/>
          <w:szCs w:val="28"/>
          <w:u w:val="single"/>
        </w:rPr>
        <w:t>учитывать</w:t>
      </w:r>
      <w:r w:rsidRPr="00D1447C">
        <w:rPr>
          <w:rStyle w:val="c3"/>
          <w:color w:val="111111"/>
          <w:sz w:val="28"/>
          <w:szCs w:val="28"/>
          <w:u w:val="single"/>
          <w:shd w:val="clear" w:color="auto" w:fill="FFFFFF"/>
        </w:rPr>
        <w:t>: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13"/>
          <w:color w:val="111111"/>
          <w:sz w:val="28"/>
          <w:szCs w:val="28"/>
          <w:shd w:val="clear" w:color="auto" w:fill="FFFFFF"/>
        </w:rPr>
        <w:t>•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общий уровень </w:t>
      </w:r>
      <w:r w:rsidRPr="00D1447C">
        <w:rPr>
          <w:rStyle w:val="c3"/>
          <w:color w:val="111111"/>
          <w:sz w:val="28"/>
          <w:szCs w:val="28"/>
        </w:rPr>
        <w:t>физического и умственного развития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4"/>
          <w:color w:val="111111"/>
          <w:sz w:val="28"/>
          <w:szCs w:val="28"/>
          <w:shd w:val="clear" w:color="auto" w:fill="FFFFFF"/>
        </w:rPr>
        <w:t>•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уровень </w:t>
      </w:r>
      <w:r w:rsidRPr="00D1447C">
        <w:rPr>
          <w:rStyle w:val="c3"/>
          <w:color w:val="111111"/>
          <w:sz w:val="28"/>
          <w:szCs w:val="28"/>
        </w:rPr>
        <w:t>развития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 двигательных умений,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• </w:t>
      </w:r>
      <w:r w:rsidRPr="00D1447C">
        <w:rPr>
          <w:rStyle w:val="c7"/>
          <w:color w:val="000000"/>
          <w:sz w:val="28"/>
          <w:szCs w:val="28"/>
        </w:rPr>
        <w:t>состояние здоровья каждого ребенка,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• </w:t>
      </w:r>
      <w:r w:rsidRPr="00D1447C">
        <w:rPr>
          <w:rStyle w:val="c7"/>
          <w:color w:val="000000"/>
          <w:sz w:val="28"/>
          <w:szCs w:val="28"/>
        </w:rPr>
        <w:t>индивидуальные типологические особенности,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• </w:t>
      </w:r>
      <w:r w:rsidRPr="00D1447C">
        <w:rPr>
          <w:rStyle w:val="c7"/>
          <w:color w:val="000000"/>
          <w:sz w:val="28"/>
          <w:szCs w:val="28"/>
        </w:rPr>
        <w:t>время года,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• </w:t>
      </w:r>
      <w:r w:rsidRPr="00D1447C">
        <w:rPr>
          <w:rStyle w:val="c7"/>
          <w:color w:val="000000"/>
          <w:sz w:val="28"/>
          <w:szCs w:val="28"/>
        </w:rPr>
        <w:t>особенности режима дня,</w:t>
      </w:r>
    </w:p>
    <w:p w:rsidR="007B54FE" w:rsidRPr="00D1447C" w:rsidRDefault="007B54FE" w:rsidP="007B54F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13"/>
          <w:color w:val="111111"/>
          <w:sz w:val="28"/>
          <w:szCs w:val="28"/>
          <w:shd w:val="clear" w:color="auto" w:fill="FFFFFF"/>
        </w:rPr>
        <w:t>•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место проведения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</w:t>
      </w:r>
    </w:p>
    <w:p w:rsidR="007B54FE" w:rsidRPr="00D1447C" w:rsidRDefault="007B54FE" w:rsidP="007B54FE">
      <w:pPr>
        <w:pStyle w:val="c4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• </w:t>
      </w:r>
      <w:r w:rsidRPr="00D1447C">
        <w:rPr>
          <w:rStyle w:val="c7"/>
          <w:color w:val="000000"/>
          <w:sz w:val="28"/>
          <w:szCs w:val="28"/>
        </w:rPr>
        <w:t>интересы детей.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Рассмотрим образовательное, воспитательное, оздоровительное значение </w:t>
      </w:r>
      <w:r w:rsidRPr="00D1447C">
        <w:rPr>
          <w:rStyle w:val="c3"/>
          <w:color w:val="111111"/>
          <w:sz w:val="28"/>
          <w:szCs w:val="28"/>
        </w:rPr>
        <w:t>подвижных игр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 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Образовательное значение </w:t>
      </w:r>
      <w:r w:rsidRPr="00D1447C">
        <w:rPr>
          <w:rStyle w:val="c5"/>
          <w:b/>
          <w:bCs/>
          <w:color w:val="111111"/>
          <w:sz w:val="28"/>
          <w:szCs w:val="28"/>
        </w:rPr>
        <w:t>подвижных игр</w:t>
      </w:r>
      <w:r w:rsidRPr="00D1447C">
        <w:rPr>
          <w:rStyle w:val="c3"/>
          <w:color w:val="111111"/>
          <w:sz w:val="28"/>
          <w:szCs w:val="28"/>
        </w:rPr>
        <w:t> заключается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прежде всего, в прекрасной возможности получения ребенком новых системных знаний о </w:t>
      </w:r>
      <w:r w:rsidRPr="00D1447C">
        <w:rPr>
          <w:rStyle w:val="c3"/>
          <w:color w:val="111111"/>
          <w:sz w:val="28"/>
          <w:szCs w:val="28"/>
        </w:rPr>
        <w:t>подвижных играх как средстве и методе физического воспитания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самосовершенствования, о возможностях своих телесно-двигательных проявлений в игре, самопознании.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В </w:t>
      </w:r>
      <w:r w:rsidRPr="00D1447C">
        <w:rPr>
          <w:rStyle w:val="c3"/>
          <w:color w:val="111111"/>
          <w:sz w:val="28"/>
          <w:szCs w:val="28"/>
        </w:rPr>
        <w:t>подвижной игре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ее различных ситуациях ребенок имеет реальные возможности для познания своего внутреннего </w:t>
      </w:r>
      <w:r w:rsidRPr="00D1447C">
        <w:rPr>
          <w:rStyle w:val="c1"/>
          <w:iCs/>
          <w:color w:val="111111"/>
          <w:sz w:val="28"/>
          <w:szCs w:val="28"/>
        </w:rPr>
        <w:t>«Я»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для создания собственных представлений о своем влиянии на </w:t>
      </w:r>
      <w:r w:rsidRPr="00D1447C">
        <w:rPr>
          <w:rStyle w:val="c3"/>
          <w:color w:val="111111"/>
          <w:sz w:val="28"/>
          <w:szCs w:val="28"/>
        </w:rPr>
        <w:t>среду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, о месте и роли в коллективе играющих. Игра дает широкие возможности для 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lastRenderedPageBreak/>
        <w:t>познания </w:t>
      </w:r>
      <w:r w:rsidRPr="00D1447C">
        <w:rPr>
          <w:rStyle w:val="c3"/>
          <w:color w:val="111111"/>
          <w:sz w:val="28"/>
          <w:szCs w:val="28"/>
        </w:rPr>
        <w:t>посредством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активной деятельности реального мира, уверенного вхождения ребенка в мир социума.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 Воспитательное значение </w:t>
      </w:r>
      <w:r w:rsidRPr="00D1447C">
        <w:rPr>
          <w:rStyle w:val="c5"/>
          <w:b/>
          <w:bCs/>
          <w:color w:val="111111"/>
          <w:sz w:val="28"/>
          <w:szCs w:val="28"/>
        </w:rPr>
        <w:t>подвижных игр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,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прежде всего, основывается на их коллективном характере, что предопределяет личностные проявления и особенности коллективных действий ребенка. Коллективные </w:t>
      </w:r>
      <w:r w:rsidRPr="00D1447C">
        <w:rPr>
          <w:rStyle w:val="c3"/>
          <w:color w:val="111111"/>
          <w:sz w:val="28"/>
          <w:szCs w:val="28"/>
        </w:rPr>
        <w:t>подвижные игры призваны развивать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 детях чувство товарищества, ответственности за собственные действия, солидарности с действиями партнеров и разделения ответственности за их действия.</w:t>
      </w:r>
      <w:r w:rsidRPr="00D1447C">
        <w:rPr>
          <w:rStyle w:val="c0"/>
          <w:color w:val="000000"/>
          <w:sz w:val="28"/>
          <w:szCs w:val="28"/>
        </w:rPr>
        <w:t>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Воспитательное значение </w:t>
      </w:r>
      <w:r w:rsidRPr="00D1447C">
        <w:rPr>
          <w:rStyle w:val="c3"/>
          <w:color w:val="111111"/>
          <w:sz w:val="28"/>
          <w:szCs w:val="28"/>
        </w:rPr>
        <w:t>подвижных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игр заключается в объективной оценке каждым игроком его роли в содержании и организации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 </w:t>
      </w:r>
      <w:r w:rsidRPr="00D1447C">
        <w:rPr>
          <w:rStyle w:val="c3"/>
          <w:color w:val="111111"/>
          <w:sz w:val="28"/>
          <w:szCs w:val="28"/>
        </w:rPr>
        <w:t>Педагогическое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мастерство организатора </w:t>
      </w:r>
      <w:r w:rsidRPr="00D1447C">
        <w:rPr>
          <w:rStyle w:val="c3"/>
          <w:color w:val="111111"/>
          <w:sz w:val="28"/>
          <w:szCs w:val="28"/>
        </w:rPr>
        <w:t>подвижной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заключается в создании представления о несомненной важности каждой роли участника, о каждой выполняемой функции в организации и ведении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  Оздоровительное значение </w:t>
      </w:r>
      <w:r w:rsidRPr="00D1447C">
        <w:rPr>
          <w:rStyle w:val="c5"/>
          <w:b/>
          <w:bCs/>
          <w:color w:val="111111"/>
          <w:sz w:val="28"/>
          <w:szCs w:val="28"/>
        </w:rPr>
        <w:t>подвижных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игр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выражается в конкретном влиянии применения их </w:t>
      </w:r>
      <w:r w:rsidRPr="00D1447C">
        <w:rPr>
          <w:rStyle w:val="c3"/>
          <w:color w:val="111111"/>
          <w:sz w:val="28"/>
          <w:szCs w:val="28"/>
        </w:rPr>
        <w:t>средств на развитие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двигательных качеств и достижение кондиционного уровня </w:t>
      </w:r>
      <w:r w:rsidRPr="00D1447C">
        <w:rPr>
          <w:rStyle w:val="c3"/>
          <w:color w:val="111111"/>
          <w:sz w:val="28"/>
          <w:szCs w:val="28"/>
        </w:rPr>
        <w:t>физической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подготовленности ребенка. Технологически верное применение ценностей </w:t>
      </w:r>
      <w:r w:rsidRPr="00D1447C">
        <w:rPr>
          <w:rStyle w:val="c3"/>
          <w:color w:val="111111"/>
          <w:sz w:val="28"/>
          <w:szCs w:val="28"/>
        </w:rPr>
        <w:t>подвижных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игр с обязательным учетом </w:t>
      </w:r>
      <w:r w:rsidRPr="00D1447C">
        <w:rPr>
          <w:rStyle w:val="c3"/>
          <w:color w:val="111111"/>
          <w:sz w:val="28"/>
          <w:szCs w:val="28"/>
        </w:rPr>
        <w:t>психофизических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особенностей детей определенного возраста является важным условием благотворного воздействия на рост антропометрических показателей, достижение оптимальных для возраста весоростовых показателей, опорного и суставно-связочного аппарата, мышечной системы детей, их осанки, положительного взаимовлияния практически всех систем и функций организма.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</w:rPr>
        <w:t>    Подвижная игра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, всегда связана с эмоциями — сменой положительных, в случае хорошего ситуационного, промежуточного и конечного результата, на </w:t>
      </w:r>
      <w:proofErr w:type="gram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отрицательные</w:t>
      </w:r>
      <w:proofErr w:type="gramEnd"/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 — при неудачах. Смена эмоций </w:t>
      </w:r>
      <w:r w:rsidRPr="00D1447C">
        <w:rPr>
          <w:rStyle w:val="c3"/>
          <w:color w:val="111111"/>
          <w:sz w:val="28"/>
          <w:szCs w:val="28"/>
        </w:rPr>
        <w:t>средствами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является важнейшим способом укрепления нервной системы, </w:t>
      </w:r>
      <w:r w:rsidRPr="00D1447C">
        <w:rPr>
          <w:rStyle w:val="c3"/>
          <w:color w:val="111111"/>
          <w:sz w:val="28"/>
          <w:szCs w:val="28"/>
        </w:rPr>
        <w:t>развития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 ребенке самоуправляемости, контроля нервных проявлений управления эмоциями.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</w:rPr>
        <w:t>   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различаются по содержанию, по характеру двигательных заданий, по способам организации детей, по сложности правил.</w:t>
      </w:r>
    </w:p>
    <w:p w:rsidR="007B54FE" w:rsidRPr="00D1447C" w:rsidRDefault="007B54FE" w:rsidP="007B54F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Можно выделить следующие большие группы </w:t>
      </w:r>
      <w:r w:rsidRPr="00D1447C">
        <w:rPr>
          <w:rStyle w:val="c5"/>
          <w:b/>
          <w:bCs/>
          <w:color w:val="111111"/>
          <w:sz w:val="28"/>
          <w:szCs w:val="28"/>
        </w:rPr>
        <w:t>подвижных игр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: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1. Сюжетные </w:t>
      </w:r>
      <w:proofErr w:type="gramStart"/>
      <w:r w:rsidRPr="00D1447C">
        <w:rPr>
          <w:rStyle w:val="c5"/>
          <w:b/>
          <w:bCs/>
          <w:color w:val="111111"/>
          <w:sz w:val="28"/>
          <w:szCs w:val="28"/>
        </w:rPr>
        <w:t>игры</w:t>
      </w:r>
      <w:proofErr w:type="gramEnd"/>
      <w:r w:rsidRPr="00D1447C">
        <w:rPr>
          <w:rStyle w:val="c3"/>
          <w:color w:val="111111"/>
          <w:sz w:val="28"/>
          <w:szCs w:val="28"/>
          <w:shd w:val="clear" w:color="auto" w:fill="FFFFFF"/>
        </w:rPr>
        <w:t> — в которых действия детей определяются сюжетом и той ролью,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участвовать разное количество детей — от 10 до 25 человек. Для сюжетных игр характерны роли с соответствующими для них двигательными действиями. Сюжет может быть образный </w:t>
      </w:r>
      <w:r w:rsidRPr="00D1447C">
        <w:rPr>
          <w:rStyle w:val="c1"/>
          <w:iCs/>
          <w:color w:val="111111"/>
          <w:sz w:val="28"/>
          <w:szCs w:val="28"/>
        </w:rPr>
        <w:t>("Медведь и пчелы", "Зайцы и волк", "Воробышки и кот")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 условный </w:t>
      </w:r>
      <w:r w:rsidRPr="00D1447C">
        <w:rPr>
          <w:rStyle w:val="c1"/>
          <w:iCs/>
          <w:color w:val="111111"/>
          <w:sz w:val="28"/>
          <w:szCs w:val="28"/>
        </w:rPr>
        <w:t>("</w:t>
      </w:r>
      <w:proofErr w:type="spellStart"/>
      <w:r w:rsidRPr="00D1447C">
        <w:rPr>
          <w:rStyle w:val="c1"/>
          <w:iCs/>
          <w:color w:val="111111"/>
          <w:sz w:val="28"/>
          <w:szCs w:val="28"/>
        </w:rPr>
        <w:t>Ловишки</w:t>
      </w:r>
      <w:proofErr w:type="spellEnd"/>
      <w:r w:rsidRPr="00D1447C">
        <w:rPr>
          <w:rStyle w:val="c1"/>
          <w:iCs/>
          <w:color w:val="111111"/>
          <w:sz w:val="28"/>
          <w:szCs w:val="28"/>
        </w:rPr>
        <w:t>", "Пятнашки", "Перебежки")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2.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</w:t>
      </w:r>
      <w:r w:rsidRPr="00D1447C">
        <w:rPr>
          <w:rStyle w:val="c5"/>
          <w:b/>
          <w:bCs/>
          <w:color w:val="111111"/>
          <w:sz w:val="28"/>
          <w:szCs w:val="28"/>
        </w:rPr>
        <w:t>Игры без сюжета</w:t>
      </w:r>
      <w:r w:rsidRPr="00D1447C">
        <w:rPr>
          <w:rStyle w:val="c3"/>
          <w:color w:val="111111"/>
          <w:sz w:val="28"/>
          <w:szCs w:val="28"/>
        </w:rPr>
        <w:t> —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 типа </w:t>
      </w:r>
      <w:proofErr w:type="gram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разнообразных</w:t>
      </w:r>
      <w:proofErr w:type="gramEnd"/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ловишек</w:t>
      </w:r>
      <w:proofErr w:type="spellEnd"/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 — основаны чаще всего на беге с ловлей и </w:t>
      </w:r>
      <w:proofErr w:type="spell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увертыванием</w:t>
      </w:r>
      <w:proofErr w:type="spellEnd"/>
      <w:r w:rsidRPr="00D1447C">
        <w:rPr>
          <w:rStyle w:val="c3"/>
          <w:color w:val="111111"/>
          <w:sz w:val="28"/>
          <w:szCs w:val="28"/>
          <w:shd w:val="clear" w:color="auto" w:fill="FFFFFF"/>
        </w:rPr>
        <w:t>. Наличие этих элементов делает </w:t>
      </w:r>
      <w:r w:rsidRPr="00D1447C">
        <w:rPr>
          <w:rStyle w:val="c3"/>
          <w:color w:val="111111"/>
          <w:sz w:val="28"/>
          <w:szCs w:val="28"/>
        </w:rPr>
        <w:t>игры особенно подвижными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эмоциональными, требующими от детей особой быстроты, ловкости движений. К этой же группе следует отнести и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, которые проводятся с использованием определенного набора пособий, предметов и основаны на бросании, метании, попадании в цель. 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lastRenderedPageBreak/>
        <w:t>Эти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могут проводиться с небольшими группами детей — 2 — 4 человека. В бессюжетных играх </w:t>
      </w:r>
      <w:r w:rsidRPr="00D1447C">
        <w:rPr>
          <w:rStyle w:val="c1"/>
          <w:iCs/>
          <w:color w:val="111111"/>
          <w:sz w:val="28"/>
          <w:szCs w:val="28"/>
        </w:rPr>
        <w:t>("Найди себе пару", "Чье звено быстрее построится", "Придумай фигуру")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все дети выполняют одинаковые движения.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 3. Игровые упражнения основаны на выполнении определенных двигательных заданий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</w:t>
      </w:r>
      <w:r w:rsidRPr="00D1447C">
        <w:rPr>
          <w:rStyle w:val="c1"/>
          <w:iCs/>
          <w:color w:val="111111"/>
          <w:sz w:val="28"/>
          <w:szCs w:val="28"/>
        </w:rPr>
        <w:t>(прыжки, метание, бег)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 направлены на упражнение детей в определенных видах движения. 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 В них отсутствуют правила в общепринятом смысле. Интерес у играющих детей вызывают привлекательные манипуляции предметами. Самых маленьких игровые упражнения </w:t>
      </w:r>
      <w:r w:rsidRPr="00D1447C">
        <w:rPr>
          <w:rStyle w:val="c3"/>
          <w:color w:val="111111"/>
          <w:sz w:val="28"/>
          <w:szCs w:val="28"/>
        </w:rPr>
        <w:t>подводят к играм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4. </w:t>
      </w:r>
      <w:r w:rsidRPr="00D1447C">
        <w:rPr>
          <w:rStyle w:val="c5"/>
          <w:b/>
          <w:bCs/>
          <w:color w:val="111111"/>
          <w:sz w:val="28"/>
          <w:szCs w:val="28"/>
        </w:rPr>
        <w:t>И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гры с элементами соревнования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несложные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 </w:t>
      </w:r>
      <w:r w:rsidRPr="00D1447C">
        <w:rPr>
          <w:rStyle w:val="c1"/>
          <w:iCs/>
          <w:color w:val="111111"/>
          <w:sz w:val="28"/>
          <w:szCs w:val="28"/>
        </w:rPr>
        <w:t>(быстроты, ловкости, выдержки, самостоятельности)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Этим они существенно отличаются от бессюжетных игр.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  5. Особую группу составляют хороводные </w:t>
      </w:r>
      <w:r w:rsidRPr="00D1447C">
        <w:rPr>
          <w:rStyle w:val="c5"/>
          <w:b/>
          <w:bCs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Они проходят под песню или стихотворение, что придает специфичный оттенок движениям.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6. Самостоятельную группу представляют </w:t>
      </w:r>
      <w:r w:rsidRPr="00D1447C">
        <w:rPr>
          <w:rStyle w:val="c5"/>
          <w:b/>
          <w:bCs/>
          <w:color w:val="111111"/>
          <w:sz w:val="28"/>
          <w:szCs w:val="28"/>
        </w:rPr>
        <w:t>игры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спортивного </w:t>
      </w:r>
      <w:r w:rsidRPr="00D1447C">
        <w:rPr>
          <w:rStyle w:val="c2"/>
          <w:b/>
          <w:bCs/>
          <w:color w:val="111111"/>
          <w:sz w:val="28"/>
          <w:szCs w:val="28"/>
          <w:u w:val="single"/>
        </w:rPr>
        <w:t>характера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: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бадминтон, </w:t>
      </w:r>
      <w:r w:rsidRPr="00D1447C">
        <w:rPr>
          <w:rStyle w:val="c3"/>
          <w:color w:val="111111"/>
          <w:sz w:val="28"/>
          <w:szCs w:val="28"/>
        </w:rPr>
        <w:t>игры типа баскетбола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волейбола, футбола и др. В этих играх используются несложные элементы техники и правил спортивных игр, которые доступны и полезны детям старшего </w:t>
      </w:r>
      <w:r w:rsidRPr="00D1447C">
        <w:rPr>
          <w:rStyle w:val="c3"/>
          <w:color w:val="111111"/>
          <w:sz w:val="28"/>
          <w:szCs w:val="28"/>
        </w:rPr>
        <w:t>дошкольного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 возраста и будут необходимы для занятий этими видами игр в </w:t>
      </w:r>
      <w:proofErr w:type="gram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более старших</w:t>
      </w:r>
      <w:proofErr w:type="gramEnd"/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 возрастах.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Важные воспитательные функции несут правила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Они имеются даже в самых простых играх. Правила создают необходимость действовать в соответствии с </w:t>
      </w:r>
      <w:r w:rsidRPr="00D1447C">
        <w:rPr>
          <w:rStyle w:val="c12"/>
          <w:color w:val="111111"/>
          <w:sz w:val="28"/>
          <w:szCs w:val="28"/>
          <w:u w:val="single"/>
        </w:rPr>
        <w:t>ролью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: как можно быстрее убегать от водящего, подпрыгивать легко и высоко, как зайчики или мячики, и т. п</w:t>
      </w:r>
      <w:proofErr w:type="gram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.. </w:t>
      </w:r>
      <w:proofErr w:type="gramEnd"/>
      <w:r w:rsidRPr="00D1447C">
        <w:rPr>
          <w:rStyle w:val="c3"/>
          <w:color w:val="111111"/>
          <w:sz w:val="28"/>
          <w:szCs w:val="28"/>
          <w:shd w:val="clear" w:color="auto" w:fill="FFFFFF"/>
        </w:rPr>
        <w:t>Если правила не выполняются, игра теряет смысл, перестает быть интересной для детей.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По своей организации </w:t>
      </w:r>
      <w:r w:rsidRPr="00D1447C">
        <w:rPr>
          <w:rStyle w:val="c3"/>
          <w:color w:val="111111"/>
          <w:sz w:val="28"/>
          <w:szCs w:val="28"/>
        </w:rPr>
        <w:t>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чаще всего коллективные, в них могут объединяться от 2 до 25 детей.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В структуре </w:t>
      </w:r>
      <w:r w:rsidRPr="00D1447C">
        <w:rPr>
          <w:rStyle w:val="c3"/>
          <w:color w:val="111111"/>
          <w:sz w:val="28"/>
          <w:szCs w:val="28"/>
        </w:rPr>
        <w:t>подвижной игры выделяют содержание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двигательные действия и правила.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 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Содержание </w:t>
      </w:r>
      <w:r w:rsidRPr="00D1447C">
        <w:rPr>
          <w:rStyle w:val="c5"/>
          <w:b/>
          <w:bCs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определяется движениями, которые входят в состав той или иной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Правила в </w:t>
      </w:r>
      <w:r w:rsidRPr="00D1447C">
        <w:rPr>
          <w:rStyle w:val="c3"/>
          <w:color w:val="111111"/>
          <w:sz w:val="28"/>
          <w:szCs w:val="28"/>
        </w:rPr>
        <w:t>подвижной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игре носят организующий </w:t>
      </w:r>
      <w:r w:rsidRPr="00D1447C">
        <w:rPr>
          <w:rStyle w:val="c12"/>
          <w:color w:val="111111"/>
          <w:sz w:val="28"/>
          <w:szCs w:val="28"/>
          <w:u w:val="single"/>
        </w:rPr>
        <w:t>характер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: они определяют ход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последовательность выполнения действий, взаимоотношения участников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поведение каждого играющего. Правила показывают, как должны вести себя все дети во время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Например, в игре </w:t>
      </w:r>
      <w:r w:rsidRPr="00D1447C">
        <w:rPr>
          <w:rStyle w:val="c1"/>
          <w:iCs/>
          <w:color w:val="111111"/>
          <w:sz w:val="28"/>
          <w:szCs w:val="28"/>
        </w:rPr>
        <w:t>«Гуси-лебеди»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первое правило требует, чтобы </w:t>
      </w:r>
      <w:r w:rsidRPr="00D1447C">
        <w:rPr>
          <w:rStyle w:val="c1"/>
          <w:iCs/>
          <w:color w:val="111111"/>
          <w:sz w:val="28"/>
          <w:szCs w:val="28"/>
        </w:rPr>
        <w:t>«гуси»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находились на лугу до тех пор, пока их не позовет </w:t>
      </w:r>
      <w:r w:rsidRPr="00D1447C">
        <w:rPr>
          <w:rStyle w:val="c1"/>
          <w:iCs/>
          <w:color w:val="111111"/>
          <w:sz w:val="28"/>
          <w:szCs w:val="28"/>
        </w:rPr>
        <w:t>«хозяйка»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и бежать им можно только на окончание слов диалога. Второе правило запрещает </w:t>
      </w:r>
      <w:r w:rsidRPr="00D1447C">
        <w:rPr>
          <w:rStyle w:val="c1"/>
          <w:iCs/>
          <w:color w:val="111111"/>
          <w:sz w:val="28"/>
          <w:szCs w:val="28"/>
        </w:rPr>
        <w:t>«волку»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ловить </w:t>
      </w:r>
      <w:r w:rsidRPr="00D1447C">
        <w:rPr>
          <w:rStyle w:val="c1"/>
          <w:iCs/>
          <w:color w:val="111111"/>
          <w:sz w:val="28"/>
          <w:szCs w:val="28"/>
        </w:rPr>
        <w:t>«гусей»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раньше, чем они побегут домой.      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lastRenderedPageBreak/>
        <w:t xml:space="preserve">    </w:t>
      </w:r>
      <w:proofErr w:type="gramStart"/>
      <w:r w:rsidRPr="00D1447C">
        <w:rPr>
          <w:rStyle w:val="c3"/>
          <w:color w:val="111111"/>
          <w:sz w:val="28"/>
          <w:szCs w:val="28"/>
          <w:shd w:val="clear" w:color="auto" w:fill="FFFFFF"/>
        </w:rPr>
        <w:t>При этом </w:t>
      </w:r>
      <w:r w:rsidRPr="00D1447C">
        <w:rPr>
          <w:rStyle w:val="c1"/>
          <w:iCs/>
          <w:color w:val="111111"/>
          <w:sz w:val="28"/>
          <w:szCs w:val="28"/>
        </w:rPr>
        <w:t>«волк»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имеет право только пятнать </w:t>
      </w:r>
      <w:r w:rsidRPr="00D1447C">
        <w:rPr>
          <w:rStyle w:val="c1"/>
          <w:iCs/>
          <w:color w:val="111111"/>
          <w:sz w:val="28"/>
          <w:szCs w:val="28"/>
        </w:rPr>
        <w:t>«гусей»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а </w:t>
      </w:r>
      <w:r w:rsidRPr="00D1447C">
        <w:rPr>
          <w:rStyle w:val="c1"/>
          <w:iCs/>
          <w:color w:val="111111"/>
          <w:sz w:val="28"/>
          <w:szCs w:val="28"/>
        </w:rPr>
        <w:t>«гуси»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должны считать себя пойманными, если </w:t>
      </w:r>
      <w:r w:rsidRPr="00D1447C">
        <w:rPr>
          <w:rStyle w:val="c1"/>
          <w:iCs/>
          <w:color w:val="111111"/>
          <w:sz w:val="28"/>
          <w:szCs w:val="28"/>
        </w:rPr>
        <w:t>«волк»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до них дотронется.</w:t>
      </w:r>
      <w:proofErr w:type="gramEnd"/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Двигательные действия в </w:t>
      </w:r>
      <w:r w:rsidRPr="00D1447C">
        <w:rPr>
          <w:rStyle w:val="c5"/>
          <w:b/>
          <w:bCs/>
          <w:color w:val="111111"/>
          <w:sz w:val="28"/>
          <w:szCs w:val="28"/>
        </w:rPr>
        <w:t>подвижных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 играх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 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</w:t>
      </w:r>
      <w:bookmarkStart w:id="0" w:name="_GoBack"/>
      <w:bookmarkEnd w:id="0"/>
      <w:r w:rsidRPr="00D1447C">
        <w:rPr>
          <w:rStyle w:val="c3"/>
          <w:color w:val="111111"/>
          <w:sz w:val="28"/>
          <w:szCs w:val="28"/>
          <w:shd w:val="clear" w:color="auto" w:fill="FFFFFF"/>
        </w:rPr>
        <w:t>других </w:t>
      </w:r>
      <w:r w:rsidRPr="00D1447C">
        <w:rPr>
          <w:rStyle w:val="c3"/>
          <w:color w:val="111111"/>
          <w:sz w:val="28"/>
          <w:szCs w:val="28"/>
        </w:rPr>
        <w:t>физических качеств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Все двигательные действия могут выполняться в самых различных комбинациях и сочетаниях.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</w:rPr>
        <w:t>     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В детском саду используются преимущественно элементарные </w:t>
      </w:r>
      <w:r w:rsidRPr="00D1447C">
        <w:rPr>
          <w:rStyle w:val="c3"/>
          <w:color w:val="111111"/>
          <w:sz w:val="28"/>
          <w:szCs w:val="28"/>
        </w:rPr>
        <w:t>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 </w:t>
      </w:r>
      <w:r w:rsidRPr="00D1447C">
        <w:rPr>
          <w:rStyle w:val="c3"/>
          <w:color w:val="111111"/>
          <w:sz w:val="28"/>
          <w:szCs w:val="28"/>
        </w:rPr>
        <w:t>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различают по двигательному содержанию, иначе говоря,                            по доминирующему в каждой игре основному движению (</w:t>
      </w:r>
      <w:r w:rsidRPr="00D1447C">
        <w:rPr>
          <w:rStyle w:val="c3"/>
          <w:color w:val="111111"/>
          <w:sz w:val="28"/>
          <w:szCs w:val="28"/>
        </w:rPr>
        <w:t>игры с бегом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 </w:t>
      </w:r>
      <w:r w:rsidRPr="00D1447C">
        <w:rPr>
          <w:rStyle w:val="c3"/>
          <w:color w:val="111111"/>
          <w:sz w:val="28"/>
          <w:szCs w:val="28"/>
        </w:rPr>
        <w:t>игры с прыжками и т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д.).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  По динамическим характеристикам различают </w:t>
      </w:r>
      <w:r w:rsidRPr="00D1447C">
        <w:rPr>
          <w:rStyle w:val="c3"/>
          <w:color w:val="111111"/>
          <w:sz w:val="28"/>
          <w:szCs w:val="28"/>
        </w:rPr>
        <w:t>игры малой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 </w:t>
      </w:r>
      <w:r w:rsidRPr="00D1447C">
        <w:rPr>
          <w:rStyle w:val="c3"/>
          <w:color w:val="111111"/>
          <w:sz w:val="28"/>
          <w:szCs w:val="28"/>
        </w:rPr>
        <w:t>средней и большой подвижности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</w:rPr>
        <w:t>       Подвижные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проводятся на занятиях по </w:t>
      </w:r>
      <w:r w:rsidRPr="00D1447C">
        <w:rPr>
          <w:rStyle w:val="c3"/>
          <w:color w:val="111111"/>
          <w:sz w:val="28"/>
          <w:szCs w:val="28"/>
        </w:rPr>
        <w:t>физической культуре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а также на прогулках. На каждый месяц планируется 2-3 новые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 и повторение 4-5 уже знакомых </w:t>
      </w:r>
      <w:r w:rsidRPr="00D1447C">
        <w:rPr>
          <w:rStyle w:val="c3"/>
          <w:color w:val="111111"/>
          <w:sz w:val="28"/>
          <w:szCs w:val="28"/>
        </w:rPr>
        <w:t>подвижных игр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Специфика </w:t>
      </w:r>
      <w:r w:rsidRPr="00D1447C">
        <w:rPr>
          <w:rStyle w:val="c3"/>
          <w:color w:val="111111"/>
          <w:sz w:val="28"/>
          <w:szCs w:val="28"/>
        </w:rPr>
        <w:t>подвижной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состоит в молниеносной, мгновенной ответной реакции ребенка на сигнал </w:t>
      </w:r>
      <w:r w:rsidRPr="00D1447C">
        <w:rPr>
          <w:rStyle w:val="c1"/>
          <w:iCs/>
          <w:color w:val="111111"/>
          <w:sz w:val="28"/>
          <w:szCs w:val="28"/>
        </w:rPr>
        <w:t>«Лови!»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 </w:t>
      </w:r>
      <w:r w:rsidRPr="00D1447C">
        <w:rPr>
          <w:rStyle w:val="c1"/>
          <w:iCs/>
          <w:color w:val="111111"/>
          <w:sz w:val="28"/>
          <w:szCs w:val="28"/>
        </w:rPr>
        <w:t>«Беги!»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 </w:t>
      </w:r>
      <w:r w:rsidRPr="00D1447C">
        <w:rPr>
          <w:rStyle w:val="c1"/>
          <w:iCs/>
          <w:color w:val="111111"/>
          <w:sz w:val="28"/>
          <w:szCs w:val="28"/>
        </w:rPr>
        <w:t>«Стой!»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и др.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0"/>
          <w:color w:val="000000"/>
          <w:sz w:val="28"/>
          <w:szCs w:val="28"/>
        </w:rPr>
        <w:t>      </w:t>
      </w: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Спортивные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</w:t>
      </w:r>
      <w:r w:rsidRPr="00D1447C">
        <w:rPr>
          <w:rStyle w:val="c5"/>
          <w:b/>
          <w:bCs/>
          <w:color w:val="111111"/>
          <w:sz w:val="28"/>
          <w:szCs w:val="28"/>
        </w:rPr>
        <w:t>игры - высшая ступень развития подвижных игр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 Они отличаются от </w:t>
      </w:r>
      <w:r w:rsidRPr="00D1447C">
        <w:rPr>
          <w:rStyle w:val="c3"/>
          <w:color w:val="111111"/>
          <w:sz w:val="28"/>
          <w:szCs w:val="28"/>
        </w:rPr>
        <w:t>подвижных едиными правилами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определяющими состав участников, размеры и разметку площадки, продолжительность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оборудование и инвентарь и др., что позволяет проводить соревнования различного масштаба.</w:t>
      </w:r>
    </w:p>
    <w:p w:rsidR="007B54FE" w:rsidRPr="00D1447C" w:rsidRDefault="007B54FE" w:rsidP="007B54FE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447C">
        <w:rPr>
          <w:rStyle w:val="c5"/>
          <w:b/>
          <w:bCs/>
          <w:color w:val="111111"/>
          <w:sz w:val="28"/>
          <w:szCs w:val="28"/>
          <w:shd w:val="clear" w:color="auto" w:fill="FFFFFF"/>
        </w:rPr>
        <w:t>Методика проведения подвижной игры с дошкольниками</w:t>
      </w:r>
    </w:p>
    <w:p w:rsidR="007B54FE" w:rsidRPr="00D1447C" w:rsidRDefault="007B54FE" w:rsidP="007B54FE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  Практика показывает, что воспитатели, осваивая с детьми новую </w:t>
      </w:r>
      <w:r w:rsidRPr="00D1447C">
        <w:rPr>
          <w:rStyle w:val="c3"/>
          <w:color w:val="111111"/>
          <w:sz w:val="28"/>
          <w:szCs w:val="28"/>
        </w:rPr>
        <w:t>подвижную игру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часто ограничиваются лишь двумя </w:t>
      </w:r>
      <w:r w:rsidRPr="00D1447C">
        <w:rPr>
          <w:rStyle w:val="c12"/>
          <w:color w:val="111111"/>
          <w:sz w:val="28"/>
          <w:szCs w:val="28"/>
          <w:u w:val="single"/>
        </w:rPr>
        <w:t>этапами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: разучиванием </w:t>
      </w:r>
      <w:r w:rsidRPr="00D1447C">
        <w:rPr>
          <w:rStyle w:val="c3"/>
          <w:color w:val="111111"/>
          <w:sz w:val="28"/>
          <w:szCs w:val="28"/>
        </w:rPr>
        <w:t>игры и ее закреплением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, опуская третий этап — совершенствование движений в </w:t>
      </w:r>
      <w:r w:rsidRPr="00D1447C">
        <w:rPr>
          <w:rStyle w:val="c3"/>
          <w:color w:val="111111"/>
          <w:sz w:val="28"/>
          <w:szCs w:val="28"/>
        </w:rPr>
        <w:t>подвижной игре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Этапы </w:t>
      </w:r>
      <w:r w:rsidRPr="00D1447C">
        <w:rPr>
          <w:rStyle w:val="c3"/>
          <w:color w:val="111111"/>
          <w:sz w:val="28"/>
          <w:szCs w:val="28"/>
        </w:rPr>
        <w:t>развития подвижной игры: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1. Выбор </w:t>
      </w:r>
      <w:r w:rsidRPr="00D1447C">
        <w:rPr>
          <w:rStyle w:val="c3"/>
          <w:color w:val="111111"/>
          <w:sz w:val="28"/>
          <w:szCs w:val="28"/>
        </w:rPr>
        <w:t>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2. Создание интереса детей к игре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3. Сбор на игру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 xml:space="preserve">4. Организация </w:t>
      </w:r>
      <w:proofErr w:type="gramStart"/>
      <w:r w:rsidRPr="00D1447C">
        <w:rPr>
          <w:rStyle w:val="c7"/>
          <w:color w:val="000000"/>
          <w:sz w:val="28"/>
          <w:szCs w:val="28"/>
        </w:rPr>
        <w:t>играющих</w:t>
      </w:r>
      <w:proofErr w:type="gramEnd"/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5. Объяснение правил </w:t>
      </w:r>
      <w:r w:rsidRPr="00D1447C">
        <w:rPr>
          <w:rStyle w:val="c3"/>
          <w:color w:val="111111"/>
          <w:sz w:val="28"/>
          <w:szCs w:val="28"/>
        </w:rPr>
        <w:t>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6. Распределение ролей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7. Разметка площадки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8. Раздача инвентаря и атрибутов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9. Сигнал на начало </w:t>
      </w:r>
      <w:r w:rsidRPr="00D1447C">
        <w:rPr>
          <w:rStyle w:val="c3"/>
          <w:color w:val="111111"/>
          <w:sz w:val="28"/>
          <w:szCs w:val="28"/>
        </w:rPr>
        <w:t>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10. Проведение </w:t>
      </w:r>
      <w:r w:rsidRPr="00D1447C">
        <w:rPr>
          <w:rStyle w:val="c3"/>
          <w:color w:val="111111"/>
          <w:sz w:val="28"/>
          <w:szCs w:val="28"/>
        </w:rPr>
        <w:t>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11. Сигнал на окончание </w:t>
      </w:r>
      <w:r w:rsidRPr="00D1447C">
        <w:rPr>
          <w:rStyle w:val="c3"/>
          <w:color w:val="111111"/>
          <w:sz w:val="28"/>
          <w:szCs w:val="28"/>
        </w:rPr>
        <w:t>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12. </w:t>
      </w:r>
      <w:r w:rsidRPr="00D1447C">
        <w:rPr>
          <w:rStyle w:val="c3"/>
          <w:color w:val="111111"/>
          <w:sz w:val="28"/>
          <w:szCs w:val="28"/>
        </w:rPr>
        <w:t>Педагогический анализ игры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Важно помнить, что исключение хотя бы одного этапа в </w:t>
      </w:r>
      <w:r w:rsidRPr="00D1447C">
        <w:rPr>
          <w:rStyle w:val="c3"/>
          <w:color w:val="111111"/>
          <w:sz w:val="28"/>
          <w:szCs w:val="28"/>
        </w:rPr>
        <w:t>развитии 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влечёт за собой быструю потерю интереса детей к участию в предлагаемой игре.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lastRenderedPageBreak/>
        <w:t>   Порядок этапов может меняться местами, в зависимости от содержания </w:t>
      </w:r>
      <w:r w:rsidRPr="00D1447C">
        <w:rPr>
          <w:rStyle w:val="c3"/>
          <w:color w:val="111111"/>
          <w:sz w:val="28"/>
          <w:szCs w:val="28"/>
        </w:rPr>
        <w:t>игры</w:t>
      </w:r>
      <w:r w:rsidR="00D1447C" w:rsidRPr="00D1447C">
        <w:rPr>
          <w:rStyle w:val="c3"/>
          <w:color w:val="111111"/>
          <w:sz w:val="28"/>
          <w:szCs w:val="28"/>
          <w:shd w:val="clear" w:color="auto" w:fill="FFFFFF"/>
        </w:rPr>
        <w:t>, но нельзя нарушать №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 xml:space="preserve"> 9,10,11,12.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3"/>
          <w:color w:val="111111"/>
          <w:sz w:val="28"/>
          <w:szCs w:val="28"/>
          <w:shd w:val="clear" w:color="auto" w:fill="FFFFFF"/>
        </w:rPr>
        <w:t>   Подготавливаясь к рабочему дню, воспитатель заранее подбирает </w:t>
      </w:r>
      <w:r w:rsidRPr="00D1447C">
        <w:rPr>
          <w:rStyle w:val="c3"/>
          <w:color w:val="111111"/>
          <w:sz w:val="28"/>
          <w:szCs w:val="28"/>
        </w:rPr>
        <w:t>игры</w:t>
      </w:r>
      <w:r w:rsidRPr="00D1447C">
        <w:rPr>
          <w:rStyle w:val="c3"/>
          <w:color w:val="111111"/>
          <w:sz w:val="28"/>
          <w:szCs w:val="28"/>
          <w:shd w:val="clear" w:color="auto" w:fill="FFFFFF"/>
        </w:rPr>
        <w:t> по возрастной принадлежности, двигательному содержанию, эмоциональности и интенсивности игрового действия.</w:t>
      </w:r>
    </w:p>
    <w:p w:rsidR="007B54FE" w:rsidRPr="00D1447C" w:rsidRDefault="007B54FE" w:rsidP="007B54F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47C">
        <w:rPr>
          <w:rStyle w:val="c7"/>
          <w:color w:val="000000"/>
          <w:sz w:val="28"/>
          <w:szCs w:val="28"/>
        </w:rPr>
        <w:t>   Важно правильно организовать игру в зависимости от содержания, очерёдности выполняемых заданий, возраста детей. Необходимо варьировать способы организации игр в зависимости от структуры и характера движений.</w:t>
      </w:r>
    </w:p>
    <w:p w:rsidR="006E12CA" w:rsidRPr="00D1447C" w:rsidRDefault="00D1447C">
      <w:pPr>
        <w:rPr>
          <w:rFonts w:ascii="Times New Roman" w:hAnsi="Times New Roman" w:cs="Times New Roman"/>
          <w:sz w:val="28"/>
          <w:szCs w:val="28"/>
        </w:rPr>
      </w:pPr>
    </w:p>
    <w:sectPr w:rsidR="006E12CA" w:rsidRPr="00D1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A7"/>
    <w:rsid w:val="00225C6F"/>
    <w:rsid w:val="007B54FE"/>
    <w:rsid w:val="007E3FF6"/>
    <w:rsid w:val="00A042B1"/>
    <w:rsid w:val="00D1447C"/>
    <w:rsid w:val="00D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B54FE"/>
  </w:style>
  <w:style w:type="paragraph" w:customStyle="1" w:styleId="c8">
    <w:name w:val="c8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4FE"/>
  </w:style>
  <w:style w:type="paragraph" w:customStyle="1" w:styleId="c6">
    <w:name w:val="c6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4FE"/>
  </w:style>
  <w:style w:type="character" w:customStyle="1" w:styleId="c5">
    <w:name w:val="c5"/>
    <w:basedOn w:val="a0"/>
    <w:rsid w:val="007B54FE"/>
  </w:style>
  <w:style w:type="character" w:customStyle="1" w:styleId="c12">
    <w:name w:val="c12"/>
    <w:basedOn w:val="a0"/>
    <w:rsid w:val="007B54FE"/>
  </w:style>
  <w:style w:type="character" w:customStyle="1" w:styleId="c13">
    <w:name w:val="c13"/>
    <w:basedOn w:val="a0"/>
    <w:rsid w:val="007B54FE"/>
  </w:style>
  <w:style w:type="character" w:customStyle="1" w:styleId="c4">
    <w:name w:val="c4"/>
    <w:basedOn w:val="a0"/>
    <w:rsid w:val="007B54FE"/>
  </w:style>
  <w:style w:type="character" w:customStyle="1" w:styleId="c7">
    <w:name w:val="c7"/>
    <w:basedOn w:val="a0"/>
    <w:rsid w:val="007B54FE"/>
  </w:style>
  <w:style w:type="paragraph" w:customStyle="1" w:styleId="c41">
    <w:name w:val="c41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4FE"/>
  </w:style>
  <w:style w:type="character" w:customStyle="1" w:styleId="c2">
    <w:name w:val="c2"/>
    <w:basedOn w:val="a0"/>
    <w:rsid w:val="007B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B54FE"/>
  </w:style>
  <w:style w:type="paragraph" w:customStyle="1" w:styleId="c8">
    <w:name w:val="c8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4FE"/>
  </w:style>
  <w:style w:type="paragraph" w:customStyle="1" w:styleId="c6">
    <w:name w:val="c6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4FE"/>
  </w:style>
  <w:style w:type="character" w:customStyle="1" w:styleId="c5">
    <w:name w:val="c5"/>
    <w:basedOn w:val="a0"/>
    <w:rsid w:val="007B54FE"/>
  </w:style>
  <w:style w:type="character" w:customStyle="1" w:styleId="c12">
    <w:name w:val="c12"/>
    <w:basedOn w:val="a0"/>
    <w:rsid w:val="007B54FE"/>
  </w:style>
  <w:style w:type="character" w:customStyle="1" w:styleId="c13">
    <w:name w:val="c13"/>
    <w:basedOn w:val="a0"/>
    <w:rsid w:val="007B54FE"/>
  </w:style>
  <w:style w:type="character" w:customStyle="1" w:styleId="c4">
    <w:name w:val="c4"/>
    <w:basedOn w:val="a0"/>
    <w:rsid w:val="007B54FE"/>
  </w:style>
  <w:style w:type="character" w:customStyle="1" w:styleId="c7">
    <w:name w:val="c7"/>
    <w:basedOn w:val="a0"/>
    <w:rsid w:val="007B54FE"/>
  </w:style>
  <w:style w:type="paragraph" w:customStyle="1" w:styleId="c41">
    <w:name w:val="c41"/>
    <w:basedOn w:val="a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4FE"/>
  </w:style>
  <w:style w:type="character" w:customStyle="1" w:styleId="c2">
    <w:name w:val="c2"/>
    <w:basedOn w:val="a0"/>
    <w:rsid w:val="007B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2023-04-09T06:51:00Z</dcterms:created>
  <dcterms:modified xsi:type="dcterms:W3CDTF">2023-04-17T16:00:00Z</dcterms:modified>
</cp:coreProperties>
</file>