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2C" w:rsidRPr="00D40A93" w:rsidRDefault="00F4282C" w:rsidP="00F42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573" w:rsidRDefault="005D7573" w:rsidP="005D7573">
      <w:pPr>
        <w:tabs>
          <w:tab w:val="left" w:pos="31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292818"/>
            <wp:effectExtent l="0" t="0" r="1905" b="3810"/>
            <wp:docPr id="1" name="Рисунок 1" descr="E:\на сайт\собр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собр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F3" w:rsidRPr="00455E87" w:rsidRDefault="004520F3" w:rsidP="005D7573">
      <w:pPr>
        <w:tabs>
          <w:tab w:val="left" w:pos="3189"/>
        </w:tabs>
        <w:jc w:val="center"/>
        <w:rPr>
          <w:b/>
          <w:sz w:val="28"/>
          <w:szCs w:val="28"/>
        </w:rPr>
      </w:pPr>
      <w:bookmarkStart w:id="0" w:name="_GoBack"/>
      <w:r w:rsidRPr="00455E87">
        <w:rPr>
          <w:b/>
          <w:sz w:val="28"/>
          <w:szCs w:val="28"/>
        </w:rPr>
        <w:lastRenderedPageBreak/>
        <w:t>ПОЛОЖЕНИЕ</w:t>
      </w:r>
    </w:p>
    <w:p w:rsidR="004520F3" w:rsidRPr="00455E87" w:rsidRDefault="004520F3" w:rsidP="004520F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455E87">
        <w:rPr>
          <w:b/>
          <w:sz w:val="28"/>
          <w:szCs w:val="28"/>
        </w:rPr>
        <w:t>об общем собрании работников</w:t>
      </w:r>
    </w:p>
    <w:p w:rsidR="004520F3" w:rsidRPr="00455E87" w:rsidRDefault="004520F3" w:rsidP="004520F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455E87">
        <w:rPr>
          <w:b/>
          <w:sz w:val="28"/>
          <w:szCs w:val="28"/>
        </w:rPr>
        <w:t>структурного</w:t>
      </w:r>
      <w:r>
        <w:rPr>
          <w:b/>
          <w:sz w:val="28"/>
          <w:szCs w:val="28"/>
        </w:rPr>
        <w:t xml:space="preserve"> подразделения</w:t>
      </w:r>
      <w:r w:rsidRPr="00455E87">
        <w:rPr>
          <w:b/>
          <w:sz w:val="28"/>
          <w:szCs w:val="28"/>
        </w:rPr>
        <w:t xml:space="preserve"> «Детский сад №11</w:t>
      </w:r>
      <w:r>
        <w:rPr>
          <w:b/>
          <w:sz w:val="28"/>
          <w:szCs w:val="28"/>
        </w:rPr>
        <w:t>4</w:t>
      </w:r>
      <w:r w:rsidRPr="00455E87">
        <w:rPr>
          <w:b/>
          <w:sz w:val="28"/>
          <w:szCs w:val="28"/>
        </w:rPr>
        <w:t xml:space="preserve"> комбинированного вида»</w:t>
      </w:r>
    </w:p>
    <w:p w:rsidR="004520F3" w:rsidRPr="00455E87" w:rsidRDefault="004520F3" w:rsidP="004520F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455E87">
        <w:rPr>
          <w:b/>
          <w:sz w:val="28"/>
          <w:szCs w:val="28"/>
        </w:rPr>
        <w:t>МБДОУ «Детский сад «Радуга» комбинированного вида»</w:t>
      </w:r>
    </w:p>
    <w:p w:rsidR="004520F3" w:rsidRPr="00455E87" w:rsidRDefault="004520F3" w:rsidP="004520F3">
      <w:pPr>
        <w:pStyle w:val="a5"/>
        <w:spacing w:after="0" w:afterAutospacing="0"/>
        <w:jc w:val="center"/>
        <w:rPr>
          <w:b/>
          <w:sz w:val="28"/>
          <w:szCs w:val="28"/>
        </w:rPr>
      </w:pPr>
      <w:r w:rsidRPr="00455E87">
        <w:rPr>
          <w:b/>
          <w:sz w:val="28"/>
          <w:szCs w:val="28"/>
        </w:rPr>
        <w:t>Рузаевского муниципального района</w:t>
      </w:r>
      <w:bookmarkEnd w:id="0"/>
    </w:p>
    <w:p w:rsidR="004520F3" w:rsidRDefault="004520F3" w:rsidP="004520F3">
      <w:pPr>
        <w:pStyle w:val="a4"/>
        <w:spacing w:before="0" w:beforeAutospacing="0" w:after="0" w:afterAutospacing="0"/>
        <w:jc w:val="center"/>
      </w:pPr>
    </w:p>
    <w:p w:rsidR="004520F3" w:rsidRPr="00CF5B75" w:rsidRDefault="004520F3" w:rsidP="004520F3">
      <w:pPr>
        <w:pStyle w:val="a4"/>
        <w:jc w:val="both"/>
        <w:rPr>
          <w:sz w:val="28"/>
          <w:szCs w:val="28"/>
        </w:rPr>
      </w:pPr>
      <w:r>
        <w:rPr>
          <w:i/>
          <w:iCs/>
        </w:rPr>
        <w:br/>
      </w:r>
      <w:r w:rsidRPr="00CF5B75">
        <w:rPr>
          <w:i/>
          <w:iCs/>
          <w:sz w:val="28"/>
          <w:szCs w:val="28"/>
        </w:rPr>
        <w:t> </w:t>
      </w:r>
      <w:r w:rsidRPr="00CF5B75">
        <w:rPr>
          <w:b/>
          <w:bCs/>
          <w:sz w:val="28"/>
          <w:szCs w:val="28"/>
        </w:rPr>
        <w:t>1. Общие положения.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1.1. Настоящее положение об общем собрании работников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</w:t>
      </w:r>
      <w:r>
        <w:rPr>
          <w:sz w:val="28"/>
          <w:szCs w:val="28"/>
        </w:rPr>
        <w:t xml:space="preserve"> </w:t>
      </w:r>
      <w:r w:rsidRPr="00CF5B75">
        <w:rPr>
          <w:sz w:val="28"/>
          <w:szCs w:val="28"/>
        </w:rPr>
        <w:t>Рузаевского муниципального района (далее ДОУ)  разработано в соответствии с Законом «Об образовании в Российской Федерации» № 273-ФЗ,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Минобрнауки РФ от 30.08. 2013.№1014, Уставом М</w:t>
      </w:r>
      <w:r>
        <w:rPr>
          <w:sz w:val="28"/>
          <w:szCs w:val="28"/>
        </w:rPr>
        <w:t>Б</w:t>
      </w:r>
      <w:r w:rsidRPr="00CF5B75">
        <w:rPr>
          <w:sz w:val="28"/>
          <w:szCs w:val="28"/>
        </w:rPr>
        <w:t>ДОУ «Детский сад «Радуга» комбинированного вида»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1.2. Общее собрание работников (далее - общее собрание) объединяет всех работников, осуществляющих свою деятельность на основе трудового договора в данном учреждении,  является коллегиальным органом самоуправления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</w:t>
      </w:r>
      <w:r>
        <w:rPr>
          <w:sz w:val="28"/>
          <w:szCs w:val="28"/>
        </w:rPr>
        <w:t xml:space="preserve"> </w:t>
      </w:r>
      <w:r w:rsidRPr="00CF5B75">
        <w:rPr>
          <w:sz w:val="28"/>
          <w:szCs w:val="28"/>
        </w:rPr>
        <w:t>Рузаевского муниципального района, обеспечивающим государственно-общественный характер управления.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1.3. Общее собрание представляет полномочия трудового коллектива.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1.4. Решения общего собрания, принятые в пределах его полномочий и не противоречащие законодательству РФ, Уставу МБДОУ «Детский сад «Радуга» комбинированного вида» Рузаевского муниципального района, обязательны для исполнения администрацией и всеми работниками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1.5. Изменения и дополнения в настоящее положение вносятся общим собранием и принимаются на его заседании.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</w:t>
      </w:r>
      <w:r w:rsidRPr="00CF5B75">
        <w:rPr>
          <w:b/>
          <w:bCs/>
          <w:sz w:val="28"/>
          <w:szCs w:val="28"/>
        </w:rPr>
        <w:t>2. Основные задачи общего собрания.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b/>
          <w:bCs/>
          <w:sz w:val="28"/>
          <w:szCs w:val="28"/>
        </w:rPr>
        <w:t>2.1.</w:t>
      </w:r>
      <w:r w:rsidRPr="00CF5B75">
        <w:rPr>
          <w:sz w:val="28"/>
          <w:szCs w:val="28"/>
        </w:rPr>
        <w:t>  Основными задачами общего собрания работников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вида»Рузаевского муниципального района являются: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lastRenderedPageBreak/>
        <w:t>- содействовать расширению коллегиальных, демократических форм управления и воплощению в жизнь государственно-общественных принципов;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способствовать развитию управленческих начал и инициативы трудового коллектива;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реализовывать право на самостоятельность учреждения в осуществлении образовательной, административной, финансово-экономической деятельности и решении вопросов, способствующих оптимальной организации образовательного процесса и финансово-хозяйственной деятельности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вида»Рузаевского муниципального района.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b/>
          <w:bCs/>
          <w:sz w:val="28"/>
          <w:szCs w:val="28"/>
        </w:rPr>
        <w:t>3. К компетенции Собрания относится: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3.1. К компетенции Собрания относится: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разработка и принятие Устава, изменений и дополнений к нему;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обсуждение и принятие коллективного договора;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рассмотрение и разрешение вопросов самоуправления работников учреждения в соответствии с Уставом МБДОУ «Детский сад «Радуга» комбинированного вида»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разработка проектов и предоставление заведующей учреждения  на утверждение правил внутреннего трудового распорядка 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вида», правил для воспитанников и других локальных актов, определяющих отношения работников, воспитанников и их родителей (законных представителей);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применение к работнику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 дисциплинарного взыскания за совершение им дисциплинарного проступка;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обсуждение и одобрение комплексных планов улучшения условий труда и санитарно-оздоровительных мероприятий.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3.2. Собрание созывается заведующей 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 по мере необходимости, но не реже двух раз в год – в начале и конце учебного года.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3.3. Собрание считается правомочным, если на нем присутствует не менее двух третей списочного состава работников учреждения. По вопросам своей компетенции Собрание принимает решения, которые обязательны для лиц, относящихся к персоналу учреждения, воспитанников и их родителей (законных представителей) в части, касающейся работы в структурном подразделении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lastRenderedPageBreak/>
        <w:t>3.4.Решение Собрания принимается открытым голосованием большинства работников, присутствующих на Собрании.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b/>
          <w:bCs/>
          <w:sz w:val="28"/>
          <w:szCs w:val="28"/>
        </w:rPr>
        <w:t>4. Права общего собрания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4.1. Общее собрание коллектива имеет право: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участвовать в управлении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4.2. Каждый член общего собрания коллектива имеет право: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потребовать обсуждения общим собранием коллектива любого вопроса, касающегося деятельности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вида», если его предложение поддержит не менее одной трети членов собрания;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высказать свое мотивированное мнение, при несогласии с решением общего собрания коллектива; данное мотивированное мнение должно быть занесено в протокол.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</w:t>
      </w:r>
      <w:r w:rsidRPr="00CF5B75">
        <w:rPr>
          <w:b/>
          <w:bCs/>
          <w:sz w:val="28"/>
          <w:szCs w:val="28"/>
        </w:rPr>
        <w:t>5. Организация управления общим собранием.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5.1. В необходимых случаях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управления, родителей воспитанников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5.2. Лица, приглашенные на заседание общего собрания, пользуются правом совещательного голоса.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5.3. Общее собрание избирает из своего состава открытым голосованием председателя и секретаря сроком на один год, которые исполняют свои обязанности на общественных началах.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5.4. Председатель общего собрания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организует деятельность общего собрания;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информирует членов трудового коллектива о предстоящем заседании не менее чем за 3 дня до проведения;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организует подготовку и проведение заседаний общего собрания;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определяет повестку дня общего собрания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lastRenderedPageBreak/>
        <w:t>- контролирует выполнение решений общего собрания.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5.5. Общее собрание коллектива собирается не реже двух раз в год.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5.6. Общее собрание коллектива считается правомочным, если на нем присутствует не менее 2/3 состава работников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вида», представителей от приглашенных.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5.7. Решение Общего собрания коллектива принимается простым большинством голосов, открытым голосованием.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5.8. Решение Общего собрания коллектива считается принятым, если за него проголосовало не менее половины присутствующих (50%.). По вопросу объявления забастовки общее собрание считается правомочным, если на его заседании присутствовало не менее 2/3 от общего числа работников. При равном количестве голосов решающим является голос председателя общего собрания.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5.9. Решения общего собрания являются рекомендательными. Решения общего собрания, утвержденные приказом заведующей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 и не противоречащие данному положению, являются обязательными для исполнения каждым работником структурного подразделение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5.10. Заведующая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  в случае несогласия с решением общего собрания, приостанавливает выполнения решения, извещает об этом Учредителя, представители которого в 3-х дневный срок обязаны рассмотреть такое заявление при участии заинтересованных сторон, ознакомиться с мотивированным мнением большинства работников и вынести окончательное решение по спорному вопросу.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</w:t>
      </w:r>
      <w:r w:rsidRPr="00CF5B75">
        <w:rPr>
          <w:b/>
          <w:bCs/>
          <w:sz w:val="28"/>
          <w:szCs w:val="28"/>
        </w:rPr>
        <w:t> 6. Взаимосвязь общего собрания с другими органами самоуправления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6.1. Общее собрание организует взаимодействие с другими органами самоуправления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через участие представителей трудового коллектива в заседаниях педагогического совета, родительского комитета;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представление на ознакомление педагогическому совету и другим коллегиальным органам  материалов, разработанных на заседании общего собрания;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-внесение предложений и дополнений по вопросам, рассматриваемым на заседании педагогического совета  в пределах компетенции общего собрания.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b/>
          <w:bCs/>
          <w:sz w:val="28"/>
          <w:szCs w:val="28"/>
        </w:rPr>
        <w:lastRenderedPageBreak/>
        <w:t>7. Ответственность общего собрания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Общее собрание коллектива несет ответственность: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соответствие принятых решений законодательству РФ, нормативно-правовым актам органов местного самоуправления, уставу МБДОУ «Детский сад «Радуга» комбинированного вида», коллективному договору, настоящему положению;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</w:t>
      </w:r>
      <w:r w:rsidRPr="00CF5B75">
        <w:rPr>
          <w:b/>
          <w:bCs/>
          <w:sz w:val="28"/>
          <w:szCs w:val="28"/>
        </w:rPr>
        <w:t>8. Делопроизводство общего собрания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 8.1. Заседания Общего собрания оформляются протоколом.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8.2. В книге протоколов фиксируются: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дата проведения;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приглашенные (ФИО, должность);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повестка дня;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ход обсуждения вопросов;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- решение.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8.3. Протоколы ведутся на бланках или в книге протоколов общего собрания, подписываются председателем и секретарем общего собрания.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8.4. Нумерация протоколов ведется от начала учебного года.</w:t>
      </w:r>
    </w:p>
    <w:p w:rsidR="004520F3" w:rsidRPr="00CF5B75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8.5.Книга протоколов общего собрания нумеруется постранично, прошнуровывается, скрепляется подписью заведующего и печатью структурного подразделения «Детский сад №11</w:t>
      </w:r>
      <w:r>
        <w:rPr>
          <w:sz w:val="28"/>
          <w:szCs w:val="28"/>
        </w:rPr>
        <w:t>4</w:t>
      </w:r>
      <w:r w:rsidRPr="00CF5B75">
        <w:rPr>
          <w:sz w:val="28"/>
          <w:szCs w:val="28"/>
        </w:rPr>
        <w:t xml:space="preserve"> комбинированного вида» МБДОУ «Детский сад «Радуга» комбинированного вида».</w:t>
      </w:r>
    </w:p>
    <w:p w:rsidR="004520F3" w:rsidRDefault="004520F3" w:rsidP="004520F3">
      <w:pPr>
        <w:pStyle w:val="a5"/>
        <w:jc w:val="both"/>
        <w:rPr>
          <w:sz w:val="28"/>
          <w:szCs w:val="28"/>
        </w:rPr>
      </w:pPr>
      <w:r w:rsidRPr="00CF5B75">
        <w:rPr>
          <w:sz w:val="28"/>
          <w:szCs w:val="28"/>
        </w:rPr>
        <w:t>8.6.При ведении протоколов заседания общего собрания на бланках, их регистрация осуществляется в книге регистрации протоколов общего собрания.</w:t>
      </w:r>
    </w:p>
    <w:p w:rsidR="005D7573" w:rsidRDefault="005D7573" w:rsidP="004520F3">
      <w:pPr>
        <w:pStyle w:val="a5"/>
        <w:jc w:val="both"/>
        <w:rPr>
          <w:sz w:val="28"/>
          <w:szCs w:val="28"/>
        </w:rPr>
      </w:pPr>
    </w:p>
    <w:p w:rsidR="005D7573" w:rsidRDefault="005D7573" w:rsidP="004520F3">
      <w:pPr>
        <w:pStyle w:val="a5"/>
        <w:jc w:val="both"/>
        <w:rPr>
          <w:sz w:val="28"/>
          <w:szCs w:val="28"/>
        </w:rPr>
      </w:pPr>
    </w:p>
    <w:p w:rsidR="005D7573" w:rsidRDefault="005D7573" w:rsidP="004520F3">
      <w:pPr>
        <w:pStyle w:val="a5"/>
        <w:jc w:val="both"/>
        <w:rPr>
          <w:sz w:val="28"/>
          <w:szCs w:val="28"/>
        </w:rPr>
      </w:pPr>
    </w:p>
    <w:p w:rsidR="005D7573" w:rsidRPr="00CF5B75" w:rsidRDefault="005D7573" w:rsidP="004520F3">
      <w:pPr>
        <w:pStyle w:val="a5"/>
        <w:jc w:val="both"/>
        <w:rPr>
          <w:sz w:val="28"/>
          <w:szCs w:val="28"/>
        </w:rPr>
      </w:pPr>
      <w:r w:rsidRPr="005D7573">
        <w:rPr>
          <w:noProof/>
          <w:sz w:val="28"/>
          <w:szCs w:val="28"/>
        </w:rPr>
        <w:lastRenderedPageBreak/>
        <w:drawing>
          <wp:inline distT="0" distB="0" distL="0" distR="0">
            <wp:extent cx="6570345" cy="9284962"/>
            <wp:effectExtent l="0" t="0" r="1905" b="0"/>
            <wp:docPr id="2" name="Рисунок 2" descr="E:\на сайт\собр работни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собр работни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37" w:rsidRDefault="004F7A37"/>
    <w:sectPr w:rsidR="004F7A37" w:rsidSect="00F4282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CC" w:rsidRDefault="00FC64CC" w:rsidP="00F4282C">
      <w:pPr>
        <w:spacing w:after="0" w:line="240" w:lineRule="auto"/>
      </w:pPr>
      <w:r>
        <w:separator/>
      </w:r>
    </w:p>
  </w:endnote>
  <w:endnote w:type="continuationSeparator" w:id="0">
    <w:p w:rsidR="00FC64CC" w:rsidRDefault="00FC64CC" w:rsidP="00F4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CC" w:rsidRDefault="00FC64CC" w:rsidP="00F4282C">
      <w:pPr>
        <w:spacing w:after="0" w:line="240" w:lineRule="auto"/>
      </w:pPr>
      <w:r>
        <w:separator/>
      </w:r>
    </w:p>
  </w:footnote>
  <w:footnote w:type="continuationSeparator" w:id="0">
    <w:p w:rsidR="00FC64CC" w:rsidRDefault="00FC64CC" w:rsidP="00F4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F3"/>
    <w:rsid w:val="004243AD"/>
    <w:rsid w:val="004520F3"/>
    <w:rsid w:val="004F7A37"/>
    <w:rsid w:val="005D7573"/>
    <w:rsid w:val="005E2DEE"/>
    <w:rsid w:val="00F4282C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8E46"/>
  <w15:docId w15:val="{B2CB9A5E-21C6-4D27-A8F1-A89C9CB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  <w:style w:type="paragraph" w:styleId="a4">
    <w:name w:val="Normal (Web)"/>
    <w:basedOn w:val="a"/>
    <w:uiPriority w:val="99"/>
    <w:unhideWhenUsed/>
    <w:rsid w:val="0045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5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0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82C"/>
  </w:style>
  <w:style w:type="paragraph" w:styleId="ab">
    <w:name w:val="footer"/>
    <w:basedOn w:val="a"/>
    <w:link w:val="ac"/>
    <w:uiPriority w:val="99"/>
    <w:unhideWhenUsed/>
    <w:rsid w:val="00F4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2</cp:revision>
  <cp:lastPrinted>2019-05-20T12:30:00Z</cp:lastPrinted>
  <dcterms:created xsi:type="dcterms:W3CDTF">2019-05-20T11:54:00Z</dcterms:created>
  <dcterms:modified xsi:type="dcterms:W3CDTF">2019-07-24T10:53:00Z</dcterms:modified>
</cp:coreProperties>
</file>