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22" w:rsidRPr="007F6622" w:rsidRDefault="007F6622" w:rsidP="00173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дополнительной общеобразовательной</w:t>
      </w:r>
    </w:p>
    <w:p w:rsidR="007F6622" w:rsidRDefault="001735B2" w:rsidP="00173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общеразвивающей программе </w:t>
      </w:r>
      <w:r w:rsidR="007F6622" w:rsidRPr="007F6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«Калейдоскоп»</w:t>
      </w:r>
    </w:p>
    <w:p w:rsidR="001735B2" w:rsidRDefault="001735B2" w:rsidP="001735B2">
      <w:pPr>
        <w:rPr>
          <w:rFonts w:ascii="Times New Roman" w:hAnsi="Times New Roman" w:cs="Times New Roman"/>
          <w:sz w:val="28"/>
          <w:szCs w:val="28"/>
        </w:rPr>
      </w:pPr>
    </w:p>
    <w:p w:rsidR="008F3DC4" w:rsidRDefault="008F3DC4" w:rsidP="008F3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</w:t>
      </w:r>
      <w:r w:rsidRPr="008F3DC4">
        <w:rPr>
          <w:rFonts w:ascii="Times New Roman" w:hAnsi="Times New Roman" w:cs="Times New Roman"/>
          <w:sz w:val="28"/>
          <w:szCs w:val="28"/>
        </w:rPr>
        <w:t xml:space="preserve"> программа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DC4">
        <w:rPr>
          <w:rFonts w:ascii="Times New Roman" w:hAnsi="Times New Roman" w:cs="Times New Roman"/>
          <w:sz w:val="28"/>
          <w:szCs w:val="28"/>
        </w:rPr>
        <w:t xml:space="preserve">на основе примерной основной общеобразовательной программы дошкольного образования «ОТ РОЖДЕНИЯ ДО ШКОЛЫ» / Под ред. Н. Е. </w:t>
      </w:r>
      <w:proofErr w:type="spellStart"/>
      <w:r w:rsidRPr="008F3DC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F3DC4"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Васильевой, в соответствии с ООП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9131A" w:rsidRPr="008F3DC4">
        <w:rPr>
          <w:rFonts w:ascii="Times New Roman" w:eastAsia="Calibri" w:hAnsi="Times New Roman" w:cs="Times New Roman"/>
          <w:sz w:val="28"/>
          <w:szCs w:val="28"/>
        </w:rPr>
        <w:t>Структурно</w:t>
      </w:r>
      <w:r w:rsidR="0009131A">
        <w:rPr>
          <w:rFonts w:ascii="Times New Roman" w:eastAsia="Calibri" w:hAnsi="Times New Roman" w:cs="Times New Roman"/>
          <w:sz w:val="28"/>
          <w:szCs w:val="28"/>
        </w:rPr>
        <w:t>го</w:t>
      </w:r>
      <w:r w:rsidRPr="008F3DC4">
        <w:rPr>
          <w:rFonts w:ascii="Times New Roman" w:eastAsia="Calibri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F3DC4">
        <w:rPr>
          <w:rFonts w:ascii="Times New Roman" w:eastAsia="Calibri" w:hAnsi="Times New Roman" w:cs="Times New Roman"/>
          <w:sz w:val="28"/>
          <w:szCs w:val="28"/>
        </w:rPr>
        <w:t xml:space="preserve"> «Детский сад комбинированного вида  «Колокольчик»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3DC4">
        <w:rPr>
          <w:rFonts w:ascii="Times New Roman" w:eastAsia="Calibri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3DC4">
        <w:rPr>
          <w:rFonts w:ascii="Times New Roman" w:eastAsia="Calibri" w:hAnsi="Times New Roman" w:cs="Times New Roman"/>
          <w:sz w:val="28"/>
          <w:szCs w:val="28"/>
        </w:rPr>
        <w:t>«Детский сад «Планета детства» комбинированного вида»</w:t>
      </w:r>
      <w:r w:rsidRPr="008F3DC4">
        <w:rPr>
          <w:rFonts w:ascii="Times New Roman" w:hAnsi="Times New Roman" w:cs="Times New Roman"/>
          <w:sz w:val="28"/>
          <w:szCs w:val="28"/>
        </w:rPr>
        <w:t>, в соответствии с введением в действие ФГОС  дошкольного образования с</w:t>
      </w:r>
      <w:proofErr w:type="gramEnd"/>
      <w:r w:rsidRPr="008F3DC4">
        <w:rPr>
          <w:rFonts w:ascii="Times New Roman" w:hAnsi="Times New Roman" w:cs="Times New Roman"/>
          <w:sz w:val="28"/>
          <w:szCs w:val="28"/>
        </w:rPr>
        <w:t xml:space="preserve"> целью обеспечения разностороннего развития дошкольников в возрасте от 2 до 3 лет с учётом их возрастных и индивидуальных особенностей. </w:t>
      </w:r>
    </w:p>
    <w:p w:rsidR="008F3DC4" w:rsidRPr="008F3DC4" w:rsidRDefault="008F3DC4" w:rsidP="008F3DC4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3DC4"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8F3DC4" w:rsidRPr="008F3DC4" w:rsidRDefault="008F3DC4" w:rsidP="008F3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DC4">
        <w:rPr>
          <w:rFonts w:ascii="Times New Roman" w:hAnsi="Times New Roman" w:cs="Times New Roman"/>
          <w:sz w:val="28"/>
          <w:szCs w:val="28"/>
        </w:rPr>
        <w:t>• Конституция РФ, ст. 43, 72</w:t>
      </w:r>
    </w:p>
    <w:p w:rsidR="008F3DC4" w:rsidRPr="008F3DC4" w:rsidRDefault="008F3DC4" w:rsidP="008F3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DC4">
        <w:rPr>
          <w:rFonts w:ascii="Times New Roman" w:hAnsi="Times New Roman" w:cs="Times New Roman"/>
          <w:sz w:val="28"/>
          <w:szCs w:val="28"/>
        </w:rPr>
        <w:t>• Конвенция о правах ребенка (1989 г.)</w:t>
      </w:r>
    </w:p>
    <w:p w:rsidR="008F3DC4" w:rsidRPr="008F3DC4" w:rsidRDefault="008F3DC4" w:rsidP="008F3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DC4">
        <w:rPr>
          <w:rFonts w:ascii="Times New Roman" w:hAnsi="Times New Roman" w:cs="Times New Roman"/>
          <w:sz w:val="28"/>
          <w:szCs w:val="28"/>
        </w:rPr>
        <w:t>•  Федеральный закон «Об образовании в Российской Федерации» (от 29.12.2012 № 273-ФЗ)</w:t>
      </w:r>
    </w:p>
    <w:p w:rsidR="008F3DC4" w:rsidRPr="008F3DC4" w:rsidRDefault="0009131A" w:rsidP="008F3D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СанПиН </w:t>
      </w:r>
      <w:bookmarkStart w:id="0" w:name="_GoBack"/>
      <w:bookmarkEnd w:id="0"/>
    </w:p>
    <w:p w:rsidR="008F3DC4" w:rsidRPr="008F3DC4" w:rsidRDefault="008F3DC4" w:rsidP="008F3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DC4">
        <w:rPr>
          <w:rFonts w:ascii="Times New Roman" w:hAnsi="Times New Roman" w:cs="Times New Roman"/>
          <w:sz w:val="28"/>
          <w:szCs w:val="28"/>
        </w:rPr>
        <w:t>• Устав ДОУ</w:t>
      </w:r>
    </w:p>
    <w:p w:rsidR="008F3DC4" w:rsidRPr="008F3DC4" w:rsidRDefault="008F3DC4" w:rsidP="008F3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DC4">
        <w:rPr>
          <w:rFonts w:ascii="Times New Roman" w:hAnsi="Times New Roman" w:cs="Times New Roman"/>
          <w:sz w:val="28"/>
          <w:szCs w:val="28"/>
        </w:rPr>
        <w:t>• ФГОС ДО</w:t>
      </w:r>
    </w:p>
    <w:p w:rsidR="008F3DC4" w:rsidRPr="008F3DC4" w:rsidRDefault="008F3DC4" w:rsidP="008F3DC4">
      <w:pPr>
        <w:rPr>
          <w:rFonts w:ascii="Times New Roman" w:hAnsi="Times New Roman" w:cs="Times New Roman"/>
          <w:sz w:val="28"/>
          <w:szCs w:val="28"/>
        </w:rPr>
      </w:pPr>
      <w:r w:rsidRPr="008F3DC4">
        <w:rPr>
          <w:rFonts w:ascii="Times New Roman" w:hAnsi="Times New Roman" w:cs="Times New Roman"/>
          <w:sz w:val="28"/>
          <w:szCs w:val="28"/>
        </w:rPr>
        <w:t xml:space="preserve">•  Приказ </w:t>
      </w:r>
      <w:proofErr w:type="spellStart"/>
      <w:r w:rsidRPr="008F3DC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F3DC4">
        <w:rPr>
          <w:rFonts w:ascii="Times New Roman" w:hAnsi="Times New Roman" w:cs="Times New Roman"/>
          <w:sz w:val="28"/>
          <w:szCs w:val="28"/>
        </w:rPr>
        <w:t xml:space="preserve"> России «Об утверждении Порядка организации и осуществления образовательной деятельности по ООП ДО» (26.09.13 г. №30038)</w:t>
      </w:r>
    </w:p>
    <w:p w:rsidR="001735B2" w:rsidRDefault="001735B2" w:rsidP="001735B2">
      <w:pPr>
        <w:rPr>
          <w:rFonts w:ascii="Times New Roman" w:hAnsi="Times New Roman" w:cs="Times New Roman"/>
          <w:sz w:val="28"/>
          <w:szCs w:val="28"/>
        </w:rPr>
      </w:pPr>
      <w:r w:rsidRPr="007F6622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ориентирован</w:t>
      </w:r>
      <w:r w:rsidRPr="007F66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воспитанников в возрасте 2-3 лет.</w:t>
      </w:r>
    </w:p>
    <w:p w:rsidR="001735B2" w:rsidRPr="007F6622" w:rsidRDefault="001735B2" w:rsidP="00173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октябрь 2022 - май 2023 (два раза в неделю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622">
        <w:rPr>
          <w:rFonts w:ascii="Times New Roman" w:hAnsi="Times New Roman" w:cs="Times New Roman"/>
          <w:sz w:val="28"/>
          <w:szCs w:val="28"/>
        </w:rPr>
        <w:t>во второй половине дня, продолжительностью по 8-10 минут)</w:t>
      </w:r>
      <w:r>
        <w:rPr>
          <w:rFonts w:ascii="Times New Roman" w:hAnsi="Times New Roman" w:cs="Times New Roman"/>
          <w:sz w:val="28"/>
          <w:szCs w:val="28"/>
        </w:rPr>
        <w:t>, всего 60 занятий.</w:t>
      </w:r>
    </w:p>
    <w:p w:rsidR="00D84D89" w:rsidRPr="00D84D89" w:rsidRDefault="00D84D89" w:rsidP="00D84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D84D89" w:rsidRPr="00D84D89" w:rsidRDefault="00D84D89" w:rsidP="00D8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D84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умственных способностей у детей раннего дошкольного возраста через сенсорное развитие. Способствовать накоплению сенсорного опыта ребенка через развитие зрительного, слухового и тактильного восприятия, развитию мелкой моторики руки, пониманию речи; гармоничное развитие детей.</w:t>
      </w:r>
    </w:p>
    <w:p w:rsidR="00D84D89" w:rsidRPr="00D84D89" w:rsidRDefault="00D84D89" w:rsidP="00D84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84D89" w:rsidRPr="00D84D89" w:rsidRDefault="00D84D89" w:rsidP="00D84D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представления о сенсорных эталонах, являющихся образцами основных разновидностей каждого свойства: 6, затем 7 цветов спектра, 5 геометрических фигур, 3 градации величины.</w:t>
      </w:r>
    </w:p>
    <w:p w:rsidR="00D84D89" w:rsidRPr="00D84D89" w:rsidRDefault="00D84D89" w:rsidP="00D84D8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познавательную активность детей (произвольное внимание, логическое мышление, зрительное и слуховое восприятие, память) при проведении непосредственной обучающей деятельности (игры, дидактические упражнения, эксперименты, игровые задания и поручения).</w:t>
      </w:r>
    </w:p>
    <w:p w:rsidR="00D84D89" w:rsidRPr="00D84D89" w:rsidRDefault="00D84D89" w:rsidP="00D84D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четкие представления о разновидностях каждого свойства.  </w:t>
      </w:r>
    </w:p>
    <w:p w:rsidR="00D84D89" w:rsidRPr="00D84D89" w:rsidRDefault="00D84D89" w:rsidP="00D84D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Научить правильно, понимать слова: «форма», «цвет», «такой же». Т.к. «величина» не имеет «абсолютного» значения, учить воспринимать ее только в сравнении с другой величиной. </w:t>
      </w:r>
    </w:p>
    <w:p w:rsidR="00D84D89" w:rsidRPr="00D84D89" w:rsidRDefault="00D84D89" w:rsidP="00D84D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пальцев кистей рук;</w:t>
      </w:r>
    </w:p>
    <w:p w:rsidR="00D84D89" w:rsidRPr="00D84D89" w:rsidRDefault="00D84D89" w:rsidP="00D84D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движений рук;</w:t>
      </w:r>
    </w:p>
    <w:p w:rsidR="00D84D89" w:rsidRPr="00D84D89" w:rsidRDefault="00D84D89" w:rsidP="00D84D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детей.</w:t>
      </w:r>
    </w:p>
    <w:p w:rsidR="00D84D89" w:rsidRPr="007F6622" w:rsidRDefault="00D84D89" w:rsidP="00D84D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622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D84D89" w:rsidRPr="007F6622" w:rsidRDefault="00D84D89" w:rsidP="00D84D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622">
        <w:rPr>
          <w:rFonts w:ascii="Times New Roman" w:hAnsi="Times New Roman" w:cs="Times New Roman"/>
          <w:sz w:val="28"/>
          <w:szCs w:val="28"/>
        </w:rPr>
        <w:t>обогащение активного и пассивного словаря детей;</w:t>
      </w:r>
    </w:p>
    <w:p w:rsidR="00D84D89" w:rsidRPr="007F6622" w:rsidRDefault="00D84D89" w:rsidP="00D84D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622">
        <w:rPr>
          <w:rFonts w:ascii="Times New Roman" w:hAnsi="Times New Roman" w:cs="Times New Roman"/>
          <w:sz w:val="28"/>
          <w:szCs w:val="28"/>
        </w:rPr>
        <w:t>развитие у детей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:rsidR="00D84D89" w:rsidRDefault="00D84D89" w:rsidP="00D84D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622">
        <w:rPr>
          <w:rFonts w:ascii="Times New Roman" w:hAnsi="Times New Roman" w:cs="Times New Roman"/>
          <w:sz w:val="28"/>
          <w:szCs w:val="28"/>
        </w:rPr>
        <w:t>развитие у детей на основе разнообразной деятельности эмоциональной отзывчивости, способности к сопереживанию, готовности к проявлению гуманного отношения в детской деятельности, поведении, поступках.</w:t>
      </w:r>
    </w:p>
    <w:p w:rsidR="007F6622" w:rsidRPr="007F6622" w:rsidRDefault="007F6622" w:rsidP="007F6622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sectPr w:rsidR="007F6622" w:rsidRPr="007F6622" w:rsidSect="008F3DC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1F42"/>
    <w:multiLevelType w:val="hybridMultilevel"/>
    <w:tmpl w:val="1BB6922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2220244"/>
    <w:multiLevelType w:val="hybridMultilevel"/>
    <w:tmpl w:val="A7D877E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89"/>
    <w:rsid w:val="0009131A"/>
    <w:rsid w:val="001735B2"/>
    <w:rsid w:val="007F6622"/>
    <w:rsid w:val="008F3DC4"/>
    <w:rsid w:val="009F7374"/>
    <w:rsid w:val="00A022C9"/>
    <w:rsid w:val="00D8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D8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D8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IT-SERVIS_13</dc:creator>
  <cp:lastModifiedBy>Колокольчик</cp:lastModifiedBy>
  <cp:revision>3</cp:revision>
  <dcterms:created xsi:type="dcterms:W3CDTF">2022-10-10T14:00:00Z</dcterms:created>
  <dcterms:modified xsi:type="dcterms:W3CDTF">2022-10-11T12:12:00Z</dcterms:modified>
</cp:coreProperties>
</file>