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1C" w:rsidRDefault="007A391C" w:rsidP="001F572B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DB8B307" wp14:editId="71B8E776">
                <wp:extent cx="304800" cy="304800"/>
                <wp:effectExtent l="0" t="0" r="0" b="0"/>
                <wp:docPr id="1" name="AutoShape 1" descr="https://i12.fotocdn.net/s29/102/public_pin_l/413/269651875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i12.fotocdn.net/s29/102/public_pin_l/413/269651875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BsIeDzkAgAA/w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1F572B" w:rsidRDefault="007A391C" w:rsidP="007A391C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Style w:val="c2"/>
          <w:b/>
          <w:bCs/>
          <w:color w:val="365F91" w:themeColor="accent1" w:themeShade="BF"/>
          <w:sz w:val="56"/>
          <w:szCs w:val="56"/>
        </w:rPr>
      </w:pPr>
      <w:r w:rsidRPr="007A391C">
        <w:rPr>
          <w:rStyle w:val="c2"/>
          <w:b/>
          <w:bCs/>
          <w:color w:val="365F91" w:themeColor="accent1" w:themeShade="BF"/>
          <w:sz w:val="56"/>
          <w:szCs w:val="56"/>
        </w:rPr>
        <w:t xml:space="preserve">Консультация для родителей </w:t>
      </w:r>
    </w:p>
    <w:p w:rsidR="007A391C" w:rsidRPr="007A391C" w:rsidRDefault="007A391C" w:rsidP="007A391C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color w:val="365F91" w:themeColor="accent1" w:themeShade="BF"/>
          <w:sz w:val="56"/>
          <w:szCs w:val="56"/>
        </w:rPr>
      </w:pPr>
      <w:r w:rsidRPr="007A391C">
        <w:rPr>
          <w:rStyle w:val="c2"/>
          <w:b/>
          <w:bCs/>
          <w:color w:val="365F91" w:themeColor="accent1" w:themeShade="BF"/>
          <w:sz w:val="56"/>
          <w:szCs w:val="56"/>
        </w:rPr>
        <w:t>1 младшей группы</w:t>
      </w:r>
    </w:p>
    <w:p w:rsidR="007A391C" w:rsidRPr="007A391C" w:rsidRDefault="007A391C" w:rsidP="007A391C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Style w:val="c2"/>
          <w:color w:val="365F91" w:themeColor="accent1" w:themeShade="BF"/>
          <w:sz w:val="56"/>
          <w:szCs w:val="56"/>
        </w:rPr>
      </w:pPr>
      <w:r w:rsidRPr="007A391C">
        <w:rPr>
          <w:rStyle w:val="c2"/>
          <w:b/>
          <w:bCs/>
          <w:color w:val="365F91" w:themeColor="accent1" w:themeShade="BF"/>
          <w:sz w:val="56"/>
          <w:szCs w:val="56"/>
        </w:rPr>
        <w:t>на тему:</w:t>
      </w:r>
    </w:p>
    <w:p w:rsidR="007A391C" w:rsidRDefault="007A391C" w:rsidP="007A391C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602DF41" wp14:editId="0563567F">
            <wp:extent cx="5724525" cy="5742716"/>
            <wp:effectExtent l="0" t="0" r="0" b="0"/>
            <wp:docPr id="3" name="Рисунок 3" descr="http://sadikogonek.do.am/_si/0/80426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dikogonek.do.am/_si/0/804268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90" cy="574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91C" w:rsidRDefault="007A391C" w:rsidP="007A391C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1F572B" w:rsidRDefault="001F572B" w:rsidP="001F572B">
      <w:pPr>
        <w:pStyle w:val="c10"/>
        <w:shd w:val="clear" w:color="auto" w:fill="FFFFFF"/>
        <w:spacing w:before="0" w:beforeAutospacing="0" w:after="0" w:afterAutospacing="0" w:line="360" w:lineRule="auto"/>
        <w:rPr>
          <w:rStyle w:val="c2"/>
          <w:b/>
          <w:bCs/>
          <w:color w:val="000000"/>
          <w:sz w:val="28"/>
          <w:szCs w:val="28"/>
        </w:rPr>
      </w:pPr>
    </w:p>
    <w:p w:rsidR="001F572B" w:rsidRDefault="001F572B" w:rsidP="001F572B">
      <w:pPr>
        <w:pStyle w:val="c10"/>
        <w:shd w:val="clear" w:color="auto" w:fill="FFFFFF"/>
        <w:spacing w:before="0" w:beforeAutospacing="0" w:after="0" w:afterAutospacing="0" w:line="360" w:lineRule="auto"/>
        <w:rPr>
          <w:rStyle w:val="c2"/>
          <w:bCs/>
          <w:color w:val="000000"/>
          <w:sz w:val="28"/>
          <w:szCs w:val="28"/>
        </w:rPr>
      </w:pPr>
      <w:r w:rsidRPr="001F572B">
        <w:rPr>
          <w:rStyle w:val="c2"/>
          <w:b/>
          <w:bCs/>
          <w:color w:val="000000"/>
          <w:sz w:val="28"/>
          <w:szCs w:val="28"/>
        </w:rPr>
        <w:t>Автор:</w:t>
      </w:r>
      <w:r>
        <w:rPr>
          <w:rStyle w:val="c2"/>
          <w:bCs/>
          <w:color w:val="000000"/>
          <w:sz w:val="28"/>
          <w:szCs w:val="28"/>
        </w:rPr>
        <w:t xml:space="preserve"> Гордеева А. Н., </w:t>
      </w:r>
      <w:proofErr w:type="spellStart"/>
      <w:r>
        <w:rPr>
          <w:rStyle w:val="c2"/>
          <w:bCs/>
          <w:color w:val="000000"/>
          <w:sz w:val="28"/>
          <w:szCs w:val="28"/>
        </w:rPr>
        <w:t>Маркунина</w:t>
      </w:r>
      <w:proofErr w:type="spellEnd"/>
      <w:r>
        <w:rPr>
          <w:rStyle w:val="c2"/>
          <w:bCs/>
          <w:color w:val="000000"/>
          <w:sz w:val="28"/>
          <w:szCs w:val="28"/>
        </w:rPr>
        <w:t xml:space="preserve"> Т. А.  │   </w:t>
      </w:r>
      <w:r w:rsidR="00E83A06">
        <w:rPr>
          <w:rStyle w:val="c2"/>
          <w:bCs/>
          <w:color w:val="000000"/>
          <w:sz w:val="28"/>
          <w:szCs w:val="28"/>
        </w:rPr>
        <w:t xml:space="preserve">      </w:t>
      </w:r>
      <w:r w:rsidRPr="001F572B">
        <w:rPr>
          <w:rStyle w:val="c2"/>
          <w:b/>
          <w:bCs/>
          <w:color w:val="000000"/>
          <w:sz w:val="28"/>
          <w:szCs w:val="28"/>
        </w:rPr>
        <w:t>Должность:</w:t>
      </w:r>
      <w:r w:rsidRPr="001F572B">
        <w:t xml:space="preserve"> </w:t>
      </w:r>
      <w:r>
        <w:rPr>
          <w:rStyle w:val="c2"/>
          <w:bCs/>
          <w:color w:val="000000"/>
          <w:sz w:val="28"/>
          <w:szCs w:val="28"/>
        </w:rPr>
        <w:t xml:space="preserve">воспитатель,           </w:t>
      </w:r>
    </w:p>
    <w:p w:rsidR="001F572B" w:rsidRPr="001F572B" w:rsidRDefault="001F572B" w:rsidP="001F572B">
      <w:pPr>
        <w:pStyle w:val="c10"/>
        <w:shd w:val="clear" w:color="auto" w:fill="FFFFFF"/>
        <w:spacing w:before="0" w:beforeAutospacing="0" w:after="0" w:afterAutospacing="0" w:line="360" w:lineRule="auto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 xml:space="preserve">                                                                                    МАДОУ    «</w:t>
      </w:r>
      <w:r w:rsidRPr="001F572B">
        <w:rPr>
          <w:rStyle w:val="c2"/>
          <w:bCs/>
          <w:color w:val="000000"/>
          <w:sz w:val="28"/>
          <w:szCs w:val="28"/>
        </w:rPr>
        <w:t>Детский сад №59</w:t>
      </w:r>
      <w:r>
        <w:rPr>
          <w:rStyle w:val="c2"/>
          <w:bCs/>
          <w:color w:val="000000"/>
          <w:sz w:val="28"/>
          <w:szCs w:val="28"/>
        </w:rPr>
        <w:t>»</w:t>
      </w:r>
    </w:p>
    <w:p w:rsidR="007A391C" w:rsidRPr="007A391C" w:rsidRDefault="007A391C" w:rsidP="007A391C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A391C">
        <w:rPr>
          <w:rStyle w:val="c2"/>
          <w:b/>
          <w:bCs/>
          <w:color w:val="000000"/>
          <w:sz w:val="28"/>
          <w:szCs w:val="28"/>
        </w:rPr>
        <w:lastRenderedPageBreak/>
        <w:t>«ЗДОРОВЫЙ ОБРАЗ ЖИЗНИ»</w:t>
      </w:r>
    </w:p>
    <w:p w:rsidR="001F572B" w:rsidRDefault="007A391C" w:rsidP="007A391C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3"/>
          <w:color w:val="000000"/>
          <w:sz w:val="28"/>
          <w:szCs w:val="28"/>
        </w:rPr>
      </w:pPr>
      <w:r w:rsidRPr="007A391C">
        <w:rPr>
          <w:rStyle w:val="c3"/>
          <w:sz w:val="28"/>
          <w:szCs w:val="28"/>
        </w:rPr>
        <w:t xml:space="preserve">Все родители хотят, чтобы </w:t>
      </w:r>
      <w:r w:rsidRPr="007A391C">
        <w:rPr>
          <w:rStyle w:val="c3"/>
          <w:color w:val="000000"/>
          <w:sz w:val="28"/>
          <w:szCs w:val="28"/>
        </w:rPr>
        <w:t>их ребенок рос  </w:t>
      </w:r>
      <w:proofErr w:type="gramStart"/>
      <w:r w:rsidRPr="007A391C">
        <w:rPr>
          <w:rStyle w:val="c3"/>
          <w:color w:val="000000"/>
          <w:sz w:val="28"/>
          <w:szCs w:val="28"/>
        </w:rPr>
        <w:t>здоровым</w:t>
      </w:r>
      <w:proofErr w:type="gramEnd"/>
      <w:r w:rsidRPr="007A391C">
        <w:rPr>
          <w:rStyle w:val="c3"/>
          <w:color w:val="000000"/>
          <w:sz w:val="28"/>
          <w:szCs w:val="28"/>
        </w:rPr>
        <w:t xml:space="preserve">, сильным, крепким, выносливым. Но очень  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 высокотехнологичном  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</w:t>
      </w:r>
      <w:r w:rsidR="001F572B">
        <w:rPr>
          <w:rStyle w:val="c3"/>
          <w:color w:val="000000"/>
          <w:sz w:val="28"/>
          <w:szCs w:val="28"/>
        </w:rPr>
        <w:t xml:space="preserve">     </w:t>
      </w:r>
    </w:p>
    <w:p w:rsidR="007A391C" w:rsidRPr="007A391C" w:rsidRDefault="007A391C" w:rsidP="007A391C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7A391C">
        <w:rPr>
          <w:rStyle w:val="c3"/>
          <w:color w:val="000000"/>
          <w:sz w:val="28"/>
          <w:szCs w:val="28"/>
        </w:rPr>
        <w:t>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 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 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 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 Поэтому родители должны сами воспринять философию ЗОЖ и вступить на путь</w:t>
      </w:r>
      <w:r w:rsidR="001F572B">
        <w:rPr>
          <w:rStyle w:val="c3"/>
          <w:color w:val="000000"/>
          <w:sz w:val="28"/>
          <w:szCs w:val="28"/>
        </w:rPr>
        <w:t xml:space="preserve"> здоровья. Существует правило: «</w:t>
      </w:r>
      <w:r w:rsidRPr="007A391C">
        <w:rPr>
          <w:rStyle w:val="c3"/>
          <w:color w:val="000000"/>
          <w:sz w:val="28"/>
          <w:szCs w:val="28"/>
        </w:rPr>
        <w:t>Если хочешь воспитать своего ребенка здоровым, сам иди по пути здоровья</w:t>
      </w:r>
      <w:r w:rsidR="001F572B">
        <w:rPr>
          <w:rStyle w:val="c3"/>
          <w:color w:val="000000"/>
          <w:sz w:val="28"/>
          <w:szCs w:val="28"/>
        </w:rPr>
        <w:t>, иначе его некуда будет вести!»</w:t>
      </w:r>
      <w:r w:rsidRPr="007A391C">
        <w:rPr>
          <w:rStyle w:val="c3"/>
          <w:color w:val="000000"/>
          <w:sz w:val="28"/>
          <w:szCs w:val="28"/>
        </w:rPr>
        <w:t>. Понятие о здоровом образе жизни включает в себя много аспектов.</w:t>
      </w:r>
    </w:p>
    <w:p w:rsidR="001F572B" w:rsidRDefault="001F572B" w:rsidP="001F572B">
      <w:pPr>
        <w:pStyle w:val="c4"/>
        <w:shd w:val="clear" w:color="auto" w:fill="FFFFFF"/>
        <w:spacing w:before="0" w:beforeAutospacing="0" w:after="0" w:afterAutospacing="0" w:line="360" w:lineRule="auto"/>
        <w:ind w:firstLine="2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</w:t>
      </w:r>
      <w:r w:rsidR="007A391C" w:rsidRPr="007A391C">
        <w:rPr>
          <w:rStyle w:val="c3"/>
          <w:color w:val="000000"/>
          <w:sz w:val="28"/>
          <w:szCs w:val="28"/>
        </w:rPr>
        <w:t xml:space="preserve">Во-первых: соблюдение режима дня. В детском саду режим соблюдается, а вот дома не всегда.  Необходимо объяснить детям, что нужно  рано ложиться </w:t>
      </w:r>
      <w:r w:rsidR="007A391C" w:rsidRPr="007A391C">
        <w:rPr>
          <w:rStyle w:val="c3"/>
          <w:color w:val="000000"/>
          <w:sz w:val="28"/>
          <w:szCs w:val="28"/>
        </w:rPr>
        <w:lastRenderedPageBreak/>
        <w:t>и рано вставать. И неукоснительно соблюдать это правило. Во-вторых: это культурно-гигиенические навыки. Дети должны уметь правильно умываться, знать, для чего это надо делать. 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руки. В-третьих:  культура питания. Нужно есть больше овощей и фруктов. Рассказать детям, что в них много витаминов</w:t>
      </w:r>
      <w:proofErr w:type="gramStart"/>
      <w:r w:rsidR="007A391C" w:rsidRPr="007A391C">
        <w:rPr>
          <w:rStyle w:val="c3"/>
          <w:color w:val="000000"/>
          <w:sz w:val="28"/>
          <w:szCs w:val="28"/>
        </w:rPr>
        <w:t xml:space="preserve"> А</w:t>
      </w:r>
      <w:proofErr w:type="gramEnd"/>
      <w:r w:rsidR="007A391C" w:rsidRPr="007A391C">
        <w:rPr>
          <w:rStyle w:val="c3"/>
          <w:color w:val="000000"/>
          <w:sz w:val="28"/>
          <w:szCs w:val="28"/>
        </w:rPr>
        <w:t>, В, С, Д, в каких продуктах они содержатся и для чего нужны. Витамин</w:t>
      </w:r>
      <w:proofErr w:type="gramStart"/>
      <w:r w:rsidR="007A391C" w:rsidRPr="007A391C">
        <w:rPr>
          <w:rStyle w:val="c3"/>
          <w:color w:val="000000"/>
          <w:sz w:val="28"/>
          <w:szCs w:val="28"/>
        </w:rPr>
        <w:t xml:space="preserve"> А</w:t>
      </w:r>
      <w:proofErr w:type="gramEnd"/>
      <w:r w:rsidR="007A391C" w:rsidRPr="007A391C">
        <w:rPr>
          <w:rStyle w:val="c3"/>
          <w:color w:val="000000"/>
          <w:sz w:val="28"/>
          <w:szCs w:val="28"/>
        </w:rPr>
        <w:t xml:space="preserve"> - морковь, рыба, сладкий перец, яйца, петрушка. Важно для зрения. Витамин В - мясо, молоко, орехи, хлеб, курица, горох (для сердца).Витамин</w:t>
      </w:r>
      <w:proofErr w:type="gramStart"/>
      <w:r w:rsidR="007A391C" w:rsidRPr="007A391C">
        <w:rPr>
          <w:rStyle w:val="c3"/>
          <w:color w:val="000000"/>
          <w:sz w:val="28"/>
          <w:szCs w:val="28"/>
        </w:rPr>
        <w:t xml:space="preserve"> С</w:t>
      </w:r>
      <w:proofErr w:type="gramEnd"/>
      <w:r w:rsidR="007A391C" w:rsidRPr="007A391C">
        <w:rPr>
          <w:rStyle w:val="c3"/>
          <w:color w:val="000000"/>
          <w:sz w:val="28"/>
          <w:szCs w:val="28"/>
        </w:rPr>
        <w:t xml:space="preserve"> - цитрусовые, капуста, лук, редис, смородина (от простуды). Витамин</w:t>
      </w:r>
      <w:proofErr w:type="gramStart"/>
      <w:r w:rsidR="007A391C" w:rsidRPr="007A391C">
        <w:rPr>
          <w:rStyle w:val="c3"/>
          <w:color w:val="000000"/>
          <w:sz w:val="28"/>
          <w:szCs w:val="28"/>
        </w:rPr>
        <w:t xml:space="preserve"> Д</w:t>
      </w:r>
      <w:proofErr w:type="gramEnd"/>
      <w:r w:rsidR="007A391C" w:rsidRPr="007A391C">
        <w:rPr>
          <w:rStyle w:val="c3"/>
          <w:color w:val="000000"/>
          <w:sz w:val="28"/>
          <w:szCs w:val="28"/>
        </w:rPr>
        <w:t xml:space="preserve"> - солнце, рыбий жир (для косточек). </w:t>
      </w:r>
      <w:r>
        <w:rPr>
          <w:rStyle w:val="c3"/>
          <w:color w:val="000000"/>
          <w:sz w:val="28"/>
          <w:szCs w:val="28"/>
        </w:rPr>
        <w:t xml:space="preserve">   </w:t>
      </w:r>
    </w:p>
    <w:p w:rsidR="001F572B" w:rsidRDefault="001F572B" w:rsidP="001F572B">
      <w:pPr>
        <w:pStyle w:val="c4"/>
        <w:shd w:val="clear" w:color="auto" w:fill="FFFFFF"/>
        <w:spacing w:before="0" w:beforeAutospacing="0" w:after="0" w:afterAutospacing="0" w:line="360" w:lineRule="auto"/>
        <w:ind w:firstLine="2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</w:t>
      </w:r>
      <w:r w:rsidR="007A391C" w:rsidRPr="007A391C">
        <w:rPr>
          <w:rStyle w:val="c3"/>
          <w:color w:val="000000"/>
          <w:sz w:val="28"/>
          <w:szCs w:val="28"/>
        </w:rPr>
        <w:t>В-четвертых: это гимнастика, занятия спортом, закаливание и подвижные игры. Если человек будет заниматьс</w:t>
      </w:r>
      <w:r>
        <w:rPr>
          <w:rStyle w:val="c3"/>
          <w:color w:val="000000"/>
          <w:sz w:val="28"/>
          <w:szCs w:val="28"/>
        </w:rPr>
        <w:t>я спортом, он проживет дольше. «</w:t>
      </w:r>
      <w:r w:rsidR="007A391C" w:rsidRPr="007A391C">
        <w:rPr>
          <w:rStyle w:val="c3"/>
          <w:color w:val="000000"/>
          <w:sz w:val="28"/>
          <w:szCs w:val="28"/>
        </w:rPr>
        <w:t>Бе</w:t>
      </w:r>
      <w:r>
        <w:rPr>
          <w:rStyle w:val="c3"/>
          <w:color w:val="000000"/>
          <w:sz w:val="28"/>
          <w:szCs w:val="28"/>
        </w:rPr>
        <w:t>реги здоровье смолоду»</w:t>
      </w:r>
      <w:r w:rsidR="007A391C" w:rsidRPr="007A391C">
        <w:rPr>
          <w:rStyle w:val="c3"/>
          <w:color w:val="000000"/>
          <w:sz w:val="28"/>
          <w:szCs w:val="28"/>
        </w:rPr>
        <w:t xml:space="preserve">. Дети должны знать, почему так говорят. Обязательно ежедневно проводить гимнастику. 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 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 выработке у маленького ребенка умений и навыков, способствующих сохранению своего здоровья. </w:t>
      </w:r>
      <w:r>
        <w:rPr>
          <w:rStyle w:val="c3"/>
          <w:color w:val="000000"/>
          <w:sz w:val="28"/>
          <w:szCs w:val="28"/>
        </w:rPr>
        <w:t xml:space="preserve">  </w:t>
      </w:r>
    </w:p>
    <w:p w:rsidR="007A391C" w:rsidRPr="007A391C" w:rsidRDefault="001F572B" w:rsidP="001F572B">
      <w:pPr>
        <w:pStyle w:val="c4"/>
        <w:shd w:val="clear" w:color="auto" w:fill="FFFFFF"/>
        <w:spacing w:before="0" w:beforeAutospacing="0" w:after="0" w:afterAutospacing="0" w:line="360" w:lineRule="auto"/>
        <w:ind w:left="284" w:firstLine="2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</w:t>
      </w:r>
      <w:r w:rsidR="007A391C" w:rsidRPr="007A391C">
        <w:rPr>
          <w:rStyle w:val="c3"/>
          <w:color w:val="000000"/>
          <w:sz w:val="28"/>
          <w:szCs w:val="28"/>
        </w:rPr>
        <w:t xml:space="preserve">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 Как правило, у нас, взрослых, возникает интерес к проблеме </w:t>
      </w:r>
      <w:r w:rsidR="007A391C" w:rsidRPr="007A391C">
        <w:rPr>
          <w:rStyle w:val="c3"/>
          <w:color w:val="000000"/>
          <w:sz w:val="28"/>
          <w:szCs w:val="28"/>
        </w:rPr>
        <w:lastRenderedPageBreak/>
        <w:t>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 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 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 - он должен соответствовать режиму в дошкольном учреждении. Формируя здоровый образ жизни ребенка, родители должны привить ребенку основные знания, умения и навыки: знание правил личной гигиены, гигиены помещений, одежды, обуви; умение правильно строить режим дня и выполнять его; умение взаимодействовать с окружающей средой: понимать, при каких условиях (дом, улица, дорога, парк, детская площадка безопасна для жизни и здоровья;  </w:t>
      </w:r>
      <w:proofErr w:type="gramStart"/>
      <w:r w:rsidR="007A391C" w:rsidRPr="007A391C">
        <w:rPr>
          <w:rStyle w:val="c3"/>
          <w:color w:val="000000"/>
          <w:sz w:val="28"/>
          <w:szCs w:val="28"/>
        </w:rPr>
        <w:t xml:space="preserve">умение анализировать опасные ситуации, прогнозировать последствия и находить выход из них; знание основных частей тела и внутренних органов, их расположение и роль в жизнедеятельности организма человека; понимание значения ЗОЖ для личного здоровья, хорошего самочувствия, успехов в занятиях; знание основных правил правильного питания; знание правил сохранения здоровья </w:t>
      </w:r>
      <w:r w:rsidR="007A391C" w:rsidRPr="007A391C">
        <w:rPr>
          <w:rStyle w:val="c3"/>
          <w:color w:val="000000"/>
          <w:sz w:val="28"/>
          <w:szCs w:val="28"/>
        </w:rPr>
        <w:lastRenderedPageBreak/>
        <w:t>от простудных заболеваний; умение оказывать простейшую помощь при небольших порезах, ушибах;</w:t>
      </w:r>
      <w:proofErr w:type="gramEnd"/>
      <w:r w:rsidR="007A391C" w:rsidRPr="007A391C">
        <w:rPr>
          <w:rStyle w:val="c3"/>
          <w:color w:val="000000"/>
          <w:sz w:val="28"/>
          <w:szCs w:val="28"/>
        </w:rPr>
        <w:t xml:space="preserve">  знание правил профилактики заболеваний позвоночника, стопы, органов зрения, слуха и других;  понимание значения двигательной активности для развития здорового организма; 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 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="007A391C" w:rsidRPr="007A391C">
        <w:rPr>
          <w:rStyle w:val="c3"/>
          <w:color w:val="000000"/>
          <w:sz w:val="28"/>
          <w:szCs w:val="28"/>
        </w:rPr>
        <w:t>I</w:t>
      </w:r>
      <w:proofErr w:type="gramEnd"/>
      <w:r w:rsidR="007A391C" w:rsidRPr="007A391C">
        <w:rPr>
          <w:rStyle w:val="c3"/>
          <w:color w:val="000000"/>
          <w:sz w:val="28"/>
          <w:szCs w:val="28"/>
        </w:rPr>
        <w:t xml:space="preserve"> века - гиподинамия, т.е. малоподвижность.  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 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</w:t>
      </w:r>
      <w:r w:rsidR="007A391C" w:rsidRPr="007A391C">
        <w:rPr>
          <w:rStyle w:val="c3"/>
          <w:color w:val="000000"/>
          <w:sz w:val="28"/>
          <w:szCs w:val="28"/>
        </w:rPr>
        <w:lastRenderedPageBreak/>
        <w:t xml:space="preserve">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 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 Такие занятия </w:t>
      </w:r>
      <w:proofErr w:type="gramStart"/>
      <w:r w:rsidR="007A391C" w:rsidRPr="007A391C">
        <w:rPr>
          <w:rStyle w:val="c3"/>
          <w:color w:val="000000"/>
          <w:sz w:val="28"/>
          <w:szCs w:val="28"/>
        </w:rPr>
        <w:t>приносят положительные  результаты</w:t>
      </w:r>
      <w:proofErr w:type="gramEnd"/>
      <w:r w:rsidR="007A391C" w:rsidRPr="007A391C">
        <w:rPr>
          <w:rStyle w:val="c3"/>
          <w:color w:val="000000"/>
          <w:sz w:val="28"/>
          <w:szCs w:val="28"/>
        </w:rPr>
        <w:t>:</w:t>
      </w:r>
    </w:p>
    <w:p w:rsidR="007A391C" w:rsidRPr="007A391C" w:rsidRDefault="007A391C" w:rsidP="007A391C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7A391C">
        <w:rPr>
          <w:rStyle w:val="c3"/>
          <w:color w:val="000000"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7A391C" w:rsidRPr="007A391C" w:rsidRDefault="007A391C" w:rsidP="007A391C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7A391C">
        <w:rPr>
          <w:rStyle w:val="c3"/>
          <w:color w:val="000000"/>
          <w:sz w:val="28"/>
          <w:szCs w:val="28"/>
        </w:rPr>
        <w:t>- углубляют взаимосвязь родителей и детей;</w:t>
      </w:r>
    </w:p>
    <w:p w:rsidR="007A391C" w:rsidRPr="007A391C" w:rsidRDefault="007A391C" w:rsidP="007A391C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7A391C">
        <w:rPr>
          <w:rStyle w:val="c3"/>
          <w:color w:val="000000"/>
          <w:sz w:val="28"/>
          <w:szCs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7A391C" w:rsidRPr="007A391C" w:rsidRDefault="007A391C" w:rsidP="007A391C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7A391C">
        <w:rPr>
          <w:rStyle w:val="c3"/>
          <w:color w:val="000000"/>
          <w:sz w:val="28"/>
          <w:szCs w:val="28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7A391C" w:rsidRPr="007A391C" w:rsidRDefault="007A391C" w:rsidP="007A391C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7A391C">
        <w:rPr>
          <w:rStyle w:val="c3"/>
          <w:color w:val="000000"/>
          <w:sz w:val="28"/>
          <w:szCs w:val="28"/>
        </w:rPr>
        <w:t xml:space="preserve"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 Большое значение для всестороннего, гармоничного развития ребенка 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 Особенностью подвижной игры является комплексность воздействия на все стороны личности ребенка: осуществляется физическое, умственное, нравственное и трудовое воспитание; повышаются все физиологические процессы в организме, улучшается работа всех органов и систем; развивается умение разнообразно использовать приобретенные двигательные навыки. Дети, увлеченные сюжетом игры, могут выполнять с </w:t>
      </w:r>
      <w:r w:rsidRPr="007A391C">
        <w:rPr>
          <w:rStyle w:val="c3"/>
          <w:color w:val="000000"/>
          <w:sz w:val="28"/>
          <w:szCs w:val="28"/>
        </w:rPr>
        <w:lastRenderedPageBreak/>
        <w:t>интересом физические упражнения много раз, не замечая усталости. Увеличение нагрузки в свою очередь способствует повышению выносливости. Во время игры дети действуют в соответствии с правилами. Это  регулирует поведение играющих и помогает выработать положительные качества: выдержку, смелость, решительность и др. 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1F572B" w:rsidRDefault="007A391C" w:rsidP="007A391C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3"/>
          <w:color w:val="000000"/>
          <w:sz w:val="28"/>
          <w:szCs w:val="28"/>
        </w:rPr>
      </w:pPr>
      <w:r w:rsidRPr="007A391C">
        <w:rPr>
          <w:rStyle w:val="c3"/>
          <w:color w:val="000000"/>
          <w:sz w:val="28"/>
          <w:szCs w:val="28"/>
        </w:rPr>
        <w:t xml:space="preserve">Здоровье - это счастье! Это когда ты весел и все у тебя получается. Здоровье нужно всем - и детям, и взрослым, и даже животным. </w:t>
      </w:r>
    </w:p>
    <w:p w:rsidR="007A391C" w:rsidRPr="001F572B" w:rsidRDefault="007A391C" w:rsidP="007A391C">
      <w:pPr>
        <w:pStyle w:val="c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b/>
          <w:color w:val="000000"/>
          <w:sz w:val="28"/>
          <w:szCs w:val="28"/>
        </w:rPr>
      </w:pPr>
      <w:r w:rsidRPr="001F572B">
        <w:rPr>
          <w:rStyle w:val="c3"/>
          <w:b/>
          <w:color w:val="000000"/>
          <w:sz w:val="28"/>
          <w:szCs w:val="28"/>
        </w:rPr>
        <w:t>Мы желаем Вам быть здоровыми!</w:t>
      </w:r>
    </w:p>
    <w:p w:rsidR="001F572B" w:rsidRPr="00263E86" w:rsidRDefault="001F572B" w:rsidP="007A391C">
      <w:pPr>
        <w:spacing w:line="360" w:lineRule="auto"/>
        <w:rPr>
          <w:noProof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AB025E3" wp14:editId="0FDBB994">
                <wp:extent cx="304800" cy="304800"/>
                <wp:effectExtent l="0" t="0" r="0" b="0"/>
                <wp:docPr id="4" name="AutoShape 1" descr="https://img14.postila.io/resize?w=600&amp;src=%2Fdata%2F74%2F85%2F0d%2F1e%2F74850d1e0e8d8ac26621f9c18a5232fb36a36e51e8c8619d2013d8a984d6a4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img14.postila.io/resize?w=600&amp;src=%2Fdata%2F74%2F85%2F0d%2F1e%2F74850d1e0e8d8ac26621f9c18a5232fb36a36e51e8c8619d2013d8a984d6a41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VPMj3B8DAABQ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1F572B">
        <w:rPr>
          <w:noProof/>
          <w:lang w:eastAsia="ru-RU"/>
        </w:rPr>
        <w:t xml:space="preserve"> </w:t>
      </w:r>
    </w:p>
    <w:p w:rsidR="001F572B" w:rsidRDefault="001F572B" w:rsidP="007A391C">
      <w:pPr>
        <w:spacing w:line="360" w:lineRule="auto"/>
        <w:rPr>
          <w:noProof/>
          <w:lang w:eastAsia="ru-RU"/>
        </w:rPr>
      </w:pPr>
    </w:p>
    <w:p w:rsidR="00B6618E" w:rsidRPr="007A391C" w:rsidRDefault="001F572B" w:rsidP="007A39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0FA65A2" wp14:editId="2AC429B7">
            <wp:extent cx="6210935" cy="4565037"/>
            <wp:effectExtent l="0" t="0" r="0" b="6985"/>
            <wp:docPr id="5" name="Рисунок 5" descr="https://avatars.mds.yandex.net/get-pdb/1352825/7166d452-2278-489f-9757-c07a7b702e9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352825/7166d452-2278-489f-9757-c07a7b702e92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56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618E" w:rsidRPr="007A391C" w:rsidSect="001F572B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52"/>
    <w:rsid w:val="001F572B"/>
    <w:rsid w:val="00263E86"/>
    <w:rsid w:val="007A391C"/>
    <w:rsid w:val="00B6618E"/>
    <w:rsid w:val="00E25D52"/>
    <w:rsid w:val="00E83A06"/>
    <w:rsid w:val="00E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A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391C"/>
  </w:style>
  <w:style w:type="paragraph" w:customStyle="1" w:styleId="c10">
    <w:name w:val="c10"/>
    <w:basedOn w:val="a"/>
    <w:rsid w:val="007A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A391C"/>
  </w:style>
  <w:style w:type="paragraph" w:customStyle="1" w:styleId="c4">
    <w:name w:val="c4"/>
    <w:basedOn w:val="a"/>
    <w:rsid w:val="007A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A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391C"/>
  </w:style>
  <w:style w:type="paragraph" w:customStyle="1" w:styleId="c10">
    <w:name w:val="c10"/>
    <w:basedOn w:val="a"/>
    <w:rsid w:val="007A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A391C"/>
  </w:style>
  <w:style w:type="paragraph" w:customStyle="1" w:styleId="c4">
    <w:name w:val="c4"/>
    <w:basedOn w:val="a"/>
    <w:rsid w:val="007A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Александр</cp:lastModifiedBy>
  <cp:revision>2</cp:revision>
  <dcterms:created xsi:type="dcterms:W3CDTF">2019-01-27T17:14:00Z</dcterms:created>
  <dcterms:modified xsi:type="dcterms:W3CDTF">2019-01-27T17:14:00Z</dcterms:modified>
</cp:coreProperties>
</file>