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Муниципальное дошкольное образовательное учреждение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«Детский сад №22  комбинированного вида»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>Конспект занятия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 xml:space="preserve"> по ОО «Физическое развитие»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 xml:space="preserve">на тему: 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</w:rPr>
        <w:t>«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  <w:rtl w:val="off"/>
        </w:rPr>
        <w:t>Подлезание под дугу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</w:rPr>
        <w:t xml:space="preserve">»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sz w:val="28"/>
          <w:szCs w:val="28"/>
          <w:rtl w:val="off"/>
        </w:rPr>
        <w:t xml:space="preserve">                                      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(для детей старшей группы)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                                                                                                                                   Выполнил: инструктор                                                                                                                                по физической культуре:                                                                                                                                Назарова Е.Н. </w:t>
      </w:r>
    </w:p>
    <w:p>
      <w:pPr>
        <w:pStyle w:val="a5"/>
        <w:jc w:val="right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Саранск 2020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b/>
          <w:bCs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Учить в подлезании под дугу.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Задачи: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Упражнять   детей в ходьбе и беге в колонне по одному с перешагиванием через предметы.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2.Совершенствовать у детей навыки подлезания , побуждать их к этому движению,укрепление здоровья детей, создание условий для привития интереса к физической культуре.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Закрепить  навыки правильного выполнения прыжка в длину с разбега, способствовать формированию скоростных качеств, формирвать двигательные умения и навыки, обучить технике отталкивания, забрасывания мяча в корзину.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Материал и оборудование</w:t>
      </w:r>
      <w:r>
        <w:rPr>
          <w:rFonts w:ascii="Times New Roman" w:eastAsia="Times New Roman" w:hAnsi="Times New Roman" w:hint="default"/>
          <w:sz w:val="28"/>
          <w:szCs w:val="28"/>
        </w:rPr>
        <w:t>:флажки,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шнур,</w:t>
      </w:r>
      <w:r>
        <w:rPr>
          <w:rFonts w:ascii="Times New Roman" w:eastAsia="Times New Roman" w:hAnsi="Times New Roman" w:hint="default"/>
          <w:sz w:val="28"/>
          <w:szCs w:val="28"/>
        </w:rPr>
        <w:t>мячи,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дуга,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музыкальное сопровождение.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Ход занятия.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I часть. Построение в шеренгу, построение в колонну по одному; ходьба в колонне по одному, на сигнал инструтора ходьба с перешагиванием через шнуры; бег с перешагиванием через шнуры (по другой стороне зала); ходьба и бег врассыпную.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II часть. Общеразвивающие упражнения с флажками.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И. п.: основная стойка, флажки внизу. 1 — правую руку вверх, левую в сторону; 2 — вернуться в исходное положение.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То же другой рукой (5—6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И. п.: основная стойка, флажки внизу. 1 — флажки в стороны шаг правой ногой вперед; 2 — вернуться в исходное положение То же левой ногой (5-—б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И. п.: ноги на ширине ступни, флажки у плеч. 1—2 — присесть флажки вынести вперед; 3—4 — вернуться в исходное положени (6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 И. п.: стоя на коленях, флажки у плеч. 1 — поворот вправо рука прямая с флажком вправо; 2— вернуться в исходное положение То же влево (6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5. И. п.: сидя ноги врозь, флажки у плеч. 1 — наклониться, коснуться палочками носков ног; 2 — вернуться в исходное положении (5—6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6. И. п.: лежа на спине, руки вдоль туловища. 1 — поднять правую (левую) прямую ногу, флажки назад, руки прямые; 2 — вернуться в исходное положение (6—7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7. И. п.: основная стойка, флажки внизу — прыжком ноги врозь, флажки в стороны; 2 — прыжком вернуться в исходное положение (8 прыжков), повторить 2—3 раза. Выполняется под счет инструктора в среднем темпе. Перед детьми можно поставить наиболее подготовленного ребенка.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Основные виды движений.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Прыжки в длину с разбега (5—6 раз).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Забрасывание мяча в корзину (кольцо) с расстояния 2 м (5—6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Подлезание под дугу (обруч) — 5—6 раз.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Подвижная игра «Пустое место».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Играющие становятся вкруг, положив руки на пояс, - получаются окошки. Выбирается водящий. Он ходит вне круга и говорит: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«Вокруг домика хожу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в окошечки гляжу,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 одному я подойду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тихонько постучу».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После слов «постучу», водящий останавливается, заглядывает в окошко и говорит: «Тук, тук, тук». Стоящий впереди спрашивает: «Кто пришёл?», - водящий называет своё имя. Стоящий в кругу спрашивает: «Зачем пришёл?», - водящий отвечает: «Бежим наперегонки», – и оба бегут вокруг играющих в разные стороны. В кругу оказывается пустое место. Тот, кто добежит до него первым, остаётся в кругу, опоздавший становится водящим, и игра продолжается.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III часть Малоподвижная игра.«Затейники»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Выбирается водящий-затейник, который встает в центр круга, образованный детьми. Взявшись за руки, дети идут по кругу и произносят: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«Ровным кругом друг за другом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Мы идём за шагом шаг.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Стой на месте дружно вместе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Сделаем вот так…»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Дети останавливаются, опускают руки, а затейник показывает какое-нибудь движение, и все должны его повторить. Игра повторяется с другим затейником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.Ходьба в колонне по одному.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</w:p>
    <w:sectPr>
      <w:pgSz w:w="11906" w:h="16838"/>
      <w:pgMar w:top="1134" w:right="850" w:bottom="1134" w:left="1701" w:header="708" w:footer="708" w:gutter="0"/>
      <w:cols w:space="708"/>
      <w:docGrid w:linePitch="360"/>
      <w:pgBorders w:display="firstPage" w:offsetFrom="page" w:zOrder="front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</cp:revision>
  <dcterms:created xsi:type="dcterms:W3CDTF">2020-05-15T05:40:00Z</dcterms:created>
  <dcterms:modified xsi:type="dcterms:W3CDTF">2020-05-22T04:28:19Z</dcterms:modified>
  <cp:version>0900.0100.01</cp:version>
</cp:coreProperties>
</file>