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EC" w:rsidRDefault="00496CEC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496CEC" w:rsidRPr="007339FA" w:rsidRDefault="007339FA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339F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Этнокультурный аспект патриотического воспитания на уроках музыки</w:t>
      </w:r>
      <w:r w:rsidR="001E09F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и внеклассной работе</w:t>
      </w:r>
    </w:p>
    <w:p w:rsidR="0014463A" w:rsidRPr="0014463A" w:rsidRDefault="008F3E9E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E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Без памяти нет традиций, без воспитания</w:t>
      </w:r>
      <w:r w:rsidRPr="004E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нет духовности, без духовности нет личности,</w:t>
      </w:r>
      <w:r w:rsidRPr="004E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без личности нет </w:t>
      </w:r>
      <w:r w:rsidR="004E706F" w:rsidRPr="004E70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народа как исторической общности (Академик РАО, </w:t>
      </w:r>
      <w:r w:rsidR="004E706F" w:rsidRPr="0014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профессор, создатель </w:t>
      </w:r>
      <w:proofErr w:type="spellStart"/>
      <w:r w:rsidR="004E706F" w:rsidRPr="0014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этнопедагогики</w:t>
      </w:r>
      <w:proofErr w:type="spellEnd"/>
      <w:r w:rsidR="004E706F" w:rsidRPr="0014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Геннадий </w:t>
      </w:r>
      <w:proofErr w:type="spellStart"/>
      <w:r w:rsidR="004E706F" w:rsidRPr="0014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Никандрович</w:t>
      </w:r>
      <w:proofErr w:type="spellEnd"/>
      <w:r w:rsidR="004E706F" w:rsidRPr="0014463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Волков)</w:t>
      </w:r>
    </w:p>
    <w:p w:rsidR="0014463A" w:rsidRPr="0014463A" w:rsidRDefault="0014463A" w:rsidP="0014463A">
      <w:pPr>
        <w:shd w:val="clear" w:color="auto" w:fill="FFFFFF"/>
        <w:spacing w:before="340" w:after="3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Современную эпоху по праву называют эпохой этнического возрождения. Усиление роли культуры во всех сферах общественной жизни, включая образование, диктует необходимость сохранения и познания личностью своей культуры. Этнокультурное воспитание </w:t>
      </w:r>
      <w:hyperlink r:id="rId6" w:tooltip="Курсы для школьников" w:history="1">
        <w:r w:rsidRPr="0014463A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школьников</w:t>
        </w:r>
      </w:hyperlink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является одним из приоритетных направлений образовательной политики Российского государства. </w:t>
      </w:r>
      <w:proofErr w:type="gramStart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законодательных и нормативно-правовых документах, принятых в последние годы Правительством Российской Федерации (Национальной доктрине образования в Российской Федерации до 2025 г. Концепции модернизации российского образования, Концепция государственной </w:t>
      </w:r>
      <w:proofErr w:type="spellStart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этнонациональной</w:t>
      </w:r>
      <w:proofErr w:type="spellEnd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политики Российской Федерации и др.), подчеркивается, что стратегической задачей образования в России является конструирование таких образовательных систем, в условиях которых ребенок получал бы запас нравственных, интеллектуальных, гражданских сил, необходимых для того</w:t>
      </w:r>
      <w:proofErr w:type="gramEnd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адаптироваться к </w:t>
      </w:r>
      <w:proofErr w:type="spellStart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ситуациям, быть готовым действовать в поликультурной </w:t>
      </w:r>
      <w:proofErr w:type="spellStart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полиэтнической</w:t>
      </w:r>
      <w:proofErr w:type="spellEnd"/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среде. Национальный </w:t>
      </w:r>
      <w:hyperlink r:id="rId7" w:history="1">
        <w:r w:rsidRPr="0014463A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проект</w:t>
        </w:r>
      </w:hyperlink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"Образование" одной из задач ставит повышение качества всех ступеней образования и уделяет пристальное внимание сохранению и укреплению национального образования. Основными задачами государства в сфере образования признаются, среди прочих, сохранение и поддержка этнической самобытности народов России, гуманистических традиций их культур. Процессы, происходящие сегодня в образовании, невозможно представить вне процессов </w:t>
      </w:r>
      <w:hyperlink r:id="rId8" w:tooltip="Глобализация" w:history="1">
        <w:r w:rsidRPr="0014463A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глобализации</w:t>
        </w:r>
      </w:hyperlink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Глобализация имеет в своей основе не только экономическую сторону проблемы, существует и более фундаментальная сторона этого процесса. Дело в том, что процессу глобализации подвергаются и культурные традиции, идеалы и нормы, т. е. жизненные ориентиры различных этносов, народов. И здесь мы согласны со многими исследователями, которые говорят, что жизнеспособность всего мира в целом будет зависеть от многообразия сосуществующих культур. Многообразие, а не однородность является фактором мирного сосуществования и развития человечества, при этом самоизоляция и неприятие других культур может сказаться пагубно на существовании цивилизации в целом. Данные идеи закреплены в нормативных документах ООН. Так, во Всеобщей декларации ЮНЕСКО о культурном разнообразии </w:t>
      </w:r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(принята в 2001 г.) культурное разнообразие признается общим достоянием человечества и ключевым фактором устойчивого человеческого развития.</w:t>
      </w:r>
    </w:p>
    <w:p w:rsidR="0014463A" w:rsidRPr="0014463A" w:rsidRDefault="0014463A" w:rsidP="0014463A">
      <w:pPr>
        <w:shd w:val="clear" w:color="auto" w:fill="FFFFFF"/>
        <w:spacing w:before="3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4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социально-культурная ситуация в российском обществе характеризуется интенсивным процессом обновления системы образования как по линии наполнения новым содержанием, так и по структурным компонентам. Основной стратегической целью образовательных учреждений становится создание условий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становления.</w:t>
      </w:r>
    </w:p>
    <w:p w:rsidR="008F3E9E" w:rsidRPr="004E706F" w:rsidRDefault="00236E11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F3E9E" w:rsidRPr="004E706F">
        <w:rPr>
          <w:rFonts w:ascii="Times New Roman" w:hAnsi="Times New Roman" w:cs="Times New Roman"/>
          <w:sz w:val="28"/>
          <w:szCs w:val="28"/>
        </w:rPr>
        <w:t xml:space="preserve">Актуальность проблемы </w:t>
      </w:r>
      <w:proofErr w:type="gramStart"/>
      <w:r w:rsidR="008F3E9E" w:rsidRPr="004E706F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="008F3E9E" w:rsidRPr="004E706F">
        <w:rPr>
          <w:rFonts w:ascii="Times New Roman" w:hAnsi="Times New Roman" w:cs="Times New Roman"/>
          <w:sz w:val="28"/>
          <w:szCs w:val="28"/>
        </w:rPr>
        <w:t xml:space="preserve"> прежде всего современными тенденциями в образовании, характеризующимися существенным повышением внимания к проблеме этнокультурного воспитания подрастающего поколения. Система образования призвана обеспечить историческую преемственность поколений и развитие национальной культуры, воспитание бережного отношения к историческому и культурному наследию. Сегодня проблема этнокультурного воспитания приобретает все более значимый характер. Воспитание детей на основе лучших народных традиций и народного художественного творчества рассматривается как фактор сохранения культурной самобытности, национальных ценностей народа. При этом особую роль играют новые образовательные технологии, в частности, технологии этнокультурного воспитания. Решение данной проблемы предполагает, в первую очередь, глубокое знание традиций и обычаев, а также активизацию педагогической деятельности по приобщению подраст</w:t>
      </w:r>
      <w:r>
        <w:rPr>
          <w:rFonts w:ascii="Times New Roman" w:hAnsi="Times New Roman" w:cs="Times New Roman"/>
          <w:sz w:val="28"/>
          <w:szCs w:val="28"/>
        </w:rPr>
        <w:t xml:space="preserve">ающего поколения к традиционной </w:t>
      </w:r>
      <w:r w:rsidR="008F3E9E" w:rsidRPr="004E706F">
        <w:rPr>
          <w:rFonts w:ascii="Times New Roman" w:hAnsi="Times New Roman" w:cs="Times New Roman"/>
          <w:sz w:val="28"/>
          <w:szCs w:val="28"/>
        </w:rPr>
        <w:t>культуре этноса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E11" w:rsidRPr="004E706F" w:rsidRDefault="00236E11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8F3E9E" w:rsidRPr="004E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Этнокультурный аспект </w:t>
      </w:r>
      <w:r w:rsidR="00072151" w:rsidRPr="004E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патриотического </w:t>
      </w:r>
      <w:r w:rsidR="008F3E9E" w:rsidRPr="004E70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преследует цель 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щить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культуре родного народа, пробудить интерес к изучению культуры народов ближайшего национального окружения с последующим ознакомлением с культурой народов мира. Эта задача должна решаться на протяжении всего процесса воспитания и образования ребенка. Носителем этнокультурных традиций и исторической памяти должны и могут стать наши дети. И не только носителями, но и продолжателями творческого преображения жизни на основах высокой нравственности, духовности</w:t>
      </w:r>
      <w:r w:rsid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патриотизм</w:t>
      </w:r>
      <w:bookmarkStart w:id="0" w:name="_GoBack"/>
      <w:bookmarkEnd w:id="0"/>
      <w:r w:rsidR="00072151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гармоничного развития личности. Этнокультурное воспитание  школьников выполняет ряд важных функций: повышение этнической осведомленности, формирование этнического самосознания, выработка устойчивой системы ценностей, обеспечение целостного представления о национальной культуре. Это целый мир – яркий, радостный, наполненный жизненной силой и красотой. Он соседствует с миром взрослых, но не подвластен ему и живет по своим собственным законам и в соответствии со своим видением природы и человеческих отношений. Дети с живым интересом вглядываются в жизнь взрослых и охотно заимствуют их опыт, но видоизменяют его. </w:t>
      </w:r>
      <w:proofErr w:type="gramStart"/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фольклору, в частности, народным песням, </w:t>
      </w:r>
      <w:proofErr w:type="spellStart"/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потешкам</w:t>
      </w:r>
      <w:proofErr w:type="spellEnd"/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прибауткам, колыбельным песням и т.д., ребенок легче входит в окружающий мир, через сопереживание лирическим героям полнее ощущает 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прелесть родной природы, усваивает представления народа о красоте, морали, знакомится с обычаями, обрядами, – словом, вместе с эстетическим наслаждением впитывает то, что называется духовным наследием народа, без чего формирование полноце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личности просто невозможно.</w:t>
      </w:r>
      <w:proofErr w:type="gramEnd"/>
    </w:p>
    <w:p w:rsidR="008F3E9E" w:rsidRPr="004E706F" w:rsidRDefault="00236E11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поговорками, загадками, пословицами, сказками, песнями, мы тем самым приобщаем их к общечеловеческим нравственным ценностям, формируем </w:t>
      </w:r>
      <w:r w:rsidR="00072151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этнокультурного сознания и патриотизма.</w:t>
      </w:r>
    </w:p>
    <w:p w:rsidR="008F3E9E" w:rsidRPr="004E706F" w:rsidRDefault="00236E11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Действительно, патриотическое воспитание, духовное переустройство, н</w:t>
      </w:r>
      <w:r w:rsidR="00A2050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равственное возрождение современного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невозможны без воспитания глубокого уважения </w:t>
      </w:r>
      <w:r w:rsidR="00A2050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бережной любви к культуре родного народа, имеющей многовековые традиции и 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которой он</w:t>
      </w:r>
      <w:r w:rsidR="00A2050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</w:t>
      </w:r>
      <w:r w:rsidR="00A2050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составляющей частью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мощного и животворного</w:t>
      </w:r>
      <w:r w:rsidR="00A2050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пласта мировой культуры. В культуре </w:t>
      </w:r>
      <w:r w:rsidR="00072151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</w:t>
      </w:r>
      <w:r w:rsidR="008F3E9E" w:rsidRPr="004E7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свое отражение его образ жизни, особенности психического склада и менталитета, верования, этические и эстетические воззрения, нравственные традиции и модели поведения. Без знания основ народной жизни невозможно воспитать интерес и уважение к культуре других народов, так как «чужую национальную душу может почувствовать и узнать лишь тот, кто чувствует и знает собственную».</w:t>
      </w:r>
    </w:p>
    <w:p w:rsidR="008F3E9E" w:rsidRPr="004E706F" w:rsidRDefault="008F3E9E" w:rsidP="002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3E9E" w:rsidRPr="004E706F" w:rsidSect="001C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A6D75"/>
    <w:multiLevelType w:val="multilevel"/>
    <w:tmpl w:val="C48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50F51"/>
    <w:multiLevelType w:val="multilevel"/>
    <w:tmpl w:val="85C2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F3E9E"/>
    <w:rsid w:val="00072151"/>
    <w:rsid w:val="0014463A"/>
    <w:rsid w:val="001C12E3"/>
    <w:rsid w:val="001E09F8"/>
    <w:rsid w:val="00236E11"/>
    <w:rsid w:val="004744AE"/>
    <w:rsid w:val="00496CEC"/>
    <w:rsid w:val="004E706F"/>
    <w:rsid w:val="006047F4"/>
    <w:rsid w:val="006D5E11"/>
    <w:rsid w:val="006F1666"/>
    <w:rsid w:val="007339FA"/>
    <w:rsid w:val="008F3E9E"/>
    <w:rsid w:val="00A2050E"/>
    <w:rsid w:val="00D10A49"/>
    <w:rsid w:val="00D52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463A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6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2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1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312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5528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83818">
                      <w:marLeft w:val="245"/>
                      <w:marRight w:val="109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1250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52517">
                                  <w:marLeft w:val="0"/>
                                  <w:marRight w:val="44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lobaliz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4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wiki/001/83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3C532-1752-46D9-8E4C-222882AC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Артур Муртазин</cp:lastModifiedBy>
  <cp:revision>6</cp:revision>
  <dcterms:created xsi:type="dcterms:W3CDTF">2016-11-15T08:59:00Z</dcterms:created>
  <dcterms:modified xsi:type="dcterms:W3CDTF">2019-02-04T17:07:00Z</dcterms:modified>
</cp:coreProperties>
</file>