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0" w:rsidRPr="009322A3" w:rsidRDefault="00F97D40" w:rsidP="00F97D40">
      <w:pPr>
        <w:jc w:val="center"/>
        <w:rPr>
          <w:b/>
          <w:sz w:val="28"/>
          <w:szCs w:val="28"/>
        </w:rPr>
      </w:pPr>
      <w:r w:rsidRPr="009322A3">
        <w:rPr>
          <w:b/>
          <w:sz w:val="28"/>
          <w:szCs w:val="28"/>
        </w:rPr>
        <w:t>ПОЛОЖЕНИЕ</w:t>
      </w:r>
    </w:p>
    <w:p w:rsidR="00F97D40" w:rsidRPr="009322A3" w:rsidRDefault="00F97D40" w:rsidP="00F97D40">
      <w:pPr>
        <w:jc w:val="center"/>
        <w:rPr>
          <w:bCs/>
          <w:sz w:val="28"/>
          <w:szCs w:val="28"/>
        </w:rPr>
      </w:pPr>
      <w:r w:rsidRPr="009322A3">
        <w:rPr>
          <w:b/>
          <w:sz w:val="28"/>
          <w:szCs w:val="28"/>
        </w:rPr>
        <w:t xml:space="preserve">о муниципальном конкурсе </w:t>
      </w:r>
      <w:r w:rsidRPr="009322A3">
        <w:rPr>
          <w:rStyle w:val="1"/>
          <w:sz w:val="28"/>
          <w:szCs w:val="28"/>
        </w:rPr>
        <w:t xml:space="preserve"> </w:t>
      </w:r>
      <w:r w:rsidRPr="009322A3">
        <w:rPr>
          <w:rStyle w:val="1"/>
          <w:b/>
          <w:sz w:val="28"/>
          <w:szCs w:val="28"/>
        </w:rPr>
        <w:t>методических разработок учителей</w:t>
      </w:r>
      <w:r w:rsidRPr="009322A3">
        <w:rPr>
          <w:rStyle w:val="1"/>
          <w:sz w:val="28"/>
          <w:szCs w:val="28"/>
        </w:rPr>
        <w:t xml:space="preserve"> </w:t>
      </w:r>
      <w:r w:rsidRPr="009322A3">
        <w:rPr>
          <w:rStyle w:val="1"/>
          <w:b/>
          <w:sz w:val="28"/>
          <w:szCs w:val="28"/>
        </w:rPr>
        <w:t xml:space="preserve">математики </w:t>
      </w:r>
      <w:r w:rsidRPr="009322A3">
        <w:rPr>
          <w:b/>
          <w:sz w:val="28"/>
          <w:szCs w:val="28"/>
        </w:rPr>
        <w:t xml:space="preserve">общеобразовательных организаций Рузаевского муниципального района «Вектор успеха» </w:t>
      </w:r>
    </w:p>
    <w:p w:rsidR="00F97D40" w:rsidRPr="00494607" w:rsidRDefault="00F97D40" w:rsidP="00F97D40">
      <w:pPr>
        <w:jc w:val="both"/>
        <w:rPr>
          <w:sz w:val="28"/>
          <w:szCs w:val="28"/>
        </w:rPr>
      </w:pPr>
    </w:p>
    <w:p w:rsidR="00F97D40" w:rsidRPr="00793CBA" w:rsidRDefault="00F97D40" w:rsidP="00F97D40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4"/>
          <w:szCs w:val="24"/>
        </w:rPr>
      </w:pPr>
      <w:r w:rsidRPr="00793CBA">
        <w:rPr>
          <w:b/>
          <w:bCs/>
          <w:sz w:val="24"/>
          <w:szCs w:val="24"/>
        </w:rPr>
        <w:t>Общие положения</w:t>
      </w:r>
    </w:p>
    <w:p w:rsidR="00F97D40" w:rsidRPr="00793CBA" w:rsidRDefault="00F97D40" w:rsidP="00F97D40">
      <w:pPr>
        <w:pStyle w:val="6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hanging="20"/>
        <w:jc w:val="both"/>
        <w:rPr>
          <w:rStyle w:val="1"/>
          <w:sz w:val="24"/>
          <w:szCs w:val="24"/>
        </w:rPr>
      </w:pPr>
      <w:r w:rsidRPr="00793CBA">
        <w:rPr>
          <w:rStyle w:val="1"/>
          <w:sz w:val="24"/>
          <w:szCs w:val="24"/>
        </w:rPr>
        <w:t>Настоящее положение определяет цель, задачи и порядок прове</w:t>
      </w:r>
      <w:r w:rsidRPr="00793CBA">
        <w:rPr>
          <w:rStyle w:val="1"/>
          <w:sz w:val="24"/>
          <w:szCs w:val="24"/>
        </w:rPr>
        <w:softHyphen/>
        <w:t xml:space="preserve">дения конкурса </w:t>
      </w:r>
      <w:r w:rsidR="009322A3">
        <w:rPr>
          <w:rStyle w:val="1"/>
          <w:sz w:val="24"/>
          <w:szCs w:val="24"/>
        </w:rPr>
        <w:t xml:space="preserve">методических разработок </w:t>
      </w:r>
      <w:r w:rsidRPr="00793CBA">
        <w:rPr>
          <w:rStyle w:val="1"/>
          <w:sz w:val="24"/>
          <w:szCs w:val="24"/>
        </w:rPr>
        <w:t>учителей математики</w:t>
      </w:r>
      <w:r>
        <w:rPr>
          <w:rStyle w:val="1"/>
          <w:sz w:val="24"/>
          <w:szCs w:val="24"/>
        </w:rPr>
        <w:t>.</w:t>
      </w:r>
    </w:p>
    <w:p w:rsidR="00F97D40" w:rsidRPr="00793CBA" w:rsidRDefault="00F97D40" w:rsidP="00F97D40">
      <w:pPr>
        <w:pStyle w:val="6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hanging="2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Конкурс проводится в рамках реализации Концепции развития математического образования в Российской Федерации и призван содействовать профессиональному развитию учителей математики, выявлению и поощрению творческих учителей общеобразовательных организаций Рузаевского муниципального района.</w:t>
      </w:r>
    </w:p>
    <w:p w:rsidR="00F97D40" w:rsidRPr="00793CBA" w:rsidRDefault="00F97D40" w:rsidP="00F97D40">
      <w:pPr>
        <w:jc w:val="both"/>
        <w:rPr>
          <w:sz w:val="24"/>
          <w:szCs w:val="24"/>
        </w:rPr>
      </w:pPr>
      <w:r w:rsidRPr="00793CBA">
        <w:rPr>
          <w:color w:val="000000" w:themeColor="text1"/>
          <w:sz w:val="24"/>
          <w:szCs w:val="24"/>
        </w:rPr>
        <w:t xml:space="preserve">1.3.           </w:t>
      </w:r>
      <w:r w:rsidRPr="00793CBA">
        <w:rPr>
          <w:sz w:val="24"/>
          <w:szCs w:val="24"/>
        </w:rPr>
        <w:t>Организаторами Конкурса является Управление образования администрации Рузаевского муниципального района и МКУ «Информационно-методический центр» Рузаевского муниципального района (далее ИМЦ).</w:t>
      </w:r>
    </w:p>
    <w:p w:rsidR="00F97D40" w:rsidRPr="00793CBA" w:rsidRDefault="00F97D40" w:rsidP="00F97D40">
      <w:pPr>
        <w:pStyle w:val="6"/>
        <w:numPr>
          <w:ilvl w:val="1"/>
          <w:numId w:val="1"/>
        </w:numPr>
        <w:shd w:val="clear" w:color="auto" w:fill="auto"/>
        <w:tabs>
          <w:tab w:val="left" w:pos="1437"/>
        </w:tabs>
        <w:spacing w:line="322" w:lineRule="exact"/>
        <w:ind w:hanging="1080"/>
        <w:jc w:val="both"/>
        <w:rPr>
          <w:rStyle w:val="1"/>
          <w:sz w:val="24"/>
          <w:szCs w:val="24"/>
        </w:rPr>
      </w:pPr>
      <w:r w:rsidRPr="00793CBA">
        <w:rPr>
          <w:rStyle w:val="1"/>
          <w:sz w:val="24"/>
          <w:szCs w:val="24"/>
        </w:rPr>
        <w:t>Конкурс проводится в заочной форме.</w:t>
      </w:r>
    </w:p>
    <w:p w:rsidR="00F97D40" w:rsidRPr="00793CBA" w:rsidRDefault="00F97D40" w:rsidP="00F97D40">
      <w:pPr>
        <w:pStyle w:val="6"/>
        <w:numPr>
          <w:ilvl w:val="1"/>
          <w:numId w:val="1"/>
        </w:numPr>
        <w:shd w:val="clear" w:color="auto" w:fill="auto"/>
        <w:tabs>
          <w:tab w:val="left" w:pos="1426"/>
        </w:tabs>
        <w:spacing w:after="240" w:line="322" w:lineRule="exact"/>
        <w:ind w:right="20" w:hanging="108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Информация о конкурсе размещается на официальном сайте Управления образовани</w:t>
      </w:r>
      <w:r w:rsidR="009322A3">
        <w:rPr>
          <w:rStyle w:val="1"/>
          <w:sz w:val="24"/>
          <w:szCs w:val="24"/>
        </w:rPr>
        <w:t>я</w:t>
      </w:r>
      <w:r w:rsidRPr="00793CBA">
        <w:rPr>
          <w:rStyle w:val="1"/>
          <w:sz w:val="24"/>
          <w:szCs w:val="24"/>
        </w:rPr>
        <w:t xml:space="preserve"> в разделе «Конкурсы».</w:t>
      </w:r>
    </w:p>
    <w:p w:rsidR="00F97D40" w:rsidRPr="00793CBA" w:rsidRDefault="00F97D40" w:rsidP="00F97D40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4162"/>
        </w:tabs>
        <w:spacing w:line="322" w:lineRule="exact"/>
        <w:jc w:val="center"/>
        <w:outlineLvl w:val="0"/>
        <w:rPr>
          <w:sz w:val="24"/>
          <w:szCs w:val="24"/>
        </w:rPr>
      </w:pPr>
      <w:bookmarkStart w:id="0" w:name="bookmark1"/>
      <w:r w:rsidRPr="00793CBA">
        <w:rPr>
          <w:rStyle w:val="10"/>
          <w:sz w:val="24"/>
          <w:szCs w:val="24"/>
        </w:rPr>
        <w:t>Цель конкурса</w:t>
      </w:r>
      <w:bookmarkEnd w:id="0"/>
    </w:p>
    <w:p w:rsidR="00F97D40" w:rsidRPr="00793CBA" w:rsidRDefault="00F97D40" w:rsidP="00F97D40">
      <w:pPr>
        <w:pStyle w:val="6"/>
        <w:numPr>
          <w:ilvl w:val="0"/>
          <w:numId w:val="3"/>
        </w:numPr>
        <w:shd w:val="clear" w:color="auto" w:fill="auto"/>
        <w:tabs>
          <w:tab w:val="left" w:pos="2271"/>
        </w:tabs>
        <w:spacing w:after="244" w:line="322" w:lineRule="exact"/>
        <w:ind w:left="20" w:right="20" w:firstLine="74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Конкурс</w:t>
      </w:r>
      <w:r w:rsidRPr="00793CBA">
        <w:rPr>
          <w:rStyle w:val="1"/>
          <w:sz w:val="24"/>
          <w:szCs w:val="24"/>
        </w:rPr>
        <w:tab/>
        <w:t>проводится с целью формирования благоприятной инфор</w:t>
      </w:r>
      <w:r w:rsidRPr="00793CBA">
        <w:rPr>
          <w:rStyle w:val="1"/>
          <w:sz w:val="24"/>
          <w:szCs w:val="24"/>
        </w:rPr>
        <w:softHyphen/>
        <w:t>мационной среды, способствующей выявлению, обобщению и распростране</w:t>
      </w:r>
      <w:r w:rsidRPr="00793CBA">
        <w:rPr>
          <w:rStyle w:val="1"/>
          <w:sz w:val="24"/>
          <w:szCs w:val="24"/>
        </w:rPr>
        <w:softHyphen/>
        <w:t>нию передового педагогического опыта, стимулированию профессионально</w:t>
      </w:r>
      <w:r w:rsidRPr="00793CBA">
        <w:rPr>
          <w:rStyle w:val="1"/>
          <w:sz w:val="24"/>
          <w:szCs w:val="24"/>
        </w:rPr>
        <w:softHyphen/>
        <w:t>го роста и активизации инновационной деятельности педагогов в условиях ФГОС.</w:t>
      </w:r>
    </w:p>
    <w:p w:rsidR="00F97D40" w:rsidRPr="00793CBA" w:rsidRDefault="00F97D40" w:rsidP="00F97D40">
      <w:pPr>
        <w:keepNext/>
        <w:keepLines/>
        <w:spacing w:line="317" w:lineRule="exact"/>
        <w:ind w:left="3740"/>
        <w:rPr>
          <w:sz w:val="24"/>
          <w:szCs w:val="24"/>
        </w:rPr>
      </w:pPr>
      <w:bookmarkStart w:id="1" w:name="bookmark2"/>
      <w:r w:rsidRPr="00793CBA">
        <w:rPr>
          <w:rStyle w:val="10"/>
          <w:sz w:val="24"/>
          <w:szCs w:val="24"/>
        </w:rPr>
        <w:t>3. Задачи конкурса</w:t>
      </w:r>
      <w:bookmarkEnd w:id="1"/>
    </w:p>
    <w:p w:rsidR="00F97D40" w:rsidRPr="00793CBA" w:rsidRDefault="00F97D40" w:rsidP="00F97D40">
      <w:pPr>
        <w:pStyle w:val="6"/>
        <w:numPr>
          <w:ilvl w:val="0"/>
          <w:numId w:val="4"/>
        </w:numPr>
        <w:shd w:val="clear" w:color="auto" w:fill="auto"/>
        <w:tabs>
          <w:tab w:val="left" w:pos="1249"/>
        </w:tabs>
        <w:spacing w:line="317" w:lineRule="exact"/>
        <w:ind w:left="20" w:right="20" w:firstLine="74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Представление педагогическому сообществу лучших образцов пе</w:t>
      </w:r>
      <w:r w:rsidRPr="00793CBA">
        <w:rPr>
          <w:rStyle w:val="1"/>
          <w:sz w:val="24"/>
          <w:szCs w:val="24"/>
        </w:rPr>
        <w:softHyphen/>
        <w:t>дагогической деятельности учителей математики Рузаевского муниципального района, профессиональных компетенций педагогов, обеспечивающих высокие результаты обучения, воспитания и развития детей.</w:t>
      </w:r>
    </w:p>
    <w:p w:rsidR="00F97D40" w:rsidRPr="00793CBA" w:rsidRDefault="00F97D40" w:rsidP="00F97D40">
      <w:pPr>
        <w:pStyle w:val="6"/>
        <w:numPr>
          <w:ilvl w:val="0"/>
          <w:numId w:val="4"/>
        </w:numPr>
        <w:shd w:val="clear" w:color="auto" w:fill="auto"/>
        <w:tabs>
          <w:tab w:val="left" w:pos="1306"/>
        </w:tabs>
        <w:spacing w:line="317" w:lineRule="exact"/>
        <w:ind w:left="20" w:right="20" w:firstLine="74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Создание электронного банка методических разработок урок</w:t>
      </w:r>
      <w:r w:rsidR="009322A3">
        <w:rPr>
          <w:rStyle w:val="1"/>
          <w:sz w:val="24"/>
          <w:szCs w:val="24"/>
        </w:rPr>
        <w:t>ов, электронных учебных пособий</w:t>
      </w:r>
      <w:r w:rsidRPr="00793CBA">
        <w:rPr>
          <w:rStyle w:val="1"/>
          <w:sz w:val="24"/>
          <w:szCs w:val="24"/>
        </w:rPr>
        <w:t>.</w:t>
      </w:r>
    </w:p>
    <w:p w:rsidR="00F97D40" w:rsidRPr="00793CBA" w:rsidRDefault="00F97D40" w:rsidP="00F97D40">
      <w:pPr>
        <w:pStyle w:val="6"/>
        <w:numPr>
          <w:ilvl w:val="0"/>
          <w:numId w:val="4"/>
        </w:numPr>
        <w:shd w:val="clear" w:color="auto" w:fill="auto"/>
        <w:tabs>
          <w:tab w:val="left" w:pos="1215"/>
        </w:tabs>
        <w:spacing w:after="300" w:line="322" w:lineRule="exact"/>
        <w:ind w:left="20" w:right="8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Активизация общения и обмена опытом среди учителей математи</w:t>
      </w:r>
      <w:r w:rsidRPr="00793CBA">
        <w:rPr>
          <w:rStyle w:val="1"/>
          <w:sz w:val="24"/>
          <w:szCs w:val="24"/>
        </w:rPr>
        <w:softHyphen/>
        <w:t>ки, трансляция передового педагогического опыта. Стимулирование заинтересованности педагогов в повышении  свое</w:t>
      </w:r>
      <w:r w:rsidRPr="00793CBA">
        <w:rPr>
          <w:rStyle w:val="1"/>
          <w:sz w:val="24"/>
          <w:szCs w:val="24"/>
        </w:rPr>
        <w:softHyphen/>
        <w:t>го профессионализма.</w:t>
      </w:r>
    </w:p>
    <w:p w:rsidR="00F97D40" w:rsidRDefault="00F97D40" w:rsidP="00F97D40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rPr>
          <w:b/>
          <w:bCs/>
          <w:color w:val="000000"/>
          <w:sz w:val="24"/>
          <w:szCs w:val="24"/>
        </w:rPr>
      </w:pPr>
      <w:r w:rsidRPr="00793CBA">
        <w:rPr>
          <w:b/>
          <w:bCs/>
          <w:color w:val="000000"/>
          <w:sz w:val="24"/>
          <w:szCs w:val="24"/>
        </w:rPr>
        <w:t>Условия участия в Конкурсе</w:t>
      </w:r>
    </w:p>
    <w:p w:rsidR="009322A3" w:rsidRPr="00793CBA" w:rsidRDefault="009322A3" w:rsidP="009322A3">
      <w:pPr>
        <w:pStyle w:val="a3"/>
        <w:shd w:val="clear" w:color="auto" w:fill="FFFFFF"/>
        <w:tabs>
          <w:tab w:val="left" w:pos="567"/>
        </w:tabs>
        <w:ind w:left="3621"/>
        <w:rPr>
          <w:b/>
          <w:bCs/>
          <w:color w:val="000000"/>
          <w:sz w:val="24"/>
          <w:szCs w:val="24"/>
        </w:rPr>
      </w:pPr>
    </w:p>
    <w:p w:rsidR="00F97D40" w:rsidRPr="00793CBA" w:rsidRDefault="00F97D40" w:rsidP="00F97D40">
      <w:pPr>
        <w:pStyle w:val="6"/>
        <w:numPr>
          <w:ilvl w:val="1"/>
          <w:numId w:val="5"/>
        </w:numPr>
        <w:shd w:val="clear" w:color="auto" w:fill="auto"/>
        <w:tabs>
          <w:tab w:val="left" w:pos="1210"/>
        </w:tabs>
        <w:spacing w:line="322" w:lineRule="exact"/>
        <w:ind w:right="8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В конкурсе могут принять участие учителя математики общеобразовательных организаций Рузаевского муниципального района.</w:t>
      </w:r>
    </w:p>
    <w:p w:rsidR="00F97D40" w:rsidRPr="00793CBA" w:rsidRDefault="00F97D40" w:rsidP="00F97D40">
      <w:pPr>
        <w:pStyle w:val="6"/>
        <w:numPr>
          <w:ilvl w:val="1"/>
          <w:numId w:val="5"/>
        </w:numPr>
        <w:shd w:val="clear" w:color="auto" w:fill="auto"/>
        <w:tabs>
          <w:tab w:val="left" w:pos="1210"/>
        </w:tabs>
        <w:spacing w:line="322" w:lineRule="exact"/>
        <w:ind w:right="8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Требования к возрасту, педагогическому стажу, квалификационной категории участников конкурса не предъявляются.</w:t>
      </w:r>
    </w:p>
    <w:p w:rsidR="00F97D40" w:rsidRPr="00793CBA" w:rsidRDefault="00F97D40" w:rsidP="00F97D40">
      <w:pPr>
        <w:pStyle w:val="6"/>
        <w:numPr>
          <w:ilvl w:val="1"/>
          <w:numId w:val="5"/>
        </w:numPr>
        <w:shd w:val="clear" w:color="auto" w:fill="auto"/>
        <w:tabs>
          <w:tab w:val="left" w:pos="1214"/>
        </w:tabs>
        <w:spacing w:line="322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Участник к</w:t>
      </w:r>
      <w:r w:rsidRPr="00793CBA">
        <w:rPr>
          <w:rStyle w:val="1"/>
          <w:sz w:val="24"/>
          <w:szCs w:val="24"/>
        </w:rPr>
        <w:t xml:space="preserve">онкурса имеет право </w:t>
      </w:r>
      <w:proofErr w:type="gramStart"/>
      <w:r w:rsidRPr="00793CBA">
        <w:rPr>
          <w:rStyle w:val="1"/>
          <w:sz w:val="24"/>
          <w:szCs w:val="24"/>
        </w:rPr>
        <w:t>на</w:t>
      </w:r>
      <w:proofErr w:type="gramEnd"/>
      <w:r w:rsidRPr="00793CBA">
        <w:rPr>
          <w:rStyle w:val="1"/>
          <w:sz w:val="24"/>
          <w:szCs w:val="24"/>
        </w:rPr>
        <w:t>:</w:t>
      </w:r>
    </w:p>
    <w:p w:rsidR="00F97D40" w:rsidRPr="00793CBA" w:rsidRDefault="00F97D40" w:rsidP="00F97D40">
      <w:pPr>
        <w:pStyle w:val="6"/>
        <w:shd w:val="clear" w:color="auto" w:fill="auto"/>
        <w:spacing w:line="326" w:lineRule="exact"/>
        <w:ind w:left="20" w:right="80" w:firstLine="1400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своевременную и полную информацию обо всех конкурсных ме</w:t>
      </w:r>
      <w:r w:rsidRPr="00793CBA">
        <w:rPr>
          <w:rStyle w:val="1"/>
          <w:sz w:val="24"/>
          <w:szCs w:val="24"/>
        </w:rPr>
        <w:softHyphen/>
        <w:t>роприятиях и критериях их оценки;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435"/>
        </w:tabs>
        <w:spacing w:line="326" w:lineRule="exact"/>
        <w:ind w:lef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lastRenderedPageBreak/>
        <w:t>объективную оценку представленных материалов;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435"/>
        </w:tabs>
        <w:spacing w:line="260" w:lineRule="exact"/>
        <w:ind w:lef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внесение предложений по организации и проведению конкурса;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436"/>
        </w:tabs>
        <w:spacing w:line="326" w:lineRule="exact"/>
        <w:ind w:left="20" w:right="1140" w:firstLine="700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получение сертификата или диплома лауреата  конкурса.</w:t>
      </w:r>
    </w:p>
    <w:p w:rsidR="00F97D40" w:rsidRPr="00793CBA" w:rsidRDefault="00F97D40" w:rsidP="00F97D40">
      <w:pPr>
        <w:pStyle w:val="6"/>
        <w:numPr>
          <w:ilvl w:val="1"/>
          <w:numId w:val="5"/>
        </w:numPr>
        <w:shd w:val="clear" w:color="auto" w:fill="auto"/>
        <w:tabs>
          <w:tab w:val="left" w:pos="1210"/>
        </w:tabs>
        <w:spacing w:line="326" w:lineRule="exact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Участник конкурса должен:</w:t>
      </w:r>
    </w:p>
    <w:p w:rsidR="00F97D40" w:rsidRPr="004D1E28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3"/>
        </w:tabs>
        <w:spacing w:line="331" w:lineRule="exact"/>
        <w:ind w:left="20" w:right="80" w:firstLine="700"/>
        <w:jc w:val="both"/>
        <w:rPr>
          <w:sz w:val="24"/>
          <w:szCs w:val="24"/>
        </w:rPr>
      </w:pPr>
      <w:r w:rsidRPr="004D1E28">
        <w:rPr>
          <w:rStyle w:val="1"/>
          <w:sz w:val="24"/>
          <w:szCs w:val="24"/>
        </w:rPr>
        <w:t>зарегистрироваться, заполнив все поля элек</w:t>
      </w:r>
      <w:r w:rsidR="006A3ADE" w:rsidRPr="004D1E28">
        <w:rPr>
          <w:rStyle w:val="1"/>
          <w:sz w:val="24"/>
          <w:szCs w:val="24"/>
        </w:rPr>
        <w:t xml:space="preserve">тронной формы заявки на сайте </w:t>
      </w:r>
      <w:hyperlink r:id="rId6" w:tgtFrame="_blank" w:history="1">
        <w:r w:rsidR="004D1E28" w:rsidRPr="004D1E28">
          <w:rPr>
            <w:rFonts w:ascii="Arial" w:hAnsi="Arial" w:cs="Arial"/>
            <w:color w:val="0F243E" w:themeColor="text2" w:themeShade="80"/>
            <w:sz w:val="23"/>
            <w:szCs w:val="23"/>
            <w:u w:val="single"/>
            <w:shd w:val="clear" w:color="auto" w:fill="FFFFFF"/>
            <w:lang w:eastAsia="ru-RU"/>
          </w:rPr>
          <w:t>https://b24-zz5qm1.bitrix24.site/?ts=1574703393</w:t>
        </w:r>
      </w:hyperlink>
      <w:r w:rsidR="004D1E28">
        <w:rPr>
          <w:color w:val="0F243E" w:themeColor="text2" w:themeShade="80"/>
          <w:sz w:val="20"/>
          <w:szCs w:val="20"/>
          <w:lang w:eastAsia="ru-RU"/>
        </w:rPr>
        <w:t xml:space="preserve"> </w:t>
      </w:r>
      <w:bookmarkStart w:id="2" w:name="_GoBack"/>
      <w:bookmarkEnd w:id="2"/>
      <w:r w:rsidR="004D1E28">
        <w:rPr>
          <w:sz w:val="20"/>
          <w:szCs w:val="20"/>
          <w:lang w:eastAsia="ru-RU"/>
        </w:rPr>
        <w:t xml:space="preserve"> </w:t>
      </w:r>
      <w:r w:rsidRPr="004D1E28">
        <w:rPr>
          <w:rStyle w:val="1"/>
          <w:sz w:val="24"/>
          <w:szCs w:val="24"/>
        </w:rPr>
        <w:t xml:space="preserve">конкурсные материалы представить в бумажном </w:t>
      </w:r>
      <w:r w:rsidR="006A3ADE" w:rsidRPr="004D1E28">
        <w:rPr>
          <w:rStyle w:val="1"/>
          <w:sz w:val="24"/>
          <w:szCs w:val="24"/>
        </w:rPr>
        <w:t xml:space="preserve">(электронном) </w:t>
      </w:r>
      <w:r w:rsidRPr="004D1E28">
        <w:rPr>
          <w:rStyle w:val="1"/>
          <w:sz w:val="24"/>
          <w:szCs w:val="24"/>
        </w:rPr>
        <w:t xml:space="preserve">виде в период до </w:t>
      </w:r>
      <w:r w:rsidR="006A3ADE" w:rsidRPr="004D1E28">
        <w:rPr>
          <w:rStyle w:val="1"/>
          <w:sz w:val="24"/>
          <w:szCs w:val="24"/>
        </w:rPr>
        <w:t>10.12.2019 г</w:t>
      </w:r>
      <w:r w:rsidRPr="004D1E28">
        <w:rPr>
          <w:rStyle w:val="1"/>
          <w:sz w:val="24"/>
          <w:szCs w:val="24"/>
        </w:rPr>
        <w:t>,</w:t>
      </w:r>
      <w:r w:rsidR="006A3ADE" w:rsidRPr="004D1E28">
        <w:rPr>
          <w:rStyle w:val="1"/>
          <w:sz w:val="24"/>
          <w:szCs w:val="24"/>
        </w:rPr>
        <w:t xml:space="preserve"> </w:t>
      </w:r>
      <w:r w:rsidRPr="004D1E28">
        <w:rPr>
          <w:rStyle w:val="1"/>
          <w:sz w:val="24"/>
          <w:szCs w:val="24"/>
        </w:rPr>
        <w:t xml:space="preserve"> методисту МКУ «ИМЦ»</w:t>
      </w:r>
      <w:r w:rsidR="009322A3" w:rsidRPr="004D1E28">
        <w:rPr>
          <w:rStyle w:val="1"/>
          <w:sz w:val="24"/>
          <w:szCs w:val="24"/>
        </w:rPr>
        <w:t xml:space="preserve"> </w:t>
      </w:r>
      <w:proofErr w:type="spellStart"/>
      <w:r w:rsidR="009322A3" w:rsidRPr="004D1E28">
        <w:rPr>
          <w:rStyle w:val="1"/>
          <w:sz w:val="24"/>
          <w:szCs w:val="24"/>
        </w:rPr>
        <w:t>Ковыревой</w:t>
      </w:r>
      <w:proofErr w:type="spellEnd"/>
      <w:r w:rsidR="009322A3" w:rsidRPr="004D1E28">
        <w:rPr>
          <w:rStyle w:val="1"/>
          <w:sz w:val="24"/>
          <w:szCs w:val="24"/>
        </w:rPr>
        <w:t xml:space="preserve"> Л.Н.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331" w:lineRule="exact"/>
        <w:ind w:lef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предоставить при регистрации достоверную информацию;</w:t>
      </w:r>
    </w:p>
    <w:p w:rsidR="00F97D40" w:rsidRPr="00793CBA" w:rsidRDefault="00F97D40" w:rsidP="00F97D40">
      <w:pPr>
        <w:pStyle w:val="a3"/>
        <w:shd w:val="clear" w:color="auto" w:fill="FFFFFF"/>
        <w:tabs>
          <w:tab w:val="left" w:pos="567"/>
        </w:tabs>
        <w:rPr>
          <w:b/>
          <w:bCs/>
          <w:color w:val="000000"/>
          <w:sz w:val="24"/>
          <w:szCs w:val="24"/>
        </w:rPr>
      </w:pPr>
      <w:r w:rsidRPr="00793CBA">
        <w:rPr>
          <w:rStyle w:val="1"/>
          <w:sz w:val="24"/>
          <w:szCs w:val="24"/>
        </w:rPr>
        <w:t>-      соблюдать условия конкурса и сроки подачи конкурсных работ</w:t>
      </w:r>
      <w:r>
        <w:rPr>
          <w:rStyle w:val="1"/>
          <w:sz w:val="24"/>
          <w:szCs w:val="24"/>
        </w:rPr>
        <w:t>.</w:t>
      </w:r>
    </w:p>
    <w:p w:rsidR="00F97D40" w:rsidRPr="00793CBA" w:rsidRDefault="00F97D40" w:rsidP="00F97D40">
      <w:pPr>
        <w:shd w:val="clear" w:color="auto" w:fill="FFFFFF"/>
        <w:ind w:firstLine="284"/>
        <w:jc w:val="both"/>
        <w:rPr>
          <w:b/>
          <w:bCs/>
          <w:color w:val="000000"/>
          <w:sz w:val="24"/>
          <w:szCs w:val="24"/>
        </w:rPr>
      </w:pPr>
    </w:p>
    <w:p w:rsidR="00F97D40" w:rsidRPr="00793CBA" w:rsidRDefault="00F97D40" w:rsidP="00F97D40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2561"/>
        </w:tabs>
        <w:spacing w:after="8" w:line="260" w:lineRule="exact"/>
        <w:outlineLvl w:val="0"/>
        <w:rPr>
          <w:rStyle w:val="10"/>
          <w:bCs w:val="0"/>
          <w:sz w:val="24"/>
          <w:szCs w:val="24"/>
        </w:rPr>
      </w:pPr>
      <w:bookmarkStart w:id="3" w:name="bookmark4"/>
      <w:r w:rsidRPr="00793CBA">
        <w:rPr>
          <w:rStyle w:val="10"/>
          <w:sz w:val="24"/>
          <w:szCs w:val="24"/>
        </w:rPr>
        <w:t>Порядок проведения конкурса</w:t>
      </w:r>
      <w:bookmarkEnd w:id="3"/>
    </w:p>
    <w:p w:rsidR="00F97D40" w:rsidRPr="00793CBA" w:rsidRDefault="00F97D40" w:rsidP="00F97D40">
      <w:pPr>
        <w:pStyle w:val="a3"/>
        <w:keepNext/>
        <w:keepLines/>
        <w:widowControl w:val="0"/>
        <w:tabs>
          <w:tab w:val="left" w:pos="2561"/>
        </w:tabs>
        <w:spacing w:after="8" w:line="260" w:lineRule="exact"/>
        <w:ind w:left="3621"/>
        <w:outlineLvl w:val="0"/>
        <w:rPr>
          <w:rStyle w:val="10"/>
          <w:bCs w:val="0"/>
          <w:sz w:val="24"/>
          <w:szCs w:val="24"/>
        </w:rPr>
      </w:pPr>
    </w:p>
    <w:p w:rsidR="00F97D40" w:rsidRPr="00793CBA" w:rsidRDefault="00F97D40" w:rsidP="00F97D40">
      <w:pPr>
        <w:keepNext/>
        <w:keepLines/>
        <w:widowControl w:val="0"/>
        <w:tabs>
          <w:tab w:val="left" w:pos="2561"/>
        </w:tabs>
        <w:spacing w:line="260" w:lineRule="exact"/>
        <w:outlineLvl w:val="0"/>
        <w:rPr>
          <w:rStyle w:val="10"/>
          <w:bCs w:val="0"/>
          <w:sz w:val="24"/>
          <w:szCs w:val="24"/>
        </w:rPr>
      </w:pPr>
      <w:r w:rsidRPr="00793CBA">
        <w:rPr>
          <w:rStyle w:val="a5"/>
          <w:sz w:val="24"/>
          <w:szCs w:val="24"/>
        </w:rPr>
        <w:t xml:space="preserve">          </w:t>
      </w:r>
      <w:r w:rsidR="006A1861">
        <w:rPr>
          <w:rStyle w:val="a5"/>
          <w:sz w:val="24"/>
          <w:szCs w:val="24"/>
        </w:rPr>
        <w:t xml:space="preserve">   </w:t>
      </w:r>
      <w:r w:rsidRPr="00793CBA">
        <w:rPr>
          <w:rStyle w:val="a5"/>
          <w:sz w:val="24"/>
          <w:szCs w:val="24"/>
        </w:rPr>
        <w:t>5.1. Конкурс проводится по номинаци</w:t>
      </w:r>
      <w:r w:rsidR="006A1861">
        <w:rPr>
          <w:rStyle w:val="a5"/>
          <w:sz w:val="24"/>
          <w:szCs w:val="24"/>
        </w:rPr>
        <w:t>и:</w:t>
      </w:r>
    </w:p>
    <w:p w:rsidR="00F97D40" w:rsidRPr="00793CBA" w:rsidRDefault="009322A3" w:rsidP="00F97D40">
      <w:pPr>
        <w:pStyle w:val="6"/>
        <w:shd w:val="clear" w:color="auto" w:fill="auto"/>
        <w:spacing w:line="317" w:lineRule="exact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    </w:t>
      </w:r>
      <w:r w:rsidR="00F97D40" w:rsidRPr="00793CBA">
        <w:rPr>
          <w:rStyle w:val="2"/>
          <w:sz w:val="24"/>
          <w:szCs w:val="24"/>
        </w:rPr>
        <w:t>- методическая разработка уро</w:t>
      </w:r>
      <w:r w:rsidR="00F97D40" w:rsidRPr="00793CBA">
        <w:rPr>
          <w:rStyle w:val="2"/>
          <w:sz w:val="24"/>
          <w:szCs w:val="24"/>
        </w:rPr>
        <w:softHyphen/>
        <w:t xml:space="preserve">ка с </w:t>
      </w:r>
      <w:r w:rsidR="006A1861">
        <w:rPr>
          <w:rStyle w:val="2"/>
          <w:sz w:val="24"/>
          <w:szCs w:val="24"/>
        </w:rPr>
        <w:t xml:space="preserve">конспектом и </w:t>
      </w:r>
      <w:r w:rsidR="00F97D40" w:rsidRPr="00793CBA">
        <w:rPr>
          <w:rStyle w:val="2"/>
          <w:sz w:val="24"/>
          <w:szCs w:val="24"/>
        </w:rPr>
        <w:t>технологической картой;</w:t>
      </w:r>
    </w:p>
    <w:p w:rsidR="00F97D40" w:rsidRPr="00793CBA" w:rsidRDefault="00F97D40" w:rsidP="00F97D40">
      <w:pPr>
        <w:pStyle w:val="6"/>
        <w:numPr>
          <w:ilvl w:val="0"/>
          <w:numId w:val="7"/>
        </w:numPr>
        <w:shd w:val="clear" w:color="auto" w:fill="auto"/>
        <w:tabs>
          <w:tab w:val="left" w:pos="1249"/>
        </w:tabs>
        <w:spacing w:line="326" w:lineRule="exact"/>
        <w:ind w:left="20" w:right="8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Каждый участник может предоставить не более одной конкурсной работы в номинации.</w:t>
      </w:r>
    </w:p>
    <w:p w:rsidR="00F97D40" w:rsidRPr="00793CBA" w:rsidRDefault="00F97D40" w:rsidP="00F97D40">
      <w:pPr>
        <w:pStyle w:val="6"/>
        <w:numPr>
          <w:ilvl w:val="0"/>
          <w:numId w:val="7"/>
        </w:numPr>
        <w:shd w:val="clear" w:color="auto" w:fill="auto"/>
        <w:tabs>
          <w:tab w:val="left" w:pos="1254"/>
        </w:tabs>
        <w:spacing w:line="317" w:lineRule="exact"/>
        <w:ind w:left="20" w:right="8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Не допускается использование в конкурсной работе чужих работ или их фрагментов.</w:t>
      </w:r>
    </w:p>
    <w:p w:rsidR="00F97D40" w:rsidRPr="00793CBA" w:rsidRDefault="00F97D40" w:rsidP="00F97D40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2971"/>
        </w:tabs>
        <w:spacing w:line="322" w:lineRule="exact"/>
        <w:outlineLvl w:val="0"/>
        <w:rPr>
          <w:sz w:val="24"/>
          <w:szCs w:val="24"/>
        </w:rPr>
      </w:pPr>
      <w:bookmarkStart w:id="4" w:name="bookmark5"/>
      <w:r w:rsidRPr="00793CBA">
        <w:rPr>
          <w:rStyle w:val="10"/>
          <w:sz w:val="24"/>
          <w:szCs w:val="24"/>
        </w:rPr>
        <w:t>Критерии оценки конкурсных работ</w:t>
      </w:r>
      <w:bookmarkEnd w:id="4"/>
    </w:p>
    <w:p w:rsidR="00F97D40" w:rsidRPr="00793CBA" w:rsidRDefault="00F97D40" w:rsidP="00F97D40">
      <w:pPr>
        <w:pStyle w:val="6"/>
        <w:numPr>
          <w:ilvl w:val="0"/>
          <w:numId w:val="8"/>
        </w:numPr>
        <w:shd w:val="clear" w:color="auto" w:fill="auto"/>
        <w:tabs>
          <w:tab w:val="left" w:pos="1086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</w:rPr>
        <w:t>Конкурсная работа должна быть структурирована, иметь обозна</w:t>
      </w:r>
      <w:r w:rsidRPr="00793CBA">
        <w:rPr>
          <w:rStyle w:val="1"/>
          <w:sz w:val="24"/>
          <w:szCs w:val="24"/>
        </w:rPr>
        <w:softHyphen/>
        <w:t>ченные цели и задачи, методическую новизну и оценку автором ее эффектив</w:t>
      </w:r>
      <w:r w:rsidRPr="00793CBA">
        <w:rPr>
          <w:rStyle w:val="1"/>
          <w:sz w:val="24"/>
          <w:szCs w:val="24"/>
        </w:rPr>
        <w:softHyphen/>
        <w:t>ности.</w:t>
      </w:r>
    </w:p>
    <w:p w:rsidR="00F97D40" w:rsidRPr="00793CBA" w:rsidRDefault="00F97D40" w:rsidP="00F97D40">
      <w:pPr>
        <w:pStyle w:val="6"/>
        <w:numPr>
          <w:ilvl w:val="0"/>
          <w:numId w:val="9"/>
        </w:numPr>
        <w:shd w:val="clear" w:color="auto" w:fill="auto"/>
        <w:tabs>
          <w:tab w:val="left" w:pos="1134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</w:rPr>
        <w:t>Жюри анализирует и оценивает предоставленные участниками кон</w:t>
      </w:r>
      <w:r w:rsidRPr="00793CBA">
        <w:rPr>
          <w:rStyle w:val="1"/>
          <w:sz w:val="24"/>
          <w:szCs w:val="24"/>
        </w:rPr>
        <w:softHyphen/>
        <w:t xml:space="preserve">курсные работы по следующим </w:t>
      </w:r>
      <w:r w:rsidRPr="00793CBA">
        <w:rPr>
          <w:rStyle w:val="a6"/>
          <w:sz w:val="24"/>
          <w:szCs w:val="24"/>
        </w:rPr>
        <w:t>критериям:</w:t>
      </w:r>
    </w:p>
    <w:p w:rsidR="00F97D40" w:rsidRPr="00793CBA" w:rsidRDefault="006A1861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52"/>
        </w:tabs>
        <w:spacing w:line="322" w:lineRule="exact"/>
        <w:ind w:left="20" w:firstLine="7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использование авторской методики или ее элементов</w:t>
      </w:r>
      <w:r w:rsidR="00F97D40" w:rsidRPr="00793CBA">
        <w:rPr>
          <w:rStyle w:val="1"/>
          <w:sz w:val="24"/>
          <w:szCs w:val="24"/>
        </w:rPr>
        <w:t>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практическая значимость методической разработки, возможность ее использования в других образовательных учреждениях;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322" w:lineRule="exact"/>
        <w:ind w:left="20" w:firstLine="700"/>
        <w:jc w:val="both"/>
        <w:rPr>
          <w:sz w:val="24"/>
          <w:szCs w:val="24"/>
        </w:rPr>
      </w:pPr>
      <w:proofErr w:type="spellStart"/>
      <w:r w:rsidRPr="00793CBA">
        <w:rPr>
          <w:rStyle w:val="1"/>
          <w:sz w:val="24"/>
          <w:szCs w:val="24"/>
        </w:rPr>
        <w:t>инновационность</w:t>
      </w:r>
      <w:proofErr w:type="spellEnd"/>
      <w:r w:rsidRPr="00793CBA">
        <w:rPr>
          <w:rStyle w:val="1"/>
          <w:sz w:val="24"/>
          <w:szCs w:val="24"/>
        </w:rPr>
        <w:t xml:space="preserve"> применяемых технологий и методик;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3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педагогическая целесообразность используемых форм, методов, приемов, технических средств обучения;</w:t>
      </w:r>
    </w:p>
    <w:p w:rsidR="00F97D40" w:rsidRPr="00793CBA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3"/>
        </w:tabs>
        <w:spacing w:after="300" w:line="322" w:lineRule="exact"/>
        <w:ind w:left="20" w:righ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логичность, четкость, грамотность изложения материала, использо</w:t>
      </w:r>
      <w:r w:rsidRPr="00793CBA">
        <w:rPr>
          <w:rStyle w:val="1"/>
          <w:sz w:val="24"/>
          <w:szCs w:val="24"/>
        </w:rPr>
        <w:softHyphen/>
        <w:t>вание информационно-коммуникационных технологий в оформлении мето</w:t>
      </w:r>
      <w:r w:rsidRPr="00793CBA">
        <w:rPr>
          <w:rStyle w:val="1"/>
          <w:sz w:val="24"/>
          <w:szCs w:val="24"/>
        </w:rPr>
        <w:softHyphen/>
        <w:t>дической разработки.</w:t>
      </w:r>
    </w:p>
    <w:p w:rsidR="00F97D40" w:rsidRPr="00793CBA" w:rsidRDefault="00F97D40" w:rsidP="00F97D40">
      <w:pPr>
        <w:keepNext/>
        <w:keepLines/>
        <w:ind w:left="1760"/>
        <w:jc w:val="center"/>
        <w:rPr>
          <w:sz w:val="24"/>
          <w:szCs w:val="24"/>
        </w:rPr>
      </w:pPr>
      <w:bookmarkStart w:id="5" w:name="bookmark6"/>
      <w:r w:rsidRPr="00793CBA">
        <w:rPr>
          <w:rStyle w:val="10"/>
          <w:sz w:val="24"/>
          <w:szCs w:val="24"/>
        </w:rPr>
        <w:t>7. Требования к оформлению конкурсной работы</w:t>
      </w:r>
      <w:bookmarkEnd w:id="5"/>
    </w:p>
    <w:p w:rsidR="00F97D40" w:rsidRPr="00793CBA" w:rsidRDefault="00F97D40" w:rsidP="00F97D40">
      <w:pPr>
        <w:pStyle w:val="6"/>
        <w:numPr>
          <w:ilvl w:val="0"/>
          <w:numId w:val="10"/>
        </w:numPr>
        <w:shd w:val="clear" w:color="auto" w:fill="auto"/>
        <w:tabs>
          <w:tab w:val="left" w:pos="1210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Общий объем конкурсной работы - не более 10 страниц формата</w:t>
      </w:r>
    </w:p>
    <w:p w:rsidR="00F97D40" w:rsidRPr="00793CBA" w:rsidRDefault="00F97D40" w:rsidP="00F97D40">
      <w:pPr>
        <w:pStyle w:val="6"/>
        <w:shd w:val="clear" w:color="auto" w:fill="auto"/>
        <w:spacing w:line="322" w:lineRule="exact"/>
        <w:ind w:left="20" w:firstLine="0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А</w:t>
      </w:r>
      <w:proofErr w:type="gramStart"/>
      <w:r w:rsidRPr="00793CBA">
        <w:rPr>
          <w:rStyle w:val="1"/>
          <w:sz w:val="24"/>
          <w:szCs w:val="24"/>
        </w:rPr>
        <w:t>4</w:t>
      </w:r>
      <w:proofErr w:type="gramEnd"/>
      <w:r w:rsidRPr="00793CBA">
        <w:rPr>
          <w:rStyle w:val="1"/>
          <w:sz w:val="24"/>
          <w:szCs w:val="24"/>
        </w:rPr>
        <w:t>.</w:t>
      </w:r>
    </w:p>
    <w:p w:rsidR="00F97D40" w:rsidRPr="00793CBA" w:rsidRDefault="00F97D40" w:rsidP="00F97D40">
      <w:pPr>
        <w:pStyle w:val="6"/>
        <w:numPr>
          <w:ilvl w:val="0"/>
          <w:numId w:val="10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 xml:space="preserve">Основной шрифт </w:t>
      </w:r>
      <w:r w:rsidR="009322A3">
        <w:rPr>
          <w:rStyle w:val="1"/>
          <w:sz w:val="24"/>
          <w:szCs w:val="24"/>
        </w:rPr>
        <w:t>–</w:t>
      </w:r>
      <w:r w:rsidRPr="00793CBA"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  <w:lang w:val="en-US"/>
        </w:rPr>
        <w:t>Times</w:t>
      </w:r>
      <w:r w:rsidR="009322A3"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  <w:lang w:val="en-US"/>
        </w:rPr>
        <w:t>New</w:t>
      </w:r>
      <w:r w:rsidR="009322A3"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  <w:lang w:val="en-US"/>
        </w:rPr>
        <w:t>Roman</w:t>
      </w:r>
      <w:r w:rsidRPr="00793CBA">
        <w:rPr>
          <w:rStyle w:val="1"/>
          <w:sz w:val="24"/>
          <w:szCs w:val="24"/>
        </w:rPr>
        <w:t xml:space="preserve"> - 14, заголовки </w:t>
      </w:r>
      <w:r w:rsidR="009322A3">
        <w:rPr>
          <w:rStyle w:val="1"/>
          <w:sz w:val="24"/>
          <w:szCs w:val="24"/>
        </w:rPr>
        <w:t>–</w:t>
      </w:r>
      <w:r w:rsidRPr="00793CBA"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  <w:lang w:val="en-US"/>
        </w:rPr>
        <w:t>Times</w:t>
      </w:r>
      <w:r w:rsidR="009322A3"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  <w:lang w:val="en-US"/>
        </w:rPr>
        <w:t>New</w:t>
      </w:r>
      <w:r w:rsidR="009322A3"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  <w:lang w:val="en-US"/>
        </w:rPr>
        <w:t>Roman</w:t>
      </w:r>
      <w:r w:rsidRPr="00793CBA">
        <w:rPr>
          <w:rStyle w:val="1"/>
          <w:sz w:val="24"/>
          <w:szCs w:val="24"/>
        </w:rPr>
        <w:t xml:space="preserve"> - 16; интервалы: междустрочный - 1,5 см; отступы на стра</w:t>
      </w:r>
      <w:r w:rsidRPr="00793CBA">
        <w:rPr>
          <w:rStyle w:val="1"/>
          <w:sz w:val="24"/>
          <w:szCs w:val="24"/>
        </w:rPr>
        <w:softHyphen/>
        <w:t>нице: верхний и нижний -2см, слева - 2,0 см, справа - 2,0 см.</w:t>
      </w:r>
    </w:p>
    <w:p w:rsidR="00F97D40" w:rsidRPr="00793CBA" w:rsidRDefault="00F97D40" w:rsidP="00F97D40">
      <w:pPr>
        <w:pStyle w:val="6"/>
        <w:numPr>
          <w:ilvl w:val="0"/>
          <w:numId w:val="10"/>
        </w:numPr>
        <w:shd w:val="clear" w:color="auto" w:fill="auto"/>
        <w:tabs>
          <w:tab w:val="left" w:pos="1546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На</w:t>
      </w:r>
      <w:r w:rsidRPr="00793CBA">
        <w:rPr>
          <w:rStyle w:val="1"/>
          <w:sz w:val="24"/>
          <w:szCs w:val="24"/>
        </w:rPr>
        <w:tab/>
        <w:t>титульном листе указать полное наименование образовательного учреждения</w:t>
      </w:r>
      <w:r w:rsidR="009322A3">
        <w:rPr>
          <w:rStyle w:val="1"/>
          <w:sz w:val="24"/>
          <w:szCs w:val="24"/>
        </w:rPr>
        <w:t>,</w:t>
      </w:r>
      <w:r w:rsidRPr="00793CBA">
        <w:rPr>
          <w:rStyle w:val="1"/>
          <w:sz w:val="24"/>
          <w:szCs w:val="24"/>
        </w:rPr>
        <w:t xml:space="preserve"> название</w:t>
      </w:r>
      <w:r w:rsidR="009322A3">
        <w:rPr>
          <w:rStyle w:val="1"/>
          <w:sz w:val="24"/>
          <w:szCs w:val="24"/>
        </w:rPr>
        <w:t xml:space="preserve"> номинации</w:t>
      </w:r>
      <w:r w:rsidRPr="00793CBA">
        <w:rPr>
          <w:rStyle w:val="1"/>
          <w:sz w:val="24"/>
          <w:szCs w:val="24"/>
        </w:rPr>
        <w:t>, тему методической разработки; данные автора (ФИО, должность).</w:t>
      </w:r>
    </w:p>
    <w:p w:rsidR="00F97D40" w:rsidRPr="00793CBA" w:rsidRDefault="00F97D40" w:rsidP="00F97D40">
      <w:pPr>
        <w:tabs>
          <w:tab w:val="left" w:pos="524"/>
        </w:tabs>
        <w:ind w:firstLine="56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7.4. </w:t>
      </w:r>
      <w:r w:rsidRPr="007E16B0">
        <w:rPr>
          <w:sz w:val="24"/>
          <w:szCs w:val="24"/>
        </w:rPr>
        <w:t xml:space="preserve"> </w:t>
      </w:r>
      <w:r w:rsidRPr="00793CB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793CBA">
        <w:rPr>
          <w:sz w:val="24"/>
          <w:szCs w:val="24"/>
        </w:rPr>
        <w:t>конспекте урока описывается ход урока (все этапы), представляются методы, технологии, задачи этапов, деятельность учителя и учащихся, формируемые УУД</w:t>
      </w:r>
      <w:r w:rsidR="006A1861">
        <w:rPr>
          <w:sz w:val="24"/>
          <w:szCs w:val="24"/>
        </w:rPr>
        <w:t xml:space="preserve"> и т.д.</w:t>
      </w:r>
    </w:p>
    <w:p w:rsidR="00F97D40" w:rsidRPr="00793CBA" w:rsidRDefault="00F97D40" w:rsidP="00F97D40">
      <w:pPr>
        <w:tabs>
          <w:tab w:val="left" w:pos="5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793CBA">
        <w:rPr>
          <w:sz w:val="24"/>
          <w:szCs w:val="24"/>
        </w:rPr>
        <w:t xml:space="preserve">В пояснительной записке указывается: название раздела, тема урока, место учебного занятия в теме, краткая характеристика класса (количественная, </w:t>
      </w:r>
      <w:r w:rsidRPr="00793CBA">
        <w:rPr>
          <w:sz w:val="24"/>
          <w:szCs w:val="24"/>
        </w:rPr>
        <w:lastRenderedPageBreak/>
        <w:t>психологическая, по уровню развития), программа, используемая в работе, УМК. Кратко анализируется работа детей на уроке и результаты урока.</w:t>
      </w:r>
    </w:p>
    <w:p w:rsidR="00F97D40" w:rsidRPr="00793CBA" w:rsidRDefault="00F97D40" w:rsidP="00F97D40">
      <w:pPr>
        <w:pStyle w:val="6"/>
        <w:numPr>
          <w:ilvl w:val="1"/>
          <w:numId w:val="12"/>
        </w:numPr>
        <w:shd w:val="clear" w:color="auto" w:fill="auto"/>
        <w:tabs>
          <w:tab w:val="left" w:pos="1134"/>
        </w:tabs>
        <w:spacing w:line="341" w:lineRule="exact"/>
        <w:ind w:right="20" w:firstLine="20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</w:rPr>
        <w:t>Список</w:t>
      </w:r>
      <w:r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</w:rPr>
        <w:t>ис</w:t>
      </w:r>
      <w:r>
        <w:rPr>
          <w:rStyle w:val="1"/>
          <w:sz w:val="24"/>
          <w:szCs w:val="24"/>
        </w:rPr>
        <w:t>пользованной литературы размещается</w:t>
      </w:r>
      <w:r w:rsidRPr="00793CBA">
        <w:rPr>
          <w:rStyle w:val="1"/>
          <w:sz w:val="24"/>
          <w:szCs w:val="24"/>
        </w:rPr>
        <w:t xml:space="preserve"> в алфавитном по</w:t>
      </w:r>
      <w:r w:rsidRPr="00793CBA">
        <w:rPr>
          <w:rStyle w:val="1"/>
          <w:sz w:val="24"/>
          <w:szCs w:val="24"/>
        </w:rPr>
        <w:softHyphen/>
        <w:t>рядке.</w:t>
      </w:r>
    </w:p>
    <w:p w:rsidR="00F97D40" w:rsidRPr="00793CBA" w:rsidRDefault="00F97D40" w:rsidP="00F97D40">
      <w:pPr>
        <w:pStyle w:val="6"/>
        <w:numPr>
          <w:ilvl w:val="1"/>
          <w:numId w:val="12"/>
        </w:numPr>
        <w:shd w:val="clear" w:color="auto" w:fill="auto"/>
        <w:tabs>
          <w:tab w:val="left" w:pos="1215"/>
        </w:tabs>
        <w:spacing w:line="317" w:lineRule="exact"/>
        <w:ind w:right="20" w:firstLine="20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93CBA">
        <w:rPr>
          <w:rStyle w:val="1"/>
          <w:sz w:val="24"/>
          <w:szCs w:val="24"/>
        </w:rPr>
        <w:t>В приложени</w:t>
      </w:r>
      <w:r>
        <w:rPr>
          <w:rStyle w:val="1"/>
          <w:sz w:val="24"/>
          <w:szCs w:val="24"/>
        </w:rPr>
        <w:t>е</w:t>
      </w:r>
      <w:r w:rsidRPr="00793CBA">
        <w:rPr>
          <w:rStyle w:val="1"/>
          <w:sz w:val="24"/>
          <w:szCs w:val="24"/>
        </w:rPr>
        <w:t xml:space="preserve"> можно включить дидактические материалы, опорные конспекты, блок-схемы, иллюстрации, графические материалы</w:t>
      </w:r>
      <w:r>
        <w:rPr>
          <w:rStyle w:val="1"/>
          <w:sz w:val="24"/>
          <w:szCs w:val="24"/>
        </w:rPr>
        <w:t>, презентации</w:t>
      </w:r>
      <w:r w:rsidRPr="00793CBA">
        <w:rPr>
          <w:rStyle w:val="1"/>
          <w:sz w:val="24"/>
          <w:szCs w:val="24"/>
        </w:rPr>
        <w:t xml:space="preserve"> и др. (по усмотрению автора).</w:t>
      </w:r>
    </w:p>
    <w:p w:rsidR="00F97D40" w:rsidRPr="00F00950" w:rsidRDefault="00F97D40" w:rsidP="00F97D40">
      <w:pPr>
        <w:pStyle w:val="6"/>
        <w:keepNext/>
        <w:keepLines/>
        <w:numPr>
          <w:ilvl w:val="1"/>
          <w:numId w:val="12"/>
        </w:numPr>
        <w:shd w:val="clear" w:color="auto" w:fill="auto"/>
        <w:tabs>
          <w:tab w:val="left" w:pos="1215"/>
          <w:tab w:val="left" w:pos="3592"/>
        </w:tabs>
        <w:spacing w:after="300" w:line="317" w:lineRule="exact"/>
        <w:ind w:right="20" w:firstLine="207"/>
        <w:jc w:val="both"/>
        <w:outlineLvl w:val="0"/>
        <w:rPr>
          <w:rStyle w:val="1"/>
          <w:color w:val="auto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F00950">
        <w:rPr>
          <w:rStyle w:val="1"/>
          <w:sz w:val="24"/>
          <w:szCs w:val="24"/>
        </w:rPr>
        <w:t xml:space="preserve">Все текстовые материалы должны иметь сквозную нумерацию. </w:t>
      </w:r>
      <w:bookmarkStart w:id="6" w:name="bookmark7"/>
    </w:p>
    <w:p w:rsidR="00F97D40" w:rsidRPr="00F00950" w:rsidRDefault="00F97D40" w:rsidP="00F97D40">
      <w:pPr>
        <w:pStyle w:val="6"/>
        <w:keepNext/>
        <w:keepLines/>
        <w:numPr>
          <w:ilvl w:val="0"/>
          <w:numId w:val="12"/>
        </w:numPr>
        <w:shd w:val="clear" w:color="auto" w:fill="auto"/>
        <w:tabs>
          <w:tab w:val="left" w:pos="1215"/>
          <w:tab w:val="left" w:pos="3592"/>
        </w:tabs>
        <w:spacing w:after="300" w:line="317" w:lineRule="exact"/>
        <w:ind w:right="20"/>
        <w:jc w:val="center"/>
        <w:outlineLvl w:val="0"/>
        <w:rPr>
          <w:sz w:val="24"/>
          <w:szCs w:val="24"/>
        </w:rPr>
      </w:pPr>
      <w:r w:rsidRPr="00F00950">
        <w:rPr>
          <w:rStyle w:val="10"/>
          <w:bCs w:val="0"/>
          <w:sz w:val="24"/>
          <w:szCs w:val="24"/>
        </w:rPr>
        <w:t>Сроки проведения конкурса</w:t>
      </w:r>
      <w:bookmarkEnd w:id="6"/>
    </w:p>
    <w:p w:rsidR="00F97D40" w:rsidRPr="00793CBA" w:rsidRDefault="00F97D40" w:rsidP="00F97D40">
      <w:pPr>
        <w:pStyle w:val="6"/>
        <w:numPr>
          <w:ilvl w:val="0"/>
          <w:numId w:val="11"/>
        </w:numPr>
        <w:shd w:val="clear" w:color="auto" w:fill="auto"/>
        <w:tabs>
          <w:tab w:val="left" w:pos="1292"/>
        </w:tabs>
        <w:spacing w:line="317" w:lineRule="exact"/>
        <w:ind w:left="20" w:right="20" w:firstLine="7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До 10 декабря 2019 года</w:t>
      </w:r>
      <w:r w:rsidRPr="00793CBA">
        <w:rPr>
          <w:rStyle w:val="1"/>
          <w:sz w:val="24"/>
          <w:szCs w:val="24"/>
        </w:rPr>
        <w:t xml:space="preserve"> - регистрация участников и предоставление конкурсных работ;</w:t>
      </w:r>
    </w:p>
    <w:p w:rsidR="00F97D40" w:rsidRPr="00793CBA" w:rsidRDefault="00F97D40" w:rsidP="00F97D40">
      <w:pPr>
        <w:pStyle w:val="6"/>
        <w:numPr>
          <w:ilvl w:val="0"/>
          <w:numId w:val="11"/>
        </w:numPr>
        <w:shd w:val="clear" w:color="auto" w:fill="auto"/>
        <w:tabs>
          <w:tab w:val="left" w:pos="1306"/>
        </w:tabs>
        <w:spacing w:line="317" w:lineRule="exact"/>
        <w:ind w:left="20" w:firstLine="700"/>
        <w:jc w:val="both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1</w:t>
      </w:r>
      <w:r>
        <w:rPr>
          <w:rStyle w:val="1"/>
          <w:sz w:val="24"/>
          <w:szCs w:val="24"/>
        </w:rPr>
        <w:t>2-13 декабря 2019 года</w:t>
      </w:r>
      <w:r w:rsidRPr="00793CBA">
        <w:rPr>
          <w:rStyle w:val="1"/>
          <w:sz w:val="24"/>
          <w:szCs w:val="24"/>
        </w:rPr>
        <w:t xml:space="preserve"> - оценка жюри конкурсных работ;</w:t>
      </w:r>
    </w:p>
    <w:p w:rsidR="00F97D40" w:rsidRPr="00793CBA" w:rsidRDefault="00F97D40" w:rsidP="00F97D40">
      <w:pPr>
        <w:pStyle w:val="6"/>
        <w:numPr>
          <w:ilvl w:val="0"/>
          <w:numId w:val="11"/>
        </w:numPr>
        <w:shd w:val="clear" w:color="auto" w:fill="auto"/>
        <w:tabs>
          <w:tab w:val="left" w:pos="1277"/>
        </w:tabs>
        <w:spacing w:line="317" w:lineRule="exact"/>
        <w:ind w:left="20" w:firstLine="7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13 декабря 2019 года</w:t>
      </w:r>
      <w:r w:rsidRPr="00793CBA">
        <w:rPr>
          <w:rStyle w:val="1"/>
          <w:sz w:val="24"/>
          <w:szCs w:val="24"/>
        </w:rPr>
        <w:t xml:space="preserve"> - информирование участников о результатах</w:t>
      </w:r>
    </w:p>
    <w:p w:rsidR="00F97D40" w:rsidRPr="00793CBA" w:rsidRDefault="00F97D40" w:rsidP="00F97D40">
      <w:pPr>
        <w:pStyle w:val="6"/>
        <w:shd w:val="clear" w:color="auto" w:fill="auto"/>
        <w:spacing w:after="2" w:line="260" w:lineRule="exact"/>
        <w:ind w:left="20" w:firstLine="0"/>
        <w:rPr>
          <w:sz w:val="24"/>
          <w:szCs w:val="24"/>
        </w:rPr>
      </w:pPr>
      <w:r w:rsidRPr="00793CBA">
        <w:rPr>
          <w:rStyle w:val="1"/>
          <w:sz w:val="24"/>
          <w:szCs w:val="24"/>
        </w:rPr>
        <w:t>Конкурса</w:t>
      </w:r>
      <w:r>
        <w:rPr>
          <w:rStyle w:val="1"/>
          <w:sz w:val="24"/>
          <w:szCs w:val="24"/>
        </w:rPr>
        <w:t>,</w:t>
      </w:r>
      <w:r w:rsidRPr="00793CBA">
        <w:rPr>
          <w:rStyle w:val="1"/>
          <w:sz w:val="24"/>
          <w:szCs w:val="24"/>
        </w:rPr>
        <w:t xml:space="preserve"> подготовка наградных документ</w:t>
      </w:r>
      <w:r>
        <w:rPr>
          <w:rStyle w:val="1"/>
          <w:sz w:val="24"/>
          <w:szCs w:val="24"/>
        </w:rPr>
        <w:t>ов.</w:t>
      </w:r>
    </w:p>
    <w:p w:rsidR="00F97D40" w:rsidRPr="00793CBA" w:rsidRDefault="00F97D40" w:rsidP="00F97D40">
      <w:pPr>
        <w:keepNext/>
        <w:keepLines/>
        <w:widowControl w:val="0"/>
        <w:tabs>
          <w:tab w:val="left" w:pos="2561"/>
        </w:tabs>
        <w:spacing w:after="8" w:line="260" w:lineRule="exact"/>
        <w:outlineLvl w:val="0"/>
        <w:rPr>
          <w:sz w:val="24"/>
          <w:szCs w:val="24"/>
        </w:rPr>
      </w:pPr>
    </w:p>
    <w:p w:rsidR="00F97D40" w:rsidRPr="00F97D40" w:rsidRDefault="00F97D40" w:rsidP="00F97D40">
      <w:pPr>
        <w:pStyle w:val="a3"/>
        <w:keepNext/>
        <w:keepLines/>
        <w:widowControl w:val="0"/>
        <w:numPr>
          <w:ilvl w:val="0"/>
          <w:numId w:val="14"/>
        </w:numPr>
        <w:tabs>
          <w:tab w:val="left" w:pos="2511"/>
        </w:tabs>
        <w:spacing w:line="322" w:lineRule="exact"/>
        <w:jc w:val="center"/>
        <w:outlineLvl w:val="0"/>
        <w:rPr>
          <w:sz w:val="24"/>
          <w:szCs w:val="24"/>
        </w:rPr>
      </w:pPr>
      <w:bookmarkStart w:id="7" w:name="bookmark8"/>
      <w:r w:rsidRPr="00F97D40">
        <w:rPr>
          <w:rStyle w:val="10"/>
          <w:bCs w:val="0"/>
          <w:sz w:val="24"/>
          <w:szCs w:val="24"/>
        </w:rPr>
        <w:t>Полномочия оргкомитета и жюри конкурса</w:t>
      </w:r>
      <w:bookmarkEnd w:id="7"/>
    </w:p>
    <w:p w:rsidR="00F97D40" w:rsidRPr="00F97D40" w:rsidRDefault="00F97D40" w:rsidP="00F97D40">
      <w:pPr>
        <w:pStyle w:val="6"/>
        <w:numPr>
          <w:ilvl w:val="0"/>
          <w:numId w:val="13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Для организации и проведения конкурса создаётся орг</w:t>
      </w:r>
      <w:r w:rsidRPr="00F97D40">
        <w:rPr>
          <w:rStyle w:val="1"/>
          <w:sz w:val="24"/>
          <w:szCs w:val="24"/>
        </w:rPr>
        <w:softHyphen/>
        <w:t>комитет и жюри, которые формируются из представителей Управления образования, заместителей директоров по учебно-воспитательной работе и учителей математики.</w:t>
      </w:r>
    </w:p>
    <w:p w:rsidR="00F97D40" w:rsidRPr="00F97D40" w:rsidRDefault="00F97D40" w:rsidP="00F97D40">
      <w:pPr>
        <w:pStyle w:val="6"/>
        <w:numPr>
          <w:ilvl w:val="0"/>
          <w:numId w:val="13"/>
        </w:numPr>
        <w:shd w:val="clear" w:color="auto" w:fill="auto"/>
        <w:tabs>
          <w:tab w:val="left" w:pos="1214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Оргкомитет:</w:t>
      </w:r>
    </w:p>
    <w:p w:rsidR="00F97D40" w:rsidRPr="00F97D40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260" w:lineRule="exact"/>
        <w:ind w:lef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информирует о сроках и условиях проведения конкурса;</w:t>
      </w:r>
    </w:p>
    <w:p w:rsidR="00F97D40" w:rsidRPr="00F97D40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48"/>
        </w:tabs>
        <w:spacing w:line="331" w:lineRule="exact"/>
        <w:ind w:left="20" w:righ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принимает и регистрирует заявки и конкурсные материалы участ</w:t>
      </w:r>
      <w:r w:rsidRPr="00F97D40">
        <w:rPr>
          <w:rStyle w:val="1"/>
          <w:sz w:val="24"/>
          <w:szCs w:val="24"/>
        </w:rPr>
        <w:softHyphen/>
        <w:t>ников конкурса;</w:t>
      </w:r>
    </w:p>
    <w:p w:rsidR="00F97D40" w:rsidRPr="00F97D40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152"/>
        </w:tabs>
        <w:spacing w:line="331" w:lineRule="exact"/>
        <w:ind w:lef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организует работу жюри.</w:t>
      </w:r>
    </w:p>
    <w:p w:rsidR="00F97D40" w:rsidRPr="00F97D40" w:rsidRDefault="00F97D40" w:rsidP="00F97D40">
      <w:pPr>
        <w:pStyle w:val="6"/>
        <w:numPr>
          <w:ilvl w:val="0"/>
          <w:numId w:val="13"/>
        </w:numPr>
        <w:shd w:val="clear" w:color="auto" w:fill="auto"/>
        <w:spacing w:line="331" w:lineRule="exact"/>
        <w:ind w:lef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Жюри:</w:t>
      </w:r>
    </w:p>
    <w:p w:rsidR="00F97D40" w:rsidRPr="00F97D40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436"/>
        </w:tabs>
        <w:spacing w:line="331" w:lineRule="exact"/>
        <w:ind w:left="20" w:righ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оценивает уровень выполнения конкурсных заданий согласно за</w:t>
      </w:r>
      <w:r w:rsidRPr="00F97D40">
        <w:rPr>
          <w:rStyle w:val="1"/>
          <w:sz w:val="24"/>
          <w:szCs w:val="24"/>
        </w:rPr>
        <w:softHyphen/>
        <w:t>ранее определенным критериям;</w:t>
      </w:r>
    </w:p>
    <w:p w:rsidR="00F97D40" w:rsidRPr="00F97D40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440"/>
        </w:tabs>
        <w:spacing w:line="331" w:lineRule="exact"/>
        <w:ind w:lef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оформляет протоколы;</w:t>
      </w:r>
    </w:p>
    <w:p w:rsidR="00F97D40" w:rsidRPr="00F97D40" w:rsidRDefault="00F97D40" w:rsidP="00F97D40">
      <w:pPr>
        <w:pStyle w:val="6"/>
        <w:numPr>
          <w:ilvl w:val="0"/>
          <w:numId w:val="6"/>
        </w:numPr>
        <w:shd w:val="clear" w:color="auto" w:fill="auto"/>
        <w:tabs>
          <w:tab w:val="left" w:pos="1440"/>
        </w:tabs>
        <w:spacing w:after="298" w:line="260" w:lineRule="exact"/>
        <w:ind w:left="20" w:firstLine="700"/>
        <w:jc w:val="both"/>
        <w:rPr>
          <w:sz w:val="24"/>
          <w:szCs w:val="24"/>
        </w:rPr>
      </w:pPr>
      <w:r w:rsidRPr="00F97D40">
        <w:rPr>
          <w:rStyle w:val="1"/>
          <w:sz w:val="24"/>
          <w:szCs w:val="24"/>
        </w:rPr>
        <w:t>определяет победителей и призеров.</w:t>
      </w: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6A1861" w:rsidRDefault="006A1861" w:rsidP="00F97D40">
      <w:pPr>
        <w:pStyle w:val="a3"/>
        <w:rPr>
          <w:b/>
          <w:color w:val="000000"/>
          <w:sz w:val="24"/>
          <w:szCs w:val="24"/>
        </w:rPr>
      </w:pPr>
    </w:p>
    <w:p w:rsidR="006A1861" w:rsidRDefault="006A1861" w:rsidP="00F97D40">
      <w:pPr>
        <w:pStyle w:val="a3"/>
        <w:rPr>
          <w:b/>
          <w:color w:val="000000"/>
          <w:sz w:val="24"/>
          <w:szCs w:val="24"/>
        </w:rPr>
      </w:pPr>
    </w:p>
    <w:p w:rsidR="006A1861" w:rsidRDefault="006A1861" w:rsidP="00F97D40">
      <w:pPr>
        <w:pStyle w:val="a3"/>
        <w:rPr>
          <w:b/>
          <w:color w:val="000000"/>
          <w:sz w:val="24"/>
          <w:szCs w:val="24"/>
        </w:rPr>
      </w:pPr>
    </w:p>
    <w:p w:rsidR="006A1861" w:rsidRDefault="006A1861" w:rsidP="00F97D40">
      <w:pPr>
        <w:pStyle w:val="a3"/>
        <w:rPr>
          <w:b/>
          <w:color w:val="000000"/>
          <w:sz w:val="24"/>
          <w:szCs w:val="24"/>
        </w:rPr>
      </w:pPr>
    </w:p>
    <w:p w:rsidR="006A1861" w:rsidRDefault="006A1861" w:rsidP="00F97D40">
      <w:pPr>
        <w:pStyle w:val="a3"/>
        <w:rPr>
          <w:b/>
          <w:color w:val="000000"/>
          <w:sz w:val="24"/>
          <w:szCs w:val="24"/>
        </w:rPr>
      </w:pPr>
    </w:p>
    <w:p w:rsidR="006A3ADE" w:rsidRDefault="006A3ADE" w:rsidP="00F97D40">
      <w:pPr>
        <w:pStyle w:val="a3"/>
        <w:rPr>
          <w:b/>
          <w:color w:val="000000"/>
          <w:sz w:val="24"/>
          <w:szCs w:val="24"/>
        </w:rPr>
      </w:pPr>
    </w:p>
    <w:p w:rsidR="006A3ADE" w:rsidRDefault="006A3ADE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F97D40" w:rsidRDefault="00F97D40" w:rsidP="00F97D40">
      <w:pPr>
        <w:pStyle w:val="a3"/>
        <w:rPr>
          <w:b/>
          <w:color w:val="000000"/>
          <w:sz w:val="24"/>
          <w:szCs w:val="24"/>
        </w:rPr>
      </w:pPr>
    </w:p>
    <w:p w:rsidR="00BB3888" w:rsidRDefault="00F97D40" w:rsidP="00BB3888">
      <w:pPr>
        <w:pStyle w:val="a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</w:t>
      </w:r>
      <w:r w:rsidR="00BB3888">
        <w:rPr>
          <w:b/>
          <w:color w:val="000000"/>
          <w:sz w:val="24"/>
          <w:szCs w:val="24"/>
        </w:rPr>
        <w:t>Приложение</w:t>
      </w:r>
      <w:r w:rsidR="006A3ADE">
        <w:rPr>
          <w:b/>
          <w:color w:val="000000"/>
          <w:sz w:val="24"/>
          <w:szCs w:val="24"/>
        </w:rPr>
        <w:t xml:space="preserve"> 1</w:t>
      </w:r>
    </w:p>
    <w:p w:rsidR="00BB3888" w:rsidRDefault="00BB3888" w:rsidP="00BB3888">
      <w:pPr>
        <w:pStyle w:val="a3"/>
        <w:jc w:val="right"/>
        <w:rPr>
          <w:b/>
          <w:color w:val="000000"/>
          <w:sz w:val="24"/>
          <w:szCs w:val="24"/>
        </w:rPr>
      </w:pPr>
    </w:p>
    <w:p w:rsidR="00F97D40" w:rsidRPr="00F97D40" w:rsidRDefault="00BB3888" w:rsidP="00F97D40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  <w:r w:rsidR="00F97D40" w:rsidRPr="00F97D40">
        <w:rPr>
          <w:b/>
          <w:color w:val="000000"/>
          <w:sz w:val="24"/>
          <w:szCs w:val="24"/>
        </w:rPr>
        <w:t xml:space="preserve">Заявка на участие </w:t>
      </w:r>
      <w:r w:rsidR="00F97D40" w:rsidRPr="00F97D40">
        <w:rPr>
          <w:b/>
          <w:bCs/>
          <w:color w:val="000000"/>
          <w:sz w:val="24"/>
          <w:szCs w:val="24"/>
        </w:rPr>
        <w:t xml:space="preserve">в муниципальном конкурсе </w:t>
      </w:r>
    </w:p>
    <w:p w:rsidR="00F97D40" w:rsidRPr="00F97D40" w:rsidRDefault="00F97D40" w:rsidP="00F97D40">
      <w:pPr>
        <w:pStyle w:val="a3"/>
        <w:rPr>
          <w:bCs/>
          <w:sz w:val="24"/>
          <w:szCs w:val="24"/>
        </w:rPr>
      </w:pPr>
    </w:p>
    <w:p w:rsidR="00F97D40" w:rsidRPr="00F97D40" w:rsidRDefault="00F97D40" w:rsidP="00F97D40">
      <w:pPr>
        <w:pStyle w:val="a3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D40" w:rsidRPr="00F97D40" w:rsidTr="00870E2B">
        <w:tc>
          <w:tcPr>
            <w:tcW w:w="4785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  <w:r w:rsidRPr="00F97D40">
              <w:rPr>
                <w:color w:val="000000"/>
                <w:sz w:val="24"/>
                <w:szCs w:val="24"/>
              </w:rPr>
              <w:t>Ф.И.О. учителя, должность</w:t>
            </w:r>
          </w:p>
        </w:tc>
        <w:tc>
          <w:tcPr>
            <w:tcW w:w="4786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7D40" w:rsidRPr="00F97D40" w:rsidTr="00870E2B">
        <w:tc>
          <w:tcPr>
            <w:tcW w:w="4785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  <w:r w:rsidRPr="00F97D40">
              <w:rPr>
                <w:color w:val="000000"/>
                <w:sz w:val="24"/>
                <w:szCs w:val="24"/>
              </w:rPr>
              <w:t xml:space="preserve">Место работы (название ОУ)  </w:t>
            </w:r>
          </w:p>
        </w:tc>
        <w:tc>
          <w:tcPr>
            <w:tcW w:w="4786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7D40" w:rsidRPr="00F97D40" w:rsidTr="00870E2B">
        <w:tc>
          <w:tcPr>
            <w:tcW w:w="4785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  <w:r w:rsidRPr="00F97D40">
              <w:rPr>
                <w:color w:val="000000"/>
                <w:sz w:val="24"/>
                <w:szCs w:val="24"/>
              </w:rPr>
              <w:t xml:space="preserve">Номинация, </w:t>
            </w:r>
          </w:p>
          <w:p w:rsidR="00F97D40" w:rsidRPr="00F97D40" w:rsidRDefault="00F97D40" w:rsidP="00870E2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7D40">
              <w:rPr>
                <w:rFonts w:eastAsia="Calibri"/>
                <w:color w:val="000000" w:themeColor="text1"/>
                <w:sz w:val="24"/>
                <w:szCs w:val="24"/>
              </w:rPr>
              <w:t>полное название разработки</w:t>
            </w:r>
          </w:p>
        </w:tc>
        <w:tc>
          <w:tcPr>
            <w:tcW w:w="4786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7D40" w:rsidRPr="00F97D40" w:rsidTr="00870E2B">
        <w:trPr>
          <w:trHeight w:val="95"/>
        </w:trPr>
        <w:tc>
          <w:tcPr>
            <w:tcW w:w="4785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  <w:r w:rsidRPr="00F97D40">
              <w:rPr>
                <w:sz w:val="24"/>
                <w:szCs w:val="24"/>
              </w:rPr>
              <w:t>Аннотация к работе (тезисы)</w:t>
            </w:r>
          </w:p>
        </w:tc>
        <w:tc>
          <w:tcPr>
            <w:tcW w:w="4786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7D40" w:rsidRPr="00F97D40" w:rsidTr="00870E2B">
        <w:tc>
          <w:tcPr>
            <w:tcW w:w="4785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  <w:r w:rsidRPr="00F97D40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97D40" w:rsidRPr="00F97D40" w:rsidRDefault="00F97D40" w:rsidP="00870E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3ADE" w:rsidRDefault="006A3ADE" w:rsidP="006A3ADE">
      <w:pPr>
        <w:pStyle w:val="a3"/>
        <w:jc w:val="right"/>
        <w:rPr>
          <w:b/>
          <w:color w:val="000000"/>
          <w:sz w:val="24"/>
          <w:szCs w:val="24"/>
        </w:rPr>
      </w:pPr>
    </w:p>
    <w:p w:rsidR="006A3ADE" w:rsidRDefault="006A3ADE" w:rsidP="006A3ADE">
      <w:pPr>
        <w:pStyle w:val="a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2</w:t>
      </w:r>
    </w:p>
    <w:p w:rsidR="00F97D40" w:rsidRPr="00F97D40" w:rsidRDefault="00F97D40" w:rsidP="006A3ADE">
      <w:pPr>
        <w:pStyle w:val="a3"/>
        <w:jc w:val="right"/>
        <w:rPr>
          <w:sz w:val="24"/>
          <w:szCs w:val="24"/>
        </w:rPr>
      </w:pPr>
    </w:p>
    <w:p w:rsidR="00F97D40" w:rsidRPr="00F97D40" w:rsidRDefault="00F97D40" w:rsidP="00F97D40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F97D40">
        <w:rPr>
          <w:b/>
          <w:bCs/>
          <w:color w:val="000000"/>
        </w:rPr>
        <w:t>Критерии оценки методической разработки урока по предмету</w:t>
      </w:r>
    </w:p>
    <w:p w:rsidR="00F97D40" w:rsidRPr="00F97D40" w:rsidRDefault="00F97D40" w:rsidP="00F97D4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F97D40">
        <w:rPr>
          <w:color w:val="000000"/>
          <w:sz w:val="24"/>
          <w:szCs w:val="24"/>
        </w:rPr>
        <w:t>Максимальное количество баллов – 16 баллов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7315"/>
        <w:gridCol w:w="1856"/>
      </w:tblGrid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7D40" w:rsidRPr="0096761B" w:rsidRDefault="00F97D40" w:rsidP="00870E2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№</w:t>
            </w:r>
          </w:p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96761B">
              <w:rPr>
                <w:sz w:val="24"/>
                <w:szCs w:val="24"/>
              </w:rPr>
              <w:t>п</w:t>
            </w:r>
            <w:proofErr w:type="gramEnd"/>
            <w:r w:rsidRPr="0096761B">
              <w:rPr>
                <w:sz w:val="24"/>
                <w:szCs w:val="24"/>
              </w:rPr>
              <w:t>/п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Критерии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1.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Адекватность методических приемов поставленным целям и возрастным особенностям учащихся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3.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6A1861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Использование авторской методики или ее элементов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4.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Отражение проблемы представленной системы работы учителя в выборе приёмов, методов и средств урока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5.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Поиск путей интеграции с другими областями знаний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6.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7.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Использование наглядного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  <w:tr w:rsidR="00F97D40" w:rsidRPr="0096761B" w:rsidTr="00870E2B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8.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Культура оформления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61B" w:rsidRPr="0096761B" w:rsidRDefault="00F97D40" w:rsidP="00870E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761B">
              <w:rPr>
                <w:sz w:val="24"/>
                <w:szCs w:val="24"/>
              </w:rPr>
              <w:t>2</w:t>
            </w:r>
          </w:p>
        </w:tc>
      </w:tr>
    </w:tbl>
    <w:p w:rsidR="008F5189" w:rsidRPr="00F97D40" w:rsidRDefault="008F5189">
      <w:pPr>
        <w:rPr>
          <w:sz w:val="24"/>
          <w:szCs w:val="24"/>
        </w:rPr>
      </w:pPr>
    </w:p>
    <w:sectPr w:rsidR="008F5189" w:rsidRPr="00F97D40" w:rsidSect="008F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4EE"/>
    <w:multiLevelType w:val="multilevel"/>
    <w:tmpl w:val="B0F88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DF62D14"/>
    <w:multiLevelType w:val="multilevel"/>
    <w:tmpl w:val="293A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60F3D9B"/>
    <w:multiLevelType w:val="multilevel"/>
    <w:tmpl w:val="4D284A7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E2A1C"/>
    <w:multiLevelType w:val="multilevel"/>
    <w:tmpl w:val="5B90F6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24BC"/>
    <w:multiLevelType w:val="multilevel"/>
    <w:tmpl w:val="104A25C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641B9"/>
    <w:multiLevelType w:val="multilevel"/>
    <w:tmpl w:val="2CB8DC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93FAB"/>
    <w:multiLevelType w:val="multilevel"/>
    <w:tmpl w:val="A0A8BD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678E2"/>
    <w:multiLevelType w:val="multilevel"/>
    <w:tmpl w:val="745A02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90ECC"/>
    <w:multiLevelType w:val="multilevel"/>
    <w:tmpl w:val="DBD64B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359B9"/>
    <w:multiLevelType w:val="multilevel"/>
    <w:tmpl w:val="F0D23A6C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0">
    <w:nsid w:val="75980993"/>
    <w:multiLevelType w:val="multilevel"/>
    <w:tmpl w:val="0C78D3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80C5A"/>
    <w:multiLevelType w:val="multilevel"/>
    <w:tmpl w:val="F344FD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6561A9"/>
    <w:multiLevelType w:val="hybridMultilevel"/>
    <w:tmpl w:val="A4A4B474"/>
    <w:lvl w:ilvl="0" w:tplc="775694B0">
      <w:start w:val="9"/>
      <w:numFmt w:val="decimal"/>
      <w:lvlText w:val="%1."/>
      <w:lvlJc w:val="left"/>
      <w:pPr>
        <w:ind w:left="2204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7F372934"/>
    <w:multiLevelType w:val="multilevel"/>
    <w:tmpl w:val="F2F66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D40"/>
    <w:rsid w:val="00013757"/>
    <w:rsid w:val="003E7F88"/>
    <w:rsid w:val="004D1E28"/>
    <w:rsid w:val="006A1861"/>
    <w:rsid w:val="006A3ADE"/>
    <w:rsid w:val="0076275E"/>
    <w:rsid w:val="008F5189"/>
    <w:rsid w:val="009322A3"/>
    <w:rsid w:val="00AF23B9"/>
    <w:rsid w:val="00BB3888"/>
    <w:rsid w:val="00C651B9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40"/>
    <w:pPr>
      <w:ind w:left="720"/>
      <w:contextualSpacing/>
    </w:pPr>
  </w:style>
  <w:style w:type="character" w:customStyle="1" w:styleId="1">
    <w:name w:val="Основной текст1"/>
    <w:basedOn w:val="a0"/>
    <w:rsid w:val="00F97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6"/>
    <w:rsid w:val="00F97D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F97D40"/>
    <w:pPr>
      <w:widowControl w:val="0"/>
      <w:shd w:val="clear" w:color="auto" w:fill="FFFFFF"/>
      <w:spacing w:line="240" w:lineRule="exact"/>
      <w:ind w:hanging="1640"/>
    </w:pPr>
    <w:rPr>
      <w:sz w:val="26"/>
      <w:szCs w:val="26"/>
      <w:lang w:eastAsia="en-US"/>
    </w:rPr>
  </w:style>
  <w:style w:type="character" w:customStyle="1" w:styleId="10">
    <w:name w:val="Заголовок №1"/>
    <w:basedOn w:val="a0"/>
    <w:rsid w:val="00F97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"/>
    <w:basedOn w:val="a0"/>
    <w:rsid w:val="00F97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sid w:val="00F97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F97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rsid w:val="00F97D40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F97D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3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4-zz5qm1.bitrix24.site/?ts=15747033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2019-11-21T07:57:00Z</dcterms:created>
  <dcterms:modified xsi:type="dcterms:W3CDTF">2019-11-28T13:18:00Z</dcterms:modified>
</cp:coreProperties>
</file>