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29" w:rsidRDefault="00387F29" w:rsidP="00387F29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Муниципальное бюджетное общеобразовательное учреждение</w:t>
      </w:r>
    </w:p>
    <w:p w:rsidR="00387F29" w:rsidRDefault="00387F29" w:rsidP="00387F29">
      <w:pPr>
        <w:jc w:val="center"/>
        <w:rPr>
          <w:b/>
          <w:lang w:val="ru-RU"/>
        </w:rPr>
      </w:pPr>
      <w:r>
        <w:rPr>
          <w:b/>
          <w:lang w:val="ru-RU"/>
        </w:rPr>
        <w:t xml:space="preserve">« </w:t>
      </w:r>
      <w:proofErr w:type="spellStart"/>
      <w:r>
        <w:rPr>
          <w:b/>
          <w:lang w:val="ru-RU"/>
        </w:rPr>
        <w:t>Левженская</w:t>
      </w:r>
      <w:proofErr w:type="spellEnd"/>
      <w:r>
        <w:rPr>
          <w:b/>
          <w:lang w:val="ru-RU"/>
        </w:rPr>
        <w:t xml:space="preserve"> средняя общеобразовательная школа»</w:t>
      </w:r>
    </w:p>
    <w:p w:rsidR="00387F29" w:rsidRDefault="00387F29" w:rsidP="00387F29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Рузаевского</w:t>
      </w:r>
      <w:proofErr w:type="spellEnd"/>
      <w:r>
        <w:rPr>
          <w:b/>
          <w:lang w:val="ru-RU"/>
        </w:rPr>
        <w:t xml:space="preserve"> муниципального района</w:t>
      </w:r>
    </w:p>
    <w:p w:rsidR="00BD56A2" w:rsidRDefault="00BD56A2" w:rsidP="00387F29">
      <w:pPr>
        <w:jc w:val="center"/>
        <w:rPr>
          <w:b/>
          <w:lang w:val="ru-RU"/>
        </w:rPr>
      </w:pPr>
    </w:p>
    <w:p w:rsidR="00BD56A2" w:rsidRDefault="00BD56A2" w:rsidP="00387F29">
      <w:pPr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940425" cy="8260773"/>
            <wp:effectExtent l="19050" t="0" r="3175" b="0"/>
            <wp:docPr id="3" name="Рисунок 3" descr="C:\Documents and Settings\Диман\Рабочий стол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ан\Рабочий стол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A2" w:rsidRDefault="00BD56A2" w:rsidP="00387F29">
      <w:pPr>
        <w:jc w:val="center"/>
        <w:rPr>
          <w:b/>
          <w:lang w:val="ru-RU"/>
        </w:rPr>
      </w:pPr>
    </w:p>
    <w:p w:rsidR="00BD56A2" w:rsidRDefault="00BD56A2" w:rsidP="00387F29">
      <w:pPr>
        <w:jc w:val="center"/>
        <w:rPr>
          <w:b/>
          <w:lang w:val="ru-RU"/>
        </w:rPr>
      </w:pPr>
    </w:p>
    <w:tbl>
      <w:tblPr>
        <w:tblW w:w="9334" w:type="dxa"/>
        <w:tblLook w:val="04A0"/>
      </w:tblPr>
      <w:tblGrid>
        <w:gridCol w:w="9334"/>
      </w:tblGrid>
      <w:tr w:rsidR="00387F29" w:rsidTr="00387F2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7F29" w:rsidRDefault="00387F29">
            <w:pPr>
              <w:spacing w:line="204" w:lineRule="atLeast"/>
              <w:jc w:val="center"/>
              <w:rPr>
                <w:lang w:val="ru-RU"/>
              </w:rPr>
            </w:pPr>
          </w:p>
          <w:p w:rsidR="00BD56A2" w:rsidRDefault="00BD56A2" w:rsidP="00BD56A2">
            <w:pPr>
              <w:spacing w:line="204" w:lineRule="atLeast"/>
              <w:jc w:val="both"/>
            </w:pP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  <w:rPr>
                <w:lang w:val="ru-RU"/>
              </w:rPr>
            </w:pPr>
            <w:r>
              <w:t>выбора.</w:t>
            </w:r>
            <w:r>
              <w:rPr>
                <w:rStyle w:val="apple-converted-space"/>
              </w:rPr>
              <w:t> </w:t>
            </w:r>
            <w:r>
              <w:rPr>
                <w:rStyle w:val="fill"/>
                <w:i/>
                <w:iCs/>
              </w:rPr>
              <w:t>Регламент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matchesauto-matches"/>
                <w:i/>
                <w:iCs/>
              </w:rPr>
              <w:t>организации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matchesauto-matches"/>
                <w:i/>
                <w:iCs/>
              </w:rPr>
              <w:t>дистанционного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matchesauto-matches"/>
                <w:i/>
                <w:iCs/>
              </w:rPr>
              <w:t>обучения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fill"/>
                <w:i/>
                <w:iCs/>
              </w:rPr>
              <w:t>в приложении 1.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t>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1.7. Основными элементами системы ЭО и ДОТ являются:</w:t>
            </w:r>
          </w:p>
          <w:p w:rsidR="00387F29" w:rsidRDefault="00387F29" w:rsidP="00764E3F">
            <w:pPr>
              <w:numPr>
                <w:ilvl w:val="0"/>
                <w:numId w:val="2"/>
              </w:numPr>
              <w:spacing w:line="204" w:lineRule="atLeast"/>
              <w:ind w:left="216"/>
              <w:jc w:val="both"/>
            </w:pPr>
            <w:r>
              <w:t>образовательные онлайн-платформы;</w:t>
            </w:r>
          </w:p>
          <w:p w:rsidR="00387F29" w:rsidRDefault="00387F29" w:rsidP="00764E3F">
            <w:pPr>
              <w:numPr>
                <w:ilvl w:val="0"/>
                <w:numId w:val="2"/>
              </w:numPr>
              <w:spacing w:line="204" w:lineRule="atLeast"/>
              <w:ind w:left="216"/>
              <w:jc w:val="both"/>
            </w:pPr>
            <w:r>
              <w:t>цифровые образовательные ресурсы, размещенные на образовательных сайтах;</w:t>
            </w:r>
          </w:p>
          <w:p w:rsidR="00387F29" w:rsidRDefault="00387F29" w:rsidP="00764E3F">
            <w:pPr>
              <w:numPr>
                <w:ilvl w:val="0"/>
                <w:numId w:val="2"/>
              </w:numPr>
              <w:spacing w:line="204" w:lineRule="atLeast"/>
              <w:ind w:left="216"/>
              <w:jc w:val="both"/>
            </w:pPr>
            <w:r>
              <w:t>видеоконференции, вебинары;</w:t>
            </w:r>
          </w:p>
          <w:p w:rsidR="00387F29" w:rsidRDefault="00387F29" w:rsidP="00764E3F">
            <w:pPr>
              <w:numPr>
                <w:ilvl w:val="0"/>
                <w:numId w:val="2"/>
              </w:numPr>
              <w:spacing w:line="204" w:lineRule="atLeast"/>
              <w:ind w:left="216"/>
              <w:jc w:val="both"/>
            </w:pPr>
            <w:r>
              <w:t>skype – общение, e-mail;</w:t>
            </w:r>
          </w:p>
          <w:p w:rsidR="00387F29" w:rsidRDefault="00387F29" w:rsidP="00764E3F">
            <w:pPr>
              <w:numPr>
                <w:ilvl w:val="0"/>
                <w:numId w:val="2"/>
              </w:numPr>
              <w:spacing w:line="204" w:lineRule="atLeast"/>
              <w:ind w:left="216"/>
              <w:jc w:val="both"/>
            </w:pPr>
            <w:r>
              <w:t>облачные сервисы;</w:t>
            </w:r>
          </w:p>
          <w:p w:rsidR="00387F29" w:rsidRDefault="00387F29" w:rsidP="00764E3F">
            <w:pPr>
              <w:numPr>
                <w:ilvl w:val="0"/>
                <w:numId w:val="2"/>
              </w:numPr>
              <w:spacing w:line="204" w:lineRule="atLeast"/>
              <w:ind w:left="216"/>
              <w:jc w:val="both"/>
            </w:pPr>
            <w:r>
              <w:t>электронные носители мультимедийных приложений к учебникам, электронные пособия, разработанные с учетом требований законодательства РФ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</w:t>
            </w:r>
            <w:r>
              <w:rPr>
                <w:rStyle w:val="apple-converted-space"/>
              </w:rPr>
              <w:t> </w:t>
            </w:r>
            <w:r>
              <w:t>образовательной деятельности.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1.8. Формы ЭО и ДОТ, используемые в образовательном процессе, находят отражение в рабочих программах по соответствующим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учебным</w:t>
            </w:r>
            <w:r>
              <w:rPr>
                <w:rStyle w:val="apple-converted-space"/>
              </w:rPr>
              <w:t> </w:t>
            </w:r>
            <w:r>
              <w:t>дисциплинам. В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обучении</w:t>
            </w:r>
            <w:r>
              <w:rPr>
                <w:rStyle w:val="apple-converted-space"/>
              </w:rPr>
              <w:t> </w:t>
            </w:r>
            <w:r>
              <w:t>с применением ЭО и ДОТ используются</w:t>
            </w:r>
            <w:r>
              <w:rPr>
                <w:lang w:val="ru-RU"/>
              </w:rPr>
              <w:t xml:space="preserve"> преимущественно</w:t>
            </w:r>
            <w:r>
              <w:t xml:space="preserve"> следующие организационные формы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учебной</w:t>
            </w:r>
            <w:r>
              <w:rPr>
                <w:rStyle w:val="apple-converted-space"/>
              </w:rPr>
              <w:t> </w:t>
            </w:r>
            <w:r>
              <w:t>деятельности:</w:t>
            </w:r>
          </w:p>
          <w:p w:rsidR="00387F29" w:rsidRDefault="00387F29" w:rsidP="00764E3F">
            <w:pPr>
              <w:numPr>
                <w:ilvl w:val="0"/>
                <w:numId w:val="3"/>
              </w:numPr>
              <w:spacing w:line="204" w:lineRule="atLeast"/>
              <w:ind w:left="216"/>
              <w:jc w:val="both"/>
            </w:pPr>
            <w:r>
              <w:t>лекция;</w:t>
            </w:r>
          </w:p>
          <w:p w:rsidR="00387F29" w:rsidRDefault="00387F29" w:rsidP="00764E3F">
            <w:pPr>
              <w:numPr>
                <w:ilvl w:val="0"/>
                <w:numId w:val="3"/>
              </w:numPr>
              <w:spacing w:line="204" w:lineRule="atLeast"/>
              <w:ind w:left="216"/>
              <w:jc w:val="both"/>
            </w:pPr>
            <w:r>
              <w:t>консультация;</w:t>
            </w:r>
          </w:p>
          <w:p w:rsidR="00387F29" w:rsidRDefault="00387F29" w:rsidP="00764E3F">
            <w:pPr>
              <w:numPr>
                <w:ilvl w:val="0"/>
                <w:numId w:val="3"/>
              </w:numPr>
              <w:spacing w:line="204" w:lineRule="atLeast"/>
              <w:ind w:left="216"/>
              <w:jc w:val="both"/>
            </w:pPr>
            <w:r>
              <w:t>семинар;</w:t>
            </w:r>
          </w:p>
          <w:p w:rsidR="00387F29" w:rsidRDefault="00387F29" w:rsidP="00764E3F">
            <w:pPr>
              <w:numPr>
                <w:ilvl w:val="0"/>
                <w:numId w:val="3"/>
              </w:numPr>
              <w:spacing w:line="204" w:lineRule="atLeast"/>
              <w:ind w:left="216"/>
              <w:jc w:val="both"/>
            </w:pPr>
            <w:r>
              <w:t>практическое занятие;</w:t>
            </w:r>
          </w:p>
          <w:p w:rsidR="00387F29" w:rsidRDefault="00387F29" w:rsidP="00764E3F">
            <w:pPr>
              <w:numPr>
                <w:ilvl w:val="0"/>
                <w:numId w:val="3"/>
              </w:numPr>
              <w:spacing w:line="204" w:lineRule="atLeast"/>
              <w:ind w:left="216"/>
              <w:jc w:val="both"/>
            </w:pPr>
            <w:r>
              <w:t>лабораторная работа;</w:t>
            </w:r>
          </w:p>
          <w:p w:rsidR="00387F29" w:rsidRDefault="00387F29" w:rsidP="00764E3F">
            <w:pPr>
              <w:numPr>
                <w:ilvl w:val="0"/>
                <w:numId w:val="3"/>
              </w:numPr>
              <w:spacing w:line="204" w:lineRule="atLeast"/>
              <w:ind w:left="216"/>
              <w:jc w:val="both"/>
            </w:pPr>
            <w:r>
              <w:t>контрольная работа;</w:t>
            </w:r>
          </w:p>
          <w:p w:rsidR="00387F29" w:rsidRDefault="00387F29" w:rsidP="00764E3F">
            <w:pPr>
              <w:numPr>
                <w:ilvl w:val="0"/>
                <w:numId w:val="3"/>
              </w:numPr>
              <w:spacing w:line="204" w:lineRule="atLeast"/>
              <w:ind w:left="216"/>
              <w:jc w:val="both"/>
            </w:pPr>
            <w:r>
              <w:t>самостоятельная внеаудиторная работа;</w:t>
            </w:r>
          </w:p>
          <w:p w:rsidR="00387F29" w:rsidRDefault="00387F29" w:rsidP="00764E3F">
            <w:pPr>
              <w:numPr>
                <w:ilvl w:val="0"/>
                <w:numId w:val="3"/>
              </w:numPr>
              <w:spacing w:line="204" w:lineRule="atLeast"/>
              <w:ind w:left="216"/>
              <w:jc w:val="both"/>
            </w:pPr>
            <w:r>
              <w:t>научно-исследовательская работа.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1.9. Сопровождение предметных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дистанционных</w:t>
            </w:r>
            <w:r>
              <w:rPr>
                <w:rStyle w:val="apple-converted-space"/>
              </w:rPr>
              <w:t> </w:t>
            </w:r>
            <w:r>
              <w:t>курсов может осуществляться в следующих режимах:</w:t>
            </w:r>
          </w:p>
          <w:p w:rsidR="00387F29" w:rsidRDefault="00387F29" w:rsidP="00764E3F">
            <w:pPr>
              <w:numPr>
                <w:ilvl w:val="0"/>
                <w:numId w:val="4"/>
              </w:numPr>
              <w:spacing w:line="204" w:lineRule="atLeast"/>
              <w:ind w:left="216"/>
              <w:jc w:val="both"/>
            </w:pPr>
            <w:r>
              <w:t>тестирование онлайн;</w:t>
            </w:r>
          </w:p>
          <w:p w:rsidR="00387F29" w:rsidRDefault="00387F29" w:rsidP="00764E3F">
            <w:pPr>
              <w:numPr>
                <w:ilvl w:val="0"/>
                <w:numId w:val="4"/>
              </w:numPr>
              <w:spacing w:line="204" w:lineRule="atLeast"/>
              <w:ind w:left="216"/>
              <w:jc w:val="both"/>
            </w:pPr>
            <w:r>
              <w:t>консультации онлайн;</w:t>
            </w:r>
          </w:p>
          <w:p w:rsidR="00387F29" w:rsidRDefault="00387F29" w:rsidP="00764E3F">
            <w:pPr>
              <w:numPr>
                <w:ilvl w:val="0"/>
                <w:numId w:val="4"/>
              </w:numPr>
              <w:spacing w:line="204" w:lineRule="atLeast"/>
              <w:ind w:left="216"/>
              <w:jc w:val="both"/>
            </w:pPr>
            <w:r>
              <w:t>предоставление методических материалов;</w:t>
            </w:r>
          </w:p>
          <w:p w:rsidR="00387F29" w:rsidRDefault="00387F29" w:rsidP="00764E3F">
            <w:pPr>
              <w:numPr>
                <w:ilvl w:val="0"/>
                <w:numId w:val="4"/>
              </w:numPr>
              <w:spacing w:line="204" w:lineRule="atLeast"/>
              <w:ind w:left="216"/>
              <w:jc w:val="both"/>
            </w:pPr>
            <w:r>
              <w:t>сопровождение офлайн (проверка тестов, контрольных работ, различные виды текущего контроля и промежуточной аттестации).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rPr>
                <w:rStyle w:val="a5"/>
              </w:rPr>
              <w:t>2. Цели и задачи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2.1.Основной</w:t>
            </w:r>
            <w:r>
              <w:rPr>
                <w:lang w:val="ru-RU"/>
              </w:rPr>
              <w:t xml:space="preserve"> </w:t>
            </w:r>
            <w:r>
              <w:t>целью использования электронного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дистанционных</w:t>
            </w:r>
            <w:r>
              <w:rPr>
                <w:rStyle w:val="apple-converted-space"/>
              </w:rPr>
              <w:t> </w:t>
            </w:r>
            <w:r>
              <w:t>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rPr>
                <w:rStyle w:val="apple-converted-space"/>
              </w:rPr>
              <w:t> </w:t>
            </w:r>
            <w:r>
              <w:t>с учетом особенностей психофизического развития, индивидуальных возможностей и состояния здоровья обучающихся,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обучение</w:t>
            </w:r>
            <w:r>
              <w:rPr>
                <w:rStyle w:val="apple-converted-space"/>
              </w:rPr>
              <w:t> </w:t>
            </w:r>
            <w:r>
              <w:t>по индивидуальному</w:t>
            </w:r>
            <w:r>
              <w:rPr>
                <w:rStyle w:val="matchesauto-matches"/>
              </w:rPr>
              <w:t>учебному</w:t>
            </w:r>
            <w:r>
              <w:rPr>
                <w:rStyle w:val="apple-converted-space"/>
              </w:rPr>
              <w:t> </w:t>
            </w:r>
            <w:r>
              <w:t>плану при закреплении материала, освоении новых тем по предметам и выполнении внеаудиторной самостоятельной работы.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2.2. Использование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дистанционных</w:t>
            </w:r>
            <w:r>
              <w:rPr>
                <w:rStyle w:val="apple-converted-space"/>
              </w:rPr>
              <w:t> </w:t>
            </w:r>
            <w:r>
              <w:t>образовательных технологий и электронного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rPr>
                <w:rStyle w:val="apple-converted-space"/>
              </w:rPr>
              <w:t> </w:t>
            </w:r>
            <w:r>
              <w:t>способствует решению следующих задач:</w:t>
            </w:r>
          </w:p>
          <w:p w:rsidR="00387F29" w:rsidRDefault="00387F29" w:rsidP="00764E3F">
            <w:pPr>
              <w:numPr>
                <w:ilvl w:val="0"/>
                <w:numId w:val="5"/>
              </w:numPr>
              <w:spacing w:line="204" w:lineRule="atLeast"/>
              <w:ind w:left="216"/>
              <w:jc w:val="both"/>
            </w:pPr>
            <w:r>
              <w:t>создание условий для реализации индивидуальной образовательной траектории и персонализации</w:t>
            </w:r>
            <w:r>
              <w:rPr>
                <w:rStyle w:val="matchesauto-matches"/>
              </w:rPr>
              <w:t>обучения</w:t>
            </w:r>
            <w:r>
              <w:t>;</w:t>
            </w:r>
          </w:p>
          <w:p w:rsidR="00387F29" w:rsidRDefault="00387F29" w:rsidP="00764E3F">
            <w:pPr>
              <w:numPr>
                <w:ilvl w:val="0"/>
                <w:numId w:val="5"/>
              </w:numPr>
              <w:spacing w:line="204" w:lineRule="atLeast"/>
              <w:ind w:left="216"/>
              <w:jc w:val="both"/>
            </w:pPr>
            <w:r>
              <w:t>повышение качества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rPr>
                <w:rStyle w:val="apple-converted-space"/>
              </w:rPr>
              <w:t> </w:t>
            </w:r>
            <w:r>
              <w:t xml:space="preserve">за счет применения средств современных </w:t>
            </w:r>
            <w:r>
              <w:lastRenderedPageBreak/>
              <w:t>информационных и коммуникационных технологий;</w:t>
            </w:r>
          </w:p>
          <w:p w:rsidR="00387F29" w:rsidRDefault="00387F29" w:rsidP="00764E3F">
            <w:pPr>
              <w:numPr>
                <w:ilvl w:val="0"/>
                <w:numId w:val="5"/>
              </w:numPr>
              <w:spacing w:line="204" w:lineRule="atLeast"/>
              <w:ind w:left="216"/>
              <w:jc w:val="both"/>
            </w:pPr>
            <w:r>
              <w:t>открытый доступ к различным информационным ресурсам для образовательного процесса в любое удобное для обучающегося время;</w:t>
            </w:r>
          </w:p>
          <w:p w:rsidR="00387F29" w:rsidRDefault="00387F29" w:rsidP="00764E3F">
            <w:pPr>
              <w:numPr>
                <w:ilvl w:val="0"/>
                <w:numId w:val="5"/>
              </w:numPr>
              <w:spacing w:line="204" w:lineRule="atLeast"/>
              <w:ind w:left="216"/>
              <w:jc w:val="both"/>
            </w:pPr>
            <w:r>
              <w:t xml:space="preserve">создание единой образовательной среды </w:t>
            </w:r>
            <w:r>
              <w:rPr>
                <w:rStyle w:val="fill"/>
                <w:iCs/>
              </w:rPr>
              <w:t>МБОУ</w:t>
            </w:r>
            <w:r>
              <w:rPr>
                <w:rStyle w:val="fill"/>
                <w:iCs/>
                <w:lang w:val="ru-RU"/>
              </w:rPr>
              <w:t xml:space="preserve"> «</w:t>
            </w:r>
            <w:proofErr w:type="spellStart"/>
            <w:r>
              <w:rPr>
                <w:rStyle w:val="fill"/>
                <w:iCs/>
                <w:lang w:val="ru-RU"/>
              </w:rPr>
              <w:t>Левженская</w:t>
            </w:r>
            <w:proofErr w:type="spellEnd"/>
            <w:r>
              <w:rPr>
                <w:rStyle w:val="fill"/>
                <w:iCs/>
                <w:lang w:val="ru-RU"/>
              </w:rPr>
              <w:t xml:space="preserve">  СОШ»</w:t>
            </w:r>
            <w:r>
              <w:t>;</w:t>
            </w:r>
          </w:p>
          <w:p w:rsidR="00387F29" w:rsidRDefault="00387F29" w:rsidP="00764E3F">
            <w:pPr>
              <w:numPr>
                <w:ilvl w:val="0"/>
                <w:numId w:val="5"/>
              </w:numPr>
              <w:spacing w:line="204" w:lineRule="atLeast"/>
              <w:ind w:left="216"/>
              <w:jc w:val="both"/>
            </w:pPr>
            <w:r>
              <w:t>повышение эффективности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учебной</w:t>
            </w:r>
            <w:r>
              <w:rPr>
                <w:rStyle w:val="apple-converted-space"/>
              </w:rPr>
              <w:t> </w:t>
            </w:r>
            <w:r>
              <w:t>деятельности, интенсификация самостоятельной работы обучающихся;</w:t>
            </w:r>
          </w:p>
          <w:p w:rsidR="00387F29" w:rsidRDefault="00387F29" w:rsidP="00764E3F">
            <w:pPr>
              <w:numPr>
                <w:ilvl w:val="0"/>
                <w:numId w:val="5"/>
              </w:numPr>
              <w:spacing w:line="204" w:lineRule="atLeast"/>
              <w:ind w:left="216"/>
              <w:jc w:val="both"/>
            </w:pPr>
            <w:r>
              <w:t>повышение эффективности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организации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учебного</w:t>
            </w:r>
            <w:r>
              <w:rPr>
                <w:rStyle w:val="apple-converted-space"/>
              </w:rPr>
              <w:t> </w:t>
            </w:r>
            <w:r>
              <w:t>процесса.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2.3. Основными принципами применения ЭО и ДОТ являются:</w:t>
            </w:r>
          </w:p>
          <w:p w:rsidR="00387F29" w:rsidRDefault="00387F29" w:rsidP="00764E3F">
            <w:pPr>
              <w:numPr>
                <w:ilvl w:val="0"/>
                <w:numId w:val="6"/>
              </w:numPr>
              <w:spacing w:line="204" w:lineRule="atLeast"/>
              <w:ind w:left="216"/>
              <w:jc w:val="both"/>
            </w:pPr>
            <w:r>
      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      </w:r>
          </w:p>
          <w:p w:rsidR="00387F29" w:rsidRDefault="00387F29" w:rsidP="00764E3F">
            <w:pPr>
              <w:numPr>
                <w:ilvl w:val="0"/>
                <w:numId w:val="6"/>
              </w:numPr>
              <w:spacing w:line="204" w:lineRule="atLeast"/>
              <w:ind w:left="216"/>
              <w:jc w:val="both"/>
            </w:pPr>
            <w:r>
      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      </w:r>
          </w:p>
          <w:p w:rsidR="00387F29" w:rsidRDefault="00387F29" w:rsidP="00764E3F">
            <w:pPr>
              <w:numPr>
                <w:ilvl w:val="0"/>
                <w:numId w:val="6"/>
              </w:numPr>
              <w:spacing w:line="204" w:lineRule="atLeast"/>
              <w:ind w:left="216"/>
              <w:jc w:val="both"/>
            </w:pPr>
            <w:r>
      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      </w:r>
          </w:p>
          <w:p w:rsidR="00387F29" w:rsidRDefault="00387F29" w:rsidP="00764E3F">
            <w:pPr>
              <w:numPr>
                <w:ilvl w:val="0"/>
                <w:numId w:val="6"/>
              </w:numPr>
              <w:spacing w:line="204" w:lineRule="atLeast"/>
              <w:ind w:left="216"/>
              <w:jc w:val="both"/>
            </w:pPr>
            <w:r>
              <w:t>принцип адаптивности, позволяющий легко использовать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учебные</w:t>
            </w:r>
            <w:r>
              <w:rPr>
                <w:rStyle w:val="apple-converted-space"/>
              </w:rPr>
              <w:t> </w:t>
            </w:r>
            <w:r>
              <w:t>материалы нового поколения, содержащие цифровые образовательные ресурсы, в конкретных условиях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учебного</w:t>
            </w:r>
            <w:r>
              <w:rPr>
                <w:rStyle w:val="apple-converted-space"/>
              </w:rPr>
              <w:t> </w:t>
            </w:r>
            <w:r>
              <w:t>процесса, что способствует сочетанию разных дидактических моделей проведения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учебных</w:t>
            </w:r>
            <w:r>
              <w:rPr>
                <w:rStyle w:val="apple-converted-space"/>
              </w:rPr>
              <w:t> </w:t>
            </w:r>
            <w:r>
              <w:t>занятий с применением</w:t>
            </w:r>
            <w:r>
              <w:rPr>
                <w:rStyle w:val="matchesauto-matches"/>
              </w:rPr>
              <w:t>дистанционных</w:t>
            </w:r>
            <w:r>
              <w:rPr>
                <w:rStyle w:val="apple-converted-space"/>
              </w:rPr>
              <w:t> </w:t>
            </w:r>
            <w:r>
              <w:t>образовательных технологий и сетевых средств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t>;</w:t>
            </w:r>
          </w:p>
          <w:p w:rsidR="00387F29" w:rsidRDefault="00387F29" w:rsidP="00764E3F">
            <w:pPr>
              <w:numPr>
                <w:ilvl w:val="0"/>
                <w:numId w:val="6"/>
              </w:numPr>
              <w:spacing w:line="204" w:lineRule="atLeast"/>
              <w:ind w:left="216"/>
              <w:jc w:val="both"/>
            </w:pPr>
            <w:r>
              <w:t>принцип гибкости, дающий возможность участникам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учебного</w:t>
            </w:r>
            <w:r>
              <w:rPr>
                <w:rStyle w:val="apple-converted-space"/>
              </w:rPr>
              <w:t> </w:t>
            </w:r>
            <w:r>
              <w:t>процесса работать в необходимом для них темпе и в удобное для себя время;</w:t>
            </w:r>
          </w:p>
          <w:p w:rsidR="00387F29" w:rsidRDefault="00387F29" w:rsidP="00764E3F">
            <w:pPr>
              <w:numPr>
                <w:ilvl w:val="0"/>
                <w:numId w:val="6"/>
              </w:numPr>
              <w:spacing w:line="204" w:lineRule="atLeast"/>
              <w:ind w:left="216"/>
              <w:jc w:val="both"/>
            </w:pPr>
            <w:r>
              <w:t>принцип модульности, позволяющий обучающимся и педагогическим работникам использовать необходимые им сетевые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учебные</w:t>
            </w:r>
            <w:r>
              <w:rPr>
                <w:rStyle w:val="apple-converted-space"/>
              </w:rPr>
              <w:t> </w:t>
            </w:r>
            <w:r>
              <w:t>курсы (или отдельные составляющие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учебного</w:t>
            </w:r>
            <w:r>
              <w:rPr>
                <w:rStyle w:val="apple-converted-space"/>
              </w:rPr>
              <w:t> </w:t>
            </w:r>
            <w:r>
              <w:t>курса) для реализации индивидуальной образовательной траектории обучающегося;</w:t>
            </w:r>
          </w:p>
          <w:p w:rsidR="00387F29" w:rsidRDefault="00387F29" w:rsidP="00764E3F">
            <w:pPr>
              <w:numPr>
                <w:ilvl w:val="0"/>
                <w:numId w:val="6"/>
              </w:numPr>
              <w:spacing w:line="204" w:lineRule="atLeast"/>
              <w:ind w:left="216"/>
              <w:jc w:val="both"/>
            </w:pPr>
            <w:r>
              <w:t>принцип оперативности и объективности оценивания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учебных</w:t>
            </w:r>
            <w:r>
              <w:rPr>
                <w:rStyle w:val="apple-converted-space"/>
              </w:rPr>
              <w:t> </w:t>
            </w:r>
            <w:r>
              <w:t>достижений обучающихся.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2.4. Основными направлениями деятельности являются:</w:t>
            </w:r>
          </w:p>
          <w:p w:rsidR="00387F29" w:rsidRDefault="00387F29" w:rsidP="00764E3F">
            <w:pPr>
              <w:numPr>
                <w:ilvl w:val="0"/>
                <w:numId w:val="7"/>
              </w:numPr>
              <w:spacing w:line="204" w:lineRule="atLeast"/>
              <w:ind w:left="216"/>
              <w:jc w:val="both"/>
            </w:pPr>
            <w:r>
              <w:t>обеспечение возможности применения в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учебной</w:t>
            </w:r>
            <w:r>
              <w:rPr>
                <w:rStyle w:val="apple-converted-space"/>
              </w:rPr>
              <w:t> </w:t>
            </w:r>
            <w:r>
              <w:t>деятельности ЭО и ДОТ;</w:t>
            </w:r>
          </w:p>
          <w:p w:rsidR="00387F29" w:rsidRDefault="00387F29" w:rsidP="00764E3F">
            <w:pPr>
              <w:numPr>
                <w:ilvl w:val="0"/>
                <w:numId w:val="7"/>
              </w:numPr>
              <w:spacing w:line="204" w:lineRule="atLeast"/>
              <w:ind w:left="216"/>
              <w:jc w:val="both"/>
            </w:pPr>
            <w:r>
              <w:t>обеспечение возможности эффективной подготовки к текущему контролю и промежуточной аттестации по ряду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учебных</w:t>
            </w:r>
            <w:r>
              <w:rPr>
                <w:rStyle w:val="apple-converted-space"/>
              </w:rPr>
              <w:t> </w:t>
            </w:r>
            <w:r>
              <w:t>дисциплин;</w:t>
            </w:r>
          </w:p>
          <w:p w:rsidR="00387F29" w:rsidRDefault="00387F29" w:rsidP="00764E3F">
            <w:pPr>
              <w:numPr>
                <w:ilvl w:val="0"/>
                <w:numId w:val="7"/>
              </w:numPr>
              <w:spacing w:line="204" w:lineRule="atLeast"/>
              <w:ind w:left="216"/>
              <w:jc w:val="both"/>
            </w:pPr>
            <w:r>
              <w:t>обеспечение исследовательской и проектной деятельности обучающихся;</w:t>
            </w:r>
          </w:p>
          <w:p w:rsidR="00387F29" w:rsidRDefault="00387F29" w:rsidP="00764E3F">
            <w:pPr>
              <w:numPr>
                <w:ilvl w:val="0"/>
                <w:numId w:val="7"/>
              </w:numPr>
              <w:spacing w:line="204" w:lineRule="atLeast"/>
              <w:ind w:left="216"/>
              <w:jc w:val="both"/>
            </w:pPr>
            <w:r>
              <w:t>обеспечение подготовки и участия в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дистанционных</w:t>
            </w:r>
            <w:r>
              <w:rPr>
                <w:rStyle w:val="apple-converted-space"/>
              </w:rPr>
              <w:t> </w:t>
            </w:r>
            <w:r>
              <w:t>конференциях, олимпиадах, конкурсах.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rPr>
                <w:rStyle w:val="a5"/>
              </w:rPr>
              <w:t>3.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5"/>
              </w:rPr>
              <w:t>Участники образовательного процесса с использованием ЭО и ДОТ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3.1. Участниками образовательного процесса с использованием ЭО и ДОТ являются: обучающиеся, педагогические, административные и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</w:t>
            </w:r>
            <w:r>
              <w:t>-вспомогательные работники</w:t>
            </w:r>
            <w:r>
              <w:rPr>
                <w:rStyle w:val="fill"/>
                <w:iCs/>
              </w:rPr>
              <w:t xml:space="preserve"> МБОУ</w:t>
            </w:r>
            <w:r>
              <w:rPr>
                <w:rStyle w:val="fill"/>
                <w:iCs/>
                <w:lang w:val="ru-RU"/>
              </w:rPr>
              <w:t xml:space="preserve"> « </w:t>
            </w:r>
            <w:proofErr w:type="spellStart"/>
            <w:r>
              <w:rPr>
                <w:rStyle w:val="fill"/>
                <w:iCs/>
                <w:lang w:val="ru-RU"/>
              </w:rPr>
              <w:t>Левженская</w:t>
            </w:r>
            <w:proofErr w:type="spellEnd"/>
            <w:r>
              <w:rPr>
                <w:rStyle w:val="fill"/>
                <w:iCs/>
                <w:lang w:val="ru-RU"/>
              </w:rPr>
              <w:t xml:space="preserve"> СОШ»</w:t>
            </w:r>
            <w:r>
              <w:t xml:space="preserve"> , родители (законные представители) обучающихся.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  <w:rPr>
                <w:rStyle w:val="sfwc"/>
                <w:iCs/>
                <w:shd w:val="clear" w:color="auto" w:fill="FFFFCC"/>
              </w:rPr>
            </w:pPr>
            <w:r>
              <w:rPr>
                <w:rStyle w:val="fill"/>
                <w:iCs/>
              </w:rPr>
              <w:t>3.2.</w:t>
            </w:r>
            <w:r>
              <w:rPr>
                <w:rStyle w:val="apple-converted-space"/>
                <w:iCs/>
              </w:rPr>
              <w:t> </w:t>
            </w:r>
            <w:r>
              <w:rPr>
                <w:rStyle w:val="matchesauto-matches"/>
                <w:iCs/>
              </w:rPr>
              <w:t>Организация</w:t>
            </w:r>
            <w:r>
              <w:rPr>
                <w:rStyle w:val="apple-converted-space"/>
                <w:iCs/>
              </w:rPr>
              <w:t> </w:t>
            </w:r>
            <w:r>
              <w:rPr>
                <w:rStyle w:val="matchesauto-matches"/>
                <w:iCs/>
              </w:rPr>
              <w:t>дистанционного</w:t>
            </w:r>
            <w:r>
              <w:rPr>
                <w:rStyle w:val="apple-converted-space"/>
                <w:iCs/>
              </w:rPr>
              <w:t> </w:t>
            </w:r>
            <w:r>
              <w:rPr>
                <w:rStyle w:val="matchesauto-matches"/>
                <w:iCs/>
              </w:rPr>
              <w:t>обучения</w:t>
            </w:r>
            <w:r>
              <w:rPr>
                <w:rStyle w:val="apple-converted-space"/>
                <w:iCs/>
              </w:rPr>
              <w:t> </w:t>
            </w:r>
            <w:r>
              <w:rPr>
                <w:rStyle w:val="fill"/>
                <w:iCs/>
              </w:rPr>
              <w:t>согласуется с родителями (законными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</w:rPr>
              <w:t>представителями) обучающихся и подтверждается в форме письменного заявления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3.3. Права и обязанности обучающихся, осваивающих общеобразовательные программы с использованием ЭО и ДОТ, определяются законодательством Российской Федерации.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3.4. Образовательный процесс с использованием ЭО и ДОТ организуется для обучающихся по основным направлениям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учебной</w:t>
            </w:r>
            <w:r>
              <w:rPr>
                <w:rStyle w:val="apple-converted-space"/>
              </w:rPr>
              <w:t> </w:t>
            </w:r>
            <w:r>
              <w:t>деятельности.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3.5. Образовательный процесс с использованием ЭО и ДОТ осуществляют педагогические работники.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3.6. Педагогическим работникам, обучающимся, осуществляющим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обучение</w:t>
            </w:r>
            <w:r>
              <w:rPr>
                <w:rStyle w:val="apple-converted-space"/>
              </w:rPr>
              <w:t> </w:t>
            </w:r>
            <w:r>
              <w:t>с использованием ЭО и ДОТ, предоставляется авторизованный доступ к специализированным образовательным ресурсам.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lastRenderedPageBreak/>
              <w:t>3.7. Педагогические работники, осуществляющие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обучение</w:t>
            </w:r>
            <w:r>
              <w:rPr>
                <w:rStyle w:val="apple-converted-space"/>
              </w:rPr>
              <w:t> </w:t>
            </w:r>
            <w:r>
              <w:t>с использованием ЭО и ДОТ, вправе применять имеющиеся электронные средства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rPr>
                <w:rStyle w:val="apple-converted-space"/>
              </w:rPr>
              <w:t> </w:t>
            </w:r>
            <w:r>
              <w:t>или создавать собственные. Разработанные курсы должны соответствовать содержанию ФГОС НОО и ООО, ФКГОС.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3.9. Обучающийся должен иметь навыки и опыт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rPr>
                <w:rStyle w:val="apple-converted-space"/>
              </w:rPr>
              <w:t> </w:t>
            </w:r>
            <w:r>
              <w:t>и самообучения с использованием цифровых образовательных ресурсов.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rPr>
                <w:rStyle w:val="a5"/>
              </w:rPr>
              <w:t>4.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matchesauto-matches"/>
                <w:b/>
                <w:bCs/>
              </w:rPr>
              <w:t>Организация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matchesauto-matches"/>
                <w:b/>
                <w:bCs/>
              </w:rPr>
              <w:t>дистанционного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a5"/>
              </w:rPr>
              <w:t>и электронного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matchesauto-matches"/>
                <w:b/>
                <w:bCs/>
              </w:rPr>
              <w:t>обучения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  <w:rPr>
                <w:lang w:val="ru-RU"/>
              </w:rPr>
            </w:pPr>
            <w:r>
              <w:t>4.1.</w:t>
            </w:r>
            <w:r>
              <w:rPr>
                <w:rStyle w:val="fill"/>
                <w:iCs/>
              </w:rPr>
              <w:t xml:space="preserve"> МБОУ</w:t>
            </w:r>
            <w:r>
              <w:rPr>
                <w:rStyle w:val="fill"/>
                <w:iCs/>
                <w:lang w:val="ru-RU"/>
              </w:rPr>
              <w:t xml:space="preserve"> «</w:t>
            </w:r>
            <w:proofErr w:type="spellStart"/>
            <w:r>
              <w:rPr>
                <w:rStyle w:val="fill"/>
                <w:iCs/>
                <w:lang w:val="ru-RU"/>
              </w:rPr>
              <w:t>Левженская</w:t>
            </w:r>
            <w:proofErr w:type="spellEnd"/>
            <w:r>
              <w:rPr>
                <w:rStyle w:val="fill"/>
                <w:iCs/>
                <w:lang w:val="ru-RU"/>
              </w:rPr>
              <w:t xml:space="preserve"> СОШ»</w:t>
            </w:r>
            <w:r>
              <w:t xml:space="preserve">  обеспечивает каждому обучающемуся возможность доступа к средствам ЭО и ДОТ, в том числе к образовательной онлайн-платформе, используемой </w:t>
            </w:r>
            <w:r>
              <w:rPr>
                <w:rStyle w:val="fill"/>
                <w:iCs/>
              </w:rPr>
              <w:t>МБОУ</w:t>
            </w:r>
            <w:r>
              <w:rPr>
                <w:rStyle w:val="fill"/>
                <w:iCs/>
                <w:lang w:val="ru-RU"/>
              </w:rPr>
              <w:t xml:space="preserve"> «</w:t>
            </w:r>
            <w:proofErr w:type="spellStart"/>
            <w:r>
              <w:rPr>
                <w:rStyle w:val="fill"/>
                <w:iCs/>
                <w:lang w:val="ru-RU"/>
              </w:rPr>
              <w:t>Левженская</w:t>
            </w:r>
            <w:proofErr w:type="spellEnd"/>
            <w:r>
              <w:rPr>
                <w:rStyle w:val="fill"/>
                <w:iCs/>
                <w:lang w:val="ru-RU"/>
              </w:rPr>
              <w:t xml:space="preserve"> СОШ» </w:t>
            </w:r>
            <w:r>
              <w:t>в качестве основного информационного ресурса, в объеме часов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учебного</w:t>
            </w:r>
            <w:r>
              <w:rPr>
                <w:rStyle w:val="apple-converted-space"/>
              </w:rPr>
              <w:t> </w:t>
            </w:r>
            <w:r>
              <w:t>плана, необходимом для освоения соответствующей программы, а также осуществляет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</w:t>
            </w:r>
            <w:r>
              <w:t>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4.2. Для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организации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rPr>
                <w:rStyle w:val="apple-converted-space"/>
              </w:rPr>
              <w:t> </w:t>
            </w:r>
            <w:r>
              <w:t>с использованием ЭО и ДОТ и осуществления контроля результатов</w:t>
            </w:r>
            <w:r>
              <w:rPr>
                <w:lang w:val="ru-RU"/>
              </w:rPr>
              <w:t xml:space="preserve"> </w:t>
            </w:r>
            <w:r>
              <w:rPr>
                <w:rStyle w:val="matchesauto-matches"/>
              </w:rPr>
              <w:t>обучения</w:t>
            </w:r>
            <w:r>
              <w:rPr>
                <w:rStyle w:val="apple-converted-space"/>
              </w:rPr>
              <w:t> </w:t>
            </w:r>
            <w:r>
              <w:t xml:space="preserve"> </w:t>
            </w:r>
            <w:r>
              <w:rPr>
                <w:rStyle w:val="fill"/>
                <w:iCs/>
              </w:rPr>
              <w:t>МБОУ</w:t>
            </w:r>
            <w:r>
              <w:rPr>
                <w:rStyle w:val="fill"/>
                <w:iCs/>
                <w:lang w:val="ru-RU"/>
              </w:rPr>
              <w:t xml:space="preserve"> «</w:t>
            </w:r>
            <w:proofErr w:type="spellStart"/>
            <w:r>
              <w:rPr>
                <w:rStyle w:val="fill"/>
                <w:iCs/>
                <w:lang w:val="ru-RU"/>
              </w:rPr>
              <w:t>Левженская</w:t>
            </w:r>
            <w:proofErr w:type="spellEnd"/>
            <w:r>
              <w:rPr>
                <w:rStyle w:val="fill"/>
                <w:iCs/>
                <w:lang w:val="ru-RU"/>
              </w:rPr>
              <w:t xml:space="preserve"> СОШ» </w:t>
            </w:r>
            <w:r>
              <w:t>обеспечивает идентификацию личности обучающегося на образовательной онлайн-платформе путем регистрации и выдачи персонального пароля.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4.3. При оценке результатов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rPr>
                <w:rStyle w:val="apple-converted-space"/>
              </w:rPr>
              <w:t> </w:t>
            </w:r>
            <w:r>
              <w:t xml:space="preserve"> </w:t>
            </w:r>
            <w:r>
              <w:rPr>
                <w:rStyle w:val="fill"/>
                <w:iCs/>
              </w:rPr>
              <w:t>МБОУ</w:t>
            </w:r>
            <w:r>
              <w:rPr>
                <w:rStyle w:val="fill"/>
                <w:iCs/>
                <w:lang w:val="ru-RU"/>
              </w:rPr>
              <w:t xml:space="preserve"> «</w:t>
            </w:r>
            <w:proofErr w:type="spellStart"/>
            <w:r>
              <w:rPr>
                <w:rStyle w:val="fill"/>
                <w:iCs/>
                <w:lang w:val="ru-RU"/>
              </w:rPr>
              <w:t>Левженская</w:t>
            </w:r>
            <w:proofErr w:type="spellEnd"/>
            <w:r>
              <w:rPr>
                <w:rStyle w:val="fill"/>
                <w:iCs/>
                <w:lang w:val="ru-RU"/>
              </w:rPr>
              <w:t xml:space="preserve"> СОШ» </w:t>
            </w:r>
            <w:r>
              <w:t>обеспечивает контроль соблюдения условий проведения оценочных мероприятий.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4.4. При использовании ЭО и ДОТ осуществляются следующие виды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учебной</w:t>
            </w:r>
            <w:r>
              <w:rPr>
                <w:rStyle w:val="apple-converted-space"/>
              </w:rPr>
              <w:t> </w:t>
            </w:r>
            <w:r>
              <w:t>деятельности:</w:t>
            </w:r>
          </w:p>
          <w:p w:rsidR="00387F29" w:rsidRDefault="00387F29" w:rsidP="00764E3F">
            <w:pPr>
              <w:numPr>
                <w:ilvl w:val="0"/>
                <w:numId w:val="8"/>
              </w:numPr>
              <w:spacing w:line="204" w:lineRule="atLeast"/>
              <w:ind w:left="216"/>
              <w:jc w:val="both"/>
            </w:pPr>
            <w:r>
              <w:t>самостоятельное изучение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учебного</w:t>
            </w:r>
            <w:r>
              <w:rPr>
                <w:rStyle w:val="apple-converted-space"/>
              </w:rPr>
              <w:t> </w:t>
            </w:r>
            <w:r>
              <w:t>материала;</w:t>
            </w:r>
          </w:p>
          <w:p w:rsidR="00387F29" w:rsidRDefault="00387F29" w:rsidP="00764E3F">
            <w:pPr>
              <w:numPr>
                <w:ilvl w:val="0"/>
                <w:numId w:val="8"/>
              </w:numPr>
              <w:spacing w:line="204" w:lineRule="atLeast"/>
              <w:ind w:left="216"/>
              <w:jc w:val="both"/>
            </w:pPr>
            <w:r>
              <w:rPr>
                <w:rStyle w:val="matchesauto-matches"/>
              </w:rPr>
              <w:t>учебные</w:t>
            </w:r>
            <w:r>
              <w:rPr>
                <w:rStyle w:val="apple-converted-space"/>
              </w:rPr>
              <w:t> </w:t>
            </w:r>
            <w:r>
              <w:t>занятия (лекционные и практические);</w:t>
            </w:r>
          </w:p>
          <w:p w:rsidR="00387F29" w:rsidRDefault="00387F29" w:rsidP="00764E3F">
            <w:pPr>
              <w:numPr>
                <w:ilvl w:val="0"/>
                <w:numId w:val="8"/>
              </w:numPr>
              <w:spacing w:line="204" w:lineRule="atLeast"/>
              <w:ind w:left="216"/>
              <w:jc w:val="both"/>
            </w:pPr>
            <w:r>
              <w:t>консультации;</w:t>
            </w:r>
          </w:p>
          <w:p w:rsidR="00387F29" w:rsidRDefault="00387F29" w:rsidP="00764E3F">
            <w:pPr>
              <w:numPr>
                <w:ilvl w:val="0"/>
                <w:numId w:val="8"/>
              </w:numPr>
              <w:spacing w:line="204" w:lineRule="atLeast"/>
              <w:ind w:left="216"/>
              <w:jc w:val="both"/>
            </w:pPr>
            <w:r>
              <w:t>текущий контроль;</w:t>
            </w:r>
          </w:p>
          <w:p w:rsidR="00387F29" w:rsidRDefault="00387F29" w:rsidP="00764E3F">
            <w:pPr>
              <w:numPr>
                <w:ilvl w:val="0"/>
                <w:numId w:val="8"/>
              </w:numPr>
              <w:spacing w:line="204" w:lineRule="atLeast"/>
              <w:ind w:left="216"/>
              <w:jc w:val="both"/>
            </w:pPr>
            <w:r>
              <w:t>промежуточная аттестация.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4.5.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Организация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rPr>
                <w:rStyle w:val="apple-converted-space"/>
              </w:rPr>
              <w:t> </w:t>
            </w:r>
            <w:r>
              <w:t xml:space="preserve">с использованием ЭО и ДОТ в </w:t>
            </w:r>
            <w:r>
              <w:rPr>
                <w:rStyle w:val="fill"/>
                <w:iCs/>
              </w:rPr>
              <w:t>МБОУ</w:t>
            </w:r>
            <w:r>
              <w:rPr>
                <w:rStyle w:val="fill"/>
                <w:iCs/>
                <w:lang w:val="ru-RU"/>
              </w:rPr>
              <w:t xml:space="preserve"> «</w:t>
            </w:r>
            <w:proofErr w:type="spellStart"/>
            <w:r>
              <w:rPr>
                <w:rStyle w:val="fill"/>
                <w:iCs/>
                <w:lang w:val="ru-RU"/>
              </w:rPr>
              <w:t>Левженская</w:t>
            </w:r>
            <w:proofErr w:type="spellEnd"/>
            <w:r>
              <w:rPr>
                <w:rStyle w:val="fill"/>
                <w:iCs/>
                <w:lang w:val="ru-RU"/>
              </w:rPr>
              <w:t xml:space="preserve"> СОШ»</w:t>
            </w:r>
            <w:r>
              <w:t xml:space="preserve"> осуществляется по двум моделям:</w:t>
            </w:r>
          </w:p>
          <w:p w:rsidR="00387F29" w:rsidRDefault="00387F29" w:rsidP="00764E3F">
            <w:pPr>
              <w:numPr>
                <w:ilvl w:val="0"/>
                <w:numId w:val="9"/>
              </w:numPr>
              <w:spacing w:line="204" w:lineRule="atLeast"/>
              <w:ind w:left="216"/>
              <w:jc w:val="both"/>
            </w:pPr>
            <w:r>
              <w:t>модель непосредственного осуществления взаимодействия педагога с обучающимися;</w:t>
            </w:r>
          </w:p>
          <w:p w:rsidR="00387F29" w:rsidRDefault="00387F29" w:rsidP="00764E3F">
            <w:pPr>
              <w:numPr>
                <w:ilvl w:val="0"/>
                <w:numId w:val="9"/>
              </w:numPr>
              <w:spacing w:line="204" w:lineRule="atLeast"/>
              <w:ind w:left="216"/>
              <w:jc w:val="both"/>
            </w:pPr>
            <w:r>
              <w:t>модель опосредованного осуществления взаимодействия педагога с обучающимися.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4.6. Модель непосредственного осуществления взаимодействия педагога с обучающимися реализуется с использованием технологии смешанного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t>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Смешанное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обучение</w:t>
            </w:r>
            <w:r>
              <w:rPr>
                <w:rStyle w:val="apple-converted-space"/>
              </w:rPr>
              <w:t> </w:t>
            </w:r>
            <w:r>
              <w:t>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t>, базирующегося на новых дидактических возможностях, предоставляемых ИКТ и современными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учебными</w:t>
            </w:r>
            <w:r>
              <w:t>средствами.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      </w:r>
          </w:p>
          <w:p w:rsidR="00387F29" w:rsidRDefault="00387F29" w:rsidP="00764E3F">
            <w:pPr>
              <w:numPr>
                <w:ilvl w:val="0"/>
                <w:numId w:val="10"/>
              </w:numPr>
              <w:spacing w:line="204" w:lineRule="atLeast"/>
              <w:ind w:left="216"/>
              <w:jc w:val="both"/>
            </w:pPr>
            <w:r>
              <w:t>обучающиеся, проходящие подготовку к участию в олимпиадах, конкурсах на заключительных этапах;</w:t>
            </w:r>
          </w:p>
          <w:p w:rsidR="00387F29" w:rsidRDefault="00387F29" w:rsidP="00764E3F">
            <w:pPr>
              <w:numPr>
                <w:ilvl w:val="0"/>
                <w:numId w:val="10"/>
              </w:numPr>
              <w:spacing w:line="204" w:lineRule="atLeast"/>
              <w:ind w:left="216"/>
              <w:jc w:val="both"/>
            </w:pPr>
            <w:r>
              <w:t>обучающиеся с высокой степенью успешности в освоении программ;</w:t>
            </w:r>
          </w:p>
          <w:p w:rsidR="00387F29" w:rsidRDefault="00387F29" w:rsidP="00764E3F">
            <w:pPr>
              <w:numPr>
                <w:ilvl w:val="0"/>
                <w:numId w:val="10"/>
              </w:numPr>
              <w:spacing w:line="204" w:lineRule="atLeast"/>
              <w:ind w:left="216"/>
              <w:jc w:val="both"/>
            </w:pPr>
            <w:r>
              <w:t>обучающиеся, пропускающие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учебные</w:t>
            </w:r>
            <w:r>
              <w:rPr>
                <w:rStyle w:val="apple-converted-space"/>
              </w:rPr>
              <w:t> </w:t>
            </w:r>
            <w:r>
              <w:t>занятия по уважительной причине (болезнь, участие в соревнованиях, конкурсах);</w:t>
            </w:r>
          </w:p>
          <w:p w:rsidR="00387F29" w:rsidRDefault="00387F29" w:rsidP="00764E3F">
            <w:pPr>
              <w:numPr>
                <w:ilvl w:val="0"/>
                <w:numId w:val="10"/>
              </w:numPr>
              <w:spacing w:line="204" w:lineRule="atLeast"/>
              <w:ind w:left="216"/>
              <w:jc w:val="both"/>
            </w:pPr>
            <w:r>
              <w:t>обучающиеся по очно-заочной форме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t>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4.8. Опосредованное взаимодействие педагога с обучающимися регламентируется Рабочим листом либо индивидуальным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учебным</w:t>
            </w:r>
            <w:r>
              <w:rPr>
                <w:rStyle w:val="apple-converted-space"/>
              </w:rPr>
              <w:t> </w:t>
            </w:r>
            <w:r>
              <w:t>планом обучающегося.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 xml:space="preserve">4.9. В Рабочем листе определяется объем задания для самостоятельного изучения, сроки </w:t>
            </w:r>
            <w:r>
              <w:lastRenderedPageBreak/>
              <w:t>консультаций, объем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учебного</w:t>
            </w:r>
            <w:r>
              <w:rPr>
                <w:rStyle w:val="apple-converted-space"/>
              </w:rPr>
              <w:t> </w:t>
            </w:r>
            <w:r>
              <w:t>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4.10.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Организация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обучения</w:t>
            </w:r>
            <w:r>
              <w:rPr>
                <w:rStyle w:val="apple-converted-space"/>
              </w:rPr>
              <w:t> </w:t>
            </w:r>
            <w:r>
              <w:t>по индивидуальному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учебному</w:t>
            </w:r>
            <w:r>
              <w:rPr>
                <w:rStyle w:val="apple-converted-space"/>
              </w:rPr>
              <w:t> </w:t>
            </w:r>
            <w:r>
              <w:t>плану определяется соответствующим</w:t>
            </w:r>
            <w:r>
              <w:rPr>
                <w:lang w:val="ru-RU"/>
              </w:rPr>
              <w:t xml:space="preserve"> </w:t>
            </w:r>
            <w:r>
              <w:rPr>
                <w:rStyle w:val="matchesauto-matches"/>
              </w:rPr>
              <w:t>положением</w:t>
            </w:r>
            <w:r>
              <w:t>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 xml:space="preserve">4.11.  </w:t>
            </w:r>
            <w:r>
              <w:rPr>
                <w:rStyle w:val="fill"/>
                <w:iCs/>
              </w:rPr>
              <w:t>МБОУ</w:t>
            </w:r>
            <w:r>
              <w:rPr>
                <w:rStyle w:val="fill"/>
                <w:iCs/>
                <w:lang w:val="ru-RU"/>
              </w:rPr>
              <w:t xml:space="preserve"> «</w:t>
            </w:r>
            <w:proofErr w:type="spellStart"/>
            <w:r>
              <w:rPr>
                <w:rStyle w:val="fill"/>
                <w:iCs/>
                <w:lang w:val="ru-RU"/>
              </w:rPr>
              <w:t>Левженская</w:t>
            </w:r>
            <w:proofErr w:type="spellEnd"/>
            <w:r>
              <w:rPr>
                <w:rStyle w:val="fill"/>
                <w:iCs/>
                <w:lang w:val="ru-RU"/>
              </w:rPr>
              <w:t xml:space="preserve"> СОШ» </w:t>
            </w:r>
            <w:r>
      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rPr>
                <w:rStyle w:val="a5"/>
              </w:rPr>
              <w:t>5. Заключительное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matchesauto-matches"/>
                <w:b/>
                <w:bCs/>
              </w:rPr>
              <w:t>положение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</w:pPr>
            <w:r>
              <w:t>5.1. Данное</w:t>
            </w:r>
            <w:r>
              <w:rPr>
                <w:rStyle w:val="apple-converted-space"/>
              </w:rPr>
              <w:t> </w:t>
            </w:r>
            <w:r>
              <w:rPr>
                <w:rStyle w:val="matchesauto-matches"/>
              </w:rPr>
              <w:t>положение</w:t>
            </w:r>
            <w:r>
              <w:rPr>
                <w:rStyle w:val="apple-converted-space"/>
              </w:rPr>
              <w:t> </w:t>
            </w:r>
            <w:r>
              <w:t>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      </w: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  <w:rPr>
                <w:rStyle w:val="fill"/>
                <w:i/>
                <w:iCs/>
                <w:shd w:val="clear" w:color="auto" w:fill="FFFFCC"/>
                <w:lang w:val="ru-RU"/>
              </w:rPr>
            </w:pP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right"/>
              <w:rPr>
                <w:b/>
              </w:rPr>
            </w:pPr>
            <w:r>
              <w:rPr>
                <w:rStyle w:val="fill"/>
                <w:b/>
                <w:iCs/>
              </w:rPr>
              <w:t>Приложение № 1</w:t>
            </w:r>
          </w:p>
          <w:p w:rsidR="00387F29" w:rsidRDefault="00387F29">
            <w:pPr>
              <w:shd w:val="clear" w:color="auto" w:fill="FFFFFF"/>
              <w:spacing w:line="204" w:lineRule="atLeast"/>
              <w:jc w:val="right"/>
              <w:rPr>
                <w:rStyle w:val="fill"/>
                <w:iCs/>
                <w:lang w:val="ru-RU"/>
              </w:rPr>
            </w:pPr>
            <w:r>
              <w:br/>
            </w:r>
            <w:r>
              <w:rPr>
                <w:rStyle w:val="fill"/>
                <w:iCs/>
              </w:rPr>
              <w:t>к</w:t>
            </w:r>
            <w:r>
              <w:rPr>
                <w:rStyle w:val="apple-converted-space"/>
                <w:iCs/>
              </w:rPr>
              <w:t> </w:t>
            </w:r>
            <w:r>
              <w:rPr>
                <w:rStyle w:val="matchesauto-matches"/>
                <w:iCs/>
                <w:lang w:val="ru-RU"/>
              </w:rPr>
              <w:t>П</w:t>
            </w:r>
            <w:r>
              <w:rPr>
                <w:rStyle w:val="matchesauto-matches"/>
                <w:iCs/>
              </w:rPr>
              <w:t>оложению</w:t>
            </w:r>
            <w:r>
              <w:rPr>
                <w:rStyle w:val="fill"/>
                <w:iCs/>
                <w:shd w:val="clear" w:color="auto" w:fill="FFFFFF"/>
              </w:rPr>
              <w:t xml:space="preserve">, </w:t>
            </w:r>
            <w:r>
              <w:rPr>
                <w:rStyle w:val="fill"/>
                <w:iCs/>
              </w:rPr>
              <w:t xml:space="preserve">утвержденному приказом от </w:t>
            </w:r>
            <w:r>
              <w:rPr>
                <w:rStyle w:val="fill"/>
                <w:iCs/>
                <w:lang w:val="ru-RU"/>
              </w:rPr>
              <w:t>27</w:t>
            </w:r>
            <w:r>
              <w:rPr>
                <w:rStyle w:val="fill"/>
                <w:iCs/>
              </w:rPr>
              <w:t>.03.2020 №</w:t>
            </w:r>
            <w:r>
              <w:rPr>
                <w:rStyle w:val="fill"/>
                <w:iCs/>
                <w:lang w:val="ru-RU"/>
              </w:rPr>
              <w:t>47а/1</w:t>
            </w:r>
            <w:r>
              <w:rPr>
                <w:rStyle w:val="fill"/>
                <w:iCs/>
              </w:rPr>
              <w:t xml:space="preserve"> </w:t>
            </w:r>
            <w:r>
              <w:rPr>
                <w:rStyle w:val="fill"/>
                <w:iCs/>
                <w:lang w:val="ru-RU"/>
              </w:rPr>
              <w:t xml:space="preserve"> </w:t>
            </w:r>
          </w:p>
          <w:p w:rsidR="00387F29" w:rsidRDefault="00387F29">
            <w:pPr>
              <w:shd w:val="clear" w:color="auto" w:fill="FFFFFF"/>
              <w:spacing w:line="204" w:lineRule="atLeast"/>
              <w:jc w:val="center"/>
            </w:pPr>
          </w:p>
          <w:p w:rsidR="00387F29" w:rsidRDefault="00387F29">
            <w:pPr>
              <w:pStyle w:val="a4"/>
              <w:shd w:val="clear" w:color="auto" w:fill="FFFFFF"/>
              <w:spacing w:before="0" w:beforeAutospacing="0" w:after="120" w:afterAutospacing="0" w:line="204" w:lineRule="atLeast"/>
              <w:jc w:val="both"/>
            </w:pPr>
            <w:r>
              <w:rPr>
                <w:rStyle w:val="a5"/>
                <w:iCs/>
                <w:shd w:val="clear" w:color="auto" w:fill="FFFFFF"/>
              </w:rPr>
              <w:t>Регламент</w:t>
            </w:r>
            <w:r>
              <w:rPr>
                <w:rStyle w:val="apple-converted-space"/>
                <w:b/>
                <w:bCs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b/>
                <w:bCs/>
                <w:iCs/>
                <w:shd w:val="clear" w:color="auto" w:fill="FFFFFF"/>
              </w:rPr>
              <w:t>организации</w:t>
            </w:r>
            <w:r>
              <w:rPr>
                <w:rStyle w:val="apple-converted-space"/>
                <w:b/>
                <w:bCs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b/>
                <w:bCs/>
                <w:iCs/>
              </w:rPr>
              <w:t>дистанционного</w:t>
            </w:r>
            <w:r>
              <w:rPr>
                <w:rStyle w:val="apple-converted-space"/>
                <w:b/>
                <w:bCs/>
                <w:iCs/>
              </w:rPr>
              <w:t> </w:t>
            </w:r>
            <w:r>
              <w:rPr>
                <w:rStyle w:val="matchesauto-matches"/>
                <w:b/>
                <w:bCs/>
                <w:iCs/>
              </w:rPr>
              <w:t>обучения</w:t>
            </w: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1. Действия обучающегося при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iCs/>
                <w:shd w:val="clear" w:color="auto" w:fill="FFFFFF"/>
              </w:rPr>
              <w:t>дистанционном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iCs/>
                <w:shd w:val="clear" w:color="auto" w:fill="FFFFFF"/>
              </w:rPr>
              <w:t>обучении</w:t>
            </w: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1.1. Зарегистрироваться на ПДО.</w:t>
            </w:r>
          </w:p>
          <w:p w:rsidR="00387F29" w:rsidRDefault="00387F29">
            <w:pPr>
              <w:pStyle w:val="a4"/>
              <w:shd w:val="clear" w:color="auto" w:fill="FFFFFF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1.2. Заходить каждый день на ПДО в соответствии с расписанием, которое отображается в электронном дневнике и дублируется учителем на электронную почту родителя (законного представителя) и ребенка (при наличии).</w:t>
            </w:r>
          </w:p>
          <w:p w:rsidR="00387F29" w:rsidRDefault="00387F29">
            <w:pPr>
              <w:pStyle w:val="a4"/>
              <w:shd w:val="clear" w:color="auto" w:fill="FFFFFF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1.3. В ПДО выкладываются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iCs/>
                <w:shd w:val="clear" w:color="auto" w:fill="FFFFFF"/>
              </w:rPr>
              <w:t>обучающие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fill"/>
                <w:iCs/>
                <w:shd w:val="clear" w:color="auto" w:fill="FFFFFF"/>
              </w:rPr>
              <w:t>материалы и задания для самостоятельной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работы.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iCs/>
                <w:shd w:val="clear" w:color="auto" w:fill="FFFFFF"/>
              </w:rPr>
              <w:t>Обучающие</w:t>
            </w:r>
            <w:r>
              <w:rPr>
                <w:rStyle w:val="matchesauto-matches"/>
                <w:iCs/>
                <w:shd w:val="clear" w:color="auto" w:fill="FFFFFF"/>
                <w:lang w:val="ru-RU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материалы включают видеоматериалы и сценарии уроков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библиотеки РЭШ, тесты, собственные материалы учителя и материалы сторонних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ресурсов («Просвещение», «Яндекс.Учебник», «Учи.ру» и др.), с которыми обучающийся работает самостоятельно.</w:t>
            </w: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1.4. Проверять ежедневно электронную почту (свою или родителя (законного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представителя)), на которую учитель ежедневно высылает расписание занятий и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консультаций, примечания и разъяснения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по</w:t>
            </w:r>
            <w:r>
              <w:rPr>
                <w:rStyle w:val="matchesauto-matches"/>
                <w:iCs/>
                <w:shd w:val="clear" w:color="auto" w:fill="FFFFFF"/>
              </w:rPr>
              <w:t>организации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iCs/>
                <w:shd w:val="clear" w:color="auto" w:fill="FFFFFF"/>
              </w:rPr>
              <w:t>дистанционного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fill"/>
                <w:iCs/>
                <w:shd w:val="clear" w:color="auto" w:fill="FFFFFF"/>
              </w:rPr>
              <w:t>образовательного процесса.</w:t>
            </w:r>
          </w:p>
          <w:p w:rsidR="00387F29" w:rsidRDefault="00387F29">
            <w:pPr>
              <w:pStyle w:val="a4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1.5. Выполнять задания по указаниям учителя и в срок, который учитель установил.</w:t>
            </w:r>
          </w:p>
          <w:p w:rsidR="00387F29" w:rsidRDefault="00387F29">
            <w:pPr>
              <w:pStyle w:val="a4"/>
              <w:shd w:val="clear" w:color="auto" w:fill="FFFFFF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1.6. Выполненные задания и другие работы направлять учителю на проверку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посредством ПДО, электронной почты или через другие средства сообщения, которые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определил учитель.</w:t>
            </w:r>
          </w:p>
          <w:p w:rsidR="00387F29" w:rsidRDefault="00387F29">
            <w:pPr>
              <w:pStyle w:val="a4"/>
              <w:shd w:val="clear" w:color="auto" w:fill="FFFFFF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1.7. Проверять комментарии и замечания учителя в отношении выполненных работ на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следующий рабочий день после того, как отправил работу на проверку.</w:t>
            </w:r>
          </w:p>
          <w:p w:rsidR="00387F29" w:rsidRDefault="00387F29">
            <w:pPr>
              <w:pStyle w:val="a4"/>
              <w:shd w:val="clear" w:color="auto" w:fill="FFFFFF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2. Действия учителя при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iCs/>
                <w:shd w:val="clear" w:color="auto" w:fill="FFFFFF"/>
              </w:rPr>
              <w:t>дистанционном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iCs/>
                <w:shd w:val="clear" w:color="auto" w:fill="FFFFFF"/>
              </w:rPr>
              <w:t>обучении</w:t>
            </w:r>
          </w:p>
          <w:p w:rsidR="00387F29" w:rsidRDefault="00387F29">
            <w:pPr>
              <w:pStyle w:val="a4"/>
              <w:shd w:val="clear" w:color="auto" w:fill="FFFFFF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2.1. Зарегистрироваться на ПДО.</w:t>
            </w:r>
          </w:p>
          <w:p w:rsidR="00387F29" w:rsidRDefault="00387F29">
            <w:pPr>
              <w:pStyle w:val="a4"/>
              <w:shd w:val="clear" w:color="auto" w:fill="FFFFFF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2.2. В соответствии с расписанием выкладывать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iCs/>
                <w:shd w:val="clear" w:color="auto" w:fill="FFFFFF"/>
              </w:rPr>
              <w:t>обучающие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fill"/>
                <w:iCs/>
                <w:shd w:val="clear" w:color="auto" w:fill="FFFFFF"/>
              </w:rPr>
              <w:t>материалы и домашние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задания с использованием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iCs/>
                <w:shd w:val="clear" w:color="auto" w:fill="FFFFFF"/>
              </w:rPr>
              <w:t>дистанционных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fill"/>
                <w:iCs/>
                <w:shd w:val="clear" w:color="auto" w:fill="FFFFFF"/>
              </w:rPr>
              <w:t>образовательных ресурсов, дублировать их на</w:t>
            </w:r>
            <w:r>
              <w:rPr>
                <w:rStyle w:val="fill"/>
                <w:iCs/>
                <w:shd w:val="clear" w:color="auto" w:fill="FFFFCC"/>
              </w:rPr>
              <w:t xml:space="preserve"> </w:t>
            </w:r>
            <w:r>
              <w:rPr>
                <w:rStyle w:val="fill"/>
                <w:iCs/>
                <w:shd w:val="clear" w:color="auto" w:fill="FFFFFF"/>
              </w:rPr>
              <w:t>электронную почту родителей или ребенка (при наличии).</w:t>
            </w:r>
          </w:p>
          <w:p w:rsidR="00387F29" w:rsidRDefault="00387F29">
            <w:pPr>
              <w:pStyle w:val="a4"/>
              <w:shd w:val="clear" w:color="auto" w:fill="FFFFFF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2.3. Проверять выполненные работы в день их получения, своевременно выставлять отметки в журнал.</w:t>
            </w:r>
          </w:p>
          <w:p w:rsidR="00387F29" w:rsidRDefault="00387F29">
            <w:pPr>
              <w:pStyle w:val="a4"/>
              <w:shd w:val="clear" w:color="auto" w:fill="FFFFFF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2.4. Осуществлять обратную связь с обучающимися, давать текстовые или аудиорецензии, проводить онлайн-консультации.</w:t>
            </w:r>
          </w:p>
          <w:p w:rsidR="00387F29" w:rsidRDefault="00387F29">
            <w:pPr>
              <w:pStyle w:val="a4"/>
              <w:shd w:val="clear" w:color="auto" w:fill="FFFFFF"/>
              <w:spacing w:before="0" w:beforeAutospacing="0" w:after="120" w:afterAutospacing="0" w:line="204" w:lineRule="atLeast"/>
              <w:jc w:val="both"/>
            </w:pPr>
            <w:r>
              <w:rPr>
                <w:rStyle w:val="fill"/>
                <w:iCs/>
                <w:shd w:val="clear" w:color="auto" w:fill="FFFFFF"/>
              </w:rPr>
              <w:t>2.5. Планировать занятия с учетом системы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iCs/>
                <w:shd w:val="clear" w:color="auto" w:fill="FFFFFF"/>
              </w:rPr>
              <w:t>дистанционного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matchesauto-matches"/>
                <w:iCs/>
                <w:shd w:val="clear" w:color="auto" w:fill="FFFFFF"/>
              </w:rPr>
              <w:t>обучения</w:t>
            </w:r>
            <w:r>
              <w:rPr>
                <w:rStyle w:val="apple-converted-space"/>
                <w:iCs/>
                <w:shd w:val="clear" w:color="auto" w:fill="FFFFFF"/>
              </w:rPr>
              <w:t> </w:t>
            </w:r>
            <w:r>
              <w:rPr>
                <w:rStyle w:val="fill"/>
                <w:iCs/>
                <w:shd w:val="clear" w:color="auto" w:fill="FFFFFF"/>
              </w:rPr>
              <w:t>и в соответствии с нормами СанПиН.</w:t>
            </w:r>
            <w:r>
              <w:t> </w:t>
            </w:r>
          </w:p>
        </w:tc>
      </w:tr>
      <w:tr w:rsidR="00387F29" w:rsidTr="00387F2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7F29" w:rsidRDefault="00387F29">
            <w:pPr>
              <w:spacing w:line="204" w:lineRule="atLeast"/>
              <w:jc w:val="center"/>
            </w:pPr>
          </w:p>
        </w:tc>
      </w:tr>
    </w:tbl>
    <w:p w:rsidR="00387F29" w:rsidRDefault="00387F29" w:rsidP="00387F29">
      <w:pPr>
        <w:jc w:val="both"/>
      </w:pPr>
    </w:p>
    <w:p w:rsidR="00B42408" w:rsidRDefault="00B42408"/>
    <w:sectPr w:rsidR="00B42408" w:rsidSect="00B4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BA8"/>
    <w:multiLevelType w:val="multilevel"/>
    <w:tmpl w:val="64F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15231"/>
    <w:multiLevelType w:val="multilevel"/>
    <w:tmpl w:val="D71E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D3304"/>
    <w:multiLevelType w:val="multilevel"/>
    <w:tmpl w:val="AFA4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A5C39"/>
    <w:multiLevelType w:val="multilevel"/>
    <w:tmpl w:val="60A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D7722"/>
    <w:multiLevelType w:val="multilevel"/>
    <w:tmpl w:val="269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91431"/>
    <w:multiLevelType w:val="multilevel"/>
    <w:tmpl w:val="94D0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2602F"/>
    <w:multiLevelType w:val="multilevel"/>
    <w:tmpl w:val="6624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D5881"/>
    <w:multiLevelType w:val="multilevel"/>
    <w:tmpl w:val="10E0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00110"/>
    <w:multiLevelType w:val="multilevel"/>
    <w:tmpl w:val="DA06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61E66"/>
    <w:multiLevelType w:val="multilevel"/>
    <w:tmpl w:val="B928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7F29"/>
    <w:rsid w:val="00387F29"/>
    <w:rsid w:val="007A4AD0"/>
    <w:rsid w:val="00B42408"/>
    <w:rsid w:val="00B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e-NO" w:eastAsia="se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7F29"/>
    <w:rPr>
      <w:color w:val="0000FF"/>
      <w:u w:val="single"/>
    </w:rPr>
  </w:style>
  <w:style w:type="paragraph" w:styleId="a4">
    <w:name w:val="Normal (Web)"/>
    <w:basedOn w:val="a"/>
    <w:unhideWhenUsed/>
    <w:rsid w:val="00387F29"/>
    <w:pPr>
      <w:spacing w:before="100" w:beforeAutospacing="1" w:after="100" w:afterAutospacing="1"/>
    </w:pPr>
  </w:style>
  <w:style w:type="character" w:customStyle="1" w:styleId="fill">
    <w:name w:val="fill"/>
    <w:basedOn w:val="a0"/>
    <w:rsid w:val="00387F29"/>
  </w:style>
  <w:style w:type="character" w:customStyle="1" w:styleId="apple-converted-space">
    <w:name w:val="apple-converted-space"/>
    <w:basedOn w:val="a0"/>
    <w:rsid w:val="00387F29"/>
  </w:style>
  <w:style w:type="character" w:customStyle="1" w:styleId="matchesauto-matches">
    <w:name w:val="matches auto-matches"/>
    <w:basedOn w:val="a0"/>
    <w:rsid w:val="00387F29"/>
  </w:style>
  <w:style w:type="character" w:customStyle="1" w:styleId="sfwc">
    <w:name w:val="sfwc"/>
    <w:basedOn w:val="a0"/>
    <w:rsid w:val="00387F29"/>
  </w:style>
  <w:style w:type="character" w:styleId="a5">
    <w:name w:val="Strong"/>
    <w:basedOn w:val="a0"/>
    <w:qFormat/>
    <w:rsid w:val="00387F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5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6A2"/>
    <w:rPr>
      <w:rFonts w:ascii="Tahoma" w:eastAsia="Times New Roman" w:hAnsi="Tahoma" w:cs="Tahoma"/>
      <w:sz w:val="16"/>
      <w:szCs w:val="16"/>
      <w:lang w:val="se-NO" w:eastAsia="se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1741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2020-05-14T12:10:00Z</dcterms:created>
  <dcterms:modified xsi:type="dcterms:W3CDTF">2020-05-14T12:22:00Z</dcterms:modified>
</cp:coreProperties>
</file>