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4E" w:rsidRDefault="009C4A4E" w:rsidP="009C4A4E">
      <w:pPr>
        <w:pStyle w:val="a3"/>
        <w:shd w:val="clear" w:color="auto" w:fill="FFFFFF"/>
        <w:jc w:val="center"/>
        <w:rPr>
          <w:rFonts w:ascii="Arial" w:hAnsi="Arial" w:cs="David"/>
          <w:b/>
          <w:bCs/>
          <w:i/>
          <w:iCs/>
          <w:color w:val="F79646" w:themeColor="accent6"/>
          <w:sz w:val="32"/>
          <w:szCs w:val="32"/>
        </w:rPr>
      </w:pPr>
      <w:r w:rsidRPr="009C4A4E">
        <w:rPr>
          <w:rFonts w:ascii="Arial" w:hAnsi="Arial" w:cs="David"/>
          <w:b/>
          <w:bCs/>
          <w:iCs/>
          <w:color w:val="548DD4" w:themeColor="text2" w:themeTint="99"/>
          <w:sz w:val="32"/>
          <w:szCs w:val="32"/>
        </w:rPr>
        <w:t>НЕУПРАВЛЯЕМЫЙ РЕБЕНОК:</w:t>
      </w:r>
      <w:r>
        <w:rPr>
          <w:rFonts w:ascii="Arial" w:hAnsi="Arial" w:cs="David"/>
          <w:b/>
          <w:bCs/>
          <w:iCs/>
          <w:color w:val="1A1A1A"/>
          <w:sz w:val="32"/>
          <w:szCs w:val="32"/>
        </w:rPr>
        <w:t xml:space="preserve"> </w:t>
      </w:r>
      <w:r w:rsidRPr="009C4A4E">
        <w:rPr>
          <w:rFonts w:ascii="Arial" w:hAnsi="Arial" w:cs="David"/>
          <w:b/>
          <w:bCs/>
          <w:i/>
          <w:iCs/>
          <w:color w:val="F79646" w:themeColor="accent6"/>
          <w:sz w:val="32"/>
          <w:szCs w:val="32"/>
        </w:rPr>
        <w:t>ВОПРОСЫ К РОДИТЕЛЯМ?</w:t>
      </w:r>
    </w:p>
    <w:p w:rsidR="009C4A4E" w:rsidRPr="009C4A4E" w:rsidRDefault="009C4A4E" w:rsidP="009C4A4E">
      <w:pPr>
        <w:pStyle w:val="a3"/>
        <w:shd w:val="clear" w:color="auto" w:fill="FFFFFF"/>
        <w:rPr>
          <w:rFonts w:ascii="Arial" w:hAnsi="Arial" w:cs="David"/>
          <w:b/>
          <w:bCs/>
          <w:i/>
          <w:iCs/>
          <w:color w:val="F79646" w:themeColor="accent6"/>
          <w:sz w:val="32"/>
          <w:szCs w:val="32"/>
        </w:rPr>
      </w:pPr>
      <w:r>
        <w:rPr>
          <w:rFonts w:ascii="Arial" w:hAnsi="Arial" w:cs="David"/>
          <w:b/>
          <w:bCs/>
          <w:i/>
          <w:iCs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163830</wp:posOffset>
            </wp:positionV>
            <wp:extent cx="2552700" cy="1533525"/>
            <wp:effectExtent l="19050" t="0" r="0" b="0"/>
            <wp:wrapTight wrapText="bothSides">
              <wp:wrapPolygon edited="0">
                <wp:start x="-161" y="0"/>
                <wp:lineTo x="-161" y="21466"/>
                <wp:lineTo x="21600" y="21466"/>
                <wp:lineTo x="21600" y="0"/>
                <wp:lineTo x="-161" y="0"/>
              </wp:wrapPolygon>
            </wp:wrapTight>
            <wp:docPr id="1" name="Рисунок 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A4E" w:rsidRDefault="009C4A4E" w:rsidP="009C4A4E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1A1A1A"/>
          <w:sz w:val="21"/>
          <w:szCs w:val="21"/>
        </w:rPr>
      </w:pPr>
    </w:p>
    <w:p w:rsidR="009C4A4E" w:rsidRPr="009C4A4E" w:rsidRDefault="009C4A4E" w:rsidP="009C4A4E">
      <w:pPr>
        <w:pStyle w:val="a3"/>
        <w:shd w:val="clear" w:color="auto" w:fill="FFFFFF"/>
        <w:rPr>
          <w:rFonts w:ascii="Arial" w:hAnsi="Arial" w:cs="Arial"/>
          <w:color w:val="1A1A1A"/>
          <w:sz w:val="28"/>
          <w:szCs w:val="28"/>
        </w:rPr>
      </w:pPr>
      <w:r w:rsidRPr="009C4A4E">
        <w:rPr>
          <w:rFonts w:ascii="Arial" w:hAnsi="Arial" w:cs="Arial"/>
          <w:b/>
          <w:bCs/>
          <w:i/>
          <w:iCs/>
          <w:color w:val="1A1A1A"/>
          <w:sz w:val="28"/>
          <w:szCs w:val="28"/>
        </w:rPr>
        <w:t>Причины непослушания ребенка:</w:t>
      </w:r>
    </w:p>
    <w:p w:rsidR="009C4A4E" w:rsidRPr="009C4A4E" w:rsidRDefault="009C4A4E" w:rsidP="009C4A4E">
      <w:pPr>
        <w:pStyle w:val="a3"/>
        <w:shd w:val="clear" w:color="auto" w:fill="FFFFFF"/>
        <w:rPr>
          <w:rFonts w:ascii="Arial" w:hAnsi="Arial" w:cs="Arial"/>
          <w:color w:val="1A1A1A"/>
          <w:sz w:val="28"/>
          <w:szCs w:val="28"/>
        </w:rPr>
      </w:pPr>
      <w:r w:rsidRPr="009658DE">
        <w:rPr>
          <w:rFonts w:ascii="Arial Unicode MS" w:eastAsia="Arial Unicode MS" w:hAnsi="Arial Unicode MS" w:cs="Arial Unicode MS"/>
          <w:b/>
          <w:color w:val="1A1A1A"/>
          <w:sz w:val="28"/>
          <w:szCs w:val="28"/>
          <w:u w:val="single"/>
        </w:rPr>
        <w:t>Несостоятельность родителей.</w:t>
      </w:r>
      <w:r w:rsidRPr="009658DE">
        <w:rPr>
          <w:rFonts w:ascii="Arial Unicode MS" w:eastAsia="Arial Unicode MS" w:hAnsi="Arial Unicode MS" w:cs="Arial Unicode MS"/>
          <w:b/>
          <w:color w:val="1A1A1A"/>
          <w:sz w:val="28"/>
          <w:szCs w:val="28"/>
        </w:rPr>
        <w:t> </w:t>
      </w:r>
      <w:r w:rsidRPr="009C4A4E">
        <w:rPr>
          <w:rFonts w:ascii="Arial" w:hAnsi="Arial" w:cs="Arial"/>
          <w:color w:val="1A1A1A"/>
          <w:sz w:val="28"/>
          <w:szCs w:val="28"/>
        </w:rPr>
        <w:t xml:space="preserve">Родители чаще всего от бессилия кричат на непослушных детей. Они просто не знают других способов воздействия, так как не имеют позитивного опыта своих семей. Крик же </w:t>
      </w:r>
      <w:r w:rsidRPr="009658DE">
        <w:rPr>
          <w:rFonts w:ascii="Arial" w:hAnsi="Arial" w:cs="Arial"/>
          <w:color w:val="1A1A1A"/>
          <w:sz w:val="28"/>
          <w:szCs w:val="28"/>
          <w:u w:val="single"/>
        </w:rPr>
        <w:t>не</w:t>
      </w:r>
      <w:r w:rsidRPr="009C4A4E">
        <w:rPr>
          <w:rFonts w:ascii="Arial" w:hAnsi="Arial" w:cs="Arial"/>
          <w:color w:val="1A1A1A"/>
          <w:sz w:val="28"/>
          <w:szCs w:val="28"/>
        </w:rPr>
        <w:t xml:space="preserve"> вызывает в детях желания слушаться, а только усугубляет ситуацию. </w:t>
      </w:r>
    </w:p>
    <w:p w:rsidR="009C4A4E" w:rsidRPr="009C4A4E" w:rsidRDefault="009C4A4E" w:rsidP="009C4A4E">
      <w:pPr>
        <w:pStyle w:val="a3"/>
        <w:shd w:val="clear" w:color="auto" w:fill="FFFFFF"/>
        <w:rPr>
          <w:rFonts w:ascii="Arial" w:hAnsi="Arial" w:cs="Arial"/>
          <w:color w:val="1A1A1A"/>
          <w:sz w:val="28"/>
          <w:szCs w:val="28"/>
        </w:rPr>
      </w:pPr>
      <w:r w:rsidRPr="009658DE">
        <w:rPr>
          <w:rFonts w:ascii="Arial" w:hAnsi="Arial" w:cs="Arial"/>
          <w:b/>
          <w:color w:val="1A1A1A"/>
          <w:sz w:val="28"/>
          <w:szCs w:val="28"/>
          <w:u w:val="single"/>
        </w:rPr>
        <w:t>Непоследовательность и несогласованность в требованиях.</w:t>
      </w:r>
      <w:r w:rsidRPr="009C4A4E">
        <w:rPr>
          <w:rFonts w:ascii="Arial" w:hAnsi="Arial" w:cs="Arial"/>
          <w:color w:val="1A1A1A"/>
          <w:sz w:val="28"/>
          <w:szCs w:val="28"/>
        </w:rPr>
        <w:t> В семье не установлены четкие правила — одни и те же действия ребенка могут вызвать различные реакции взрослых: бабушка разрешает, папа запрещает, а реакция мамы зависит от настроения. Совершенно естественно, что ребенок не понимает, как себя вести: вчера так было можно, а сегодня нельзя?</w:t>
      </w:r>
    </w:p>
    <w:p w:rsidR="009C4A4E" w:rsidRPr="009C4A4E" w:rsidRDefault="009C4A4E" w:rsidP="009C4A4E">
      <w:pPr>
        <w:pStyle w:val="a3"/>
        <w:shd w:val="clear" w:color="auto" w:fill="FFFFFF"/>
        <w:rPr>
          <w:rFonts w:ascii="Arial" w:hAnsi="Arial" w:cs="Arial"/>
          <w:color w:val="1A1A1A"/>
          <w:sz w:val="28"/>
          <w:szCs w:val="28"/>
        </w:rPr>
      </w:pPr>
      <w:r w:rsidRPr="009658DE">
        <w:rPr>
          <w:rFonts w:ascii="Arial" w:hAnsi="Arial" w:cs="Arial"/>
          <w:b/>
          <w:color w:val="1A1A1A"/>
          <w:sz w:val="28"/>
          <w:szCs w:val="28"/>
          <w:u w:val="single"/>
        </w:rPr>
        <w:t>Несоответствие требований возможностям ребенка.</w:t>
      </w:r>
      <w:r w:rsidRPr="009C4A4E">
        <w:rPr>
          <w:rFonts w:ascii="Arial" w:hAnsi="Arial" w:cs="Arial"/>
          <w:color w:val="1A1A1A"/>
          <w:sz w:val="28"/>
          <w:szCs w:val="28"/>
        </w:rPr>
        <w:t> Родители часто предъявляют к детям завышенные требования, не учитывая их возможности и возрастные особенности. Естественно, что дети не выполняют требований, потому что не могут, и обижаются на несправедливое отношение, на невыполненные обещания, на сравнения с другими детьми.</w:t>
      </w:r>
    </w:p>
    <w:p w:rsidR="009C4A4E" w:rsidRPr="009C4A4E" w:rsidRDefault="009C4A4E" w:rsidP="009C4A4E">
      <w:pPr>
        <w:pStyle w:val="a3"/>
        <w:shd w:val="clear" w:color="auto" w:fill="FFFFFF"/>
        <w:rPr>
          <w:rFonts w:ascii="Arial" w:hAnsi="Arial" w:cs="Arial"/>
          <w:color w:val="1A1A1A"/>
          <w:sz w:val="28"/>
          <w:szCs w:val="28"/>
        </w:rPr>
      </w:pPr>
      <w:r w:rsidRPr="009658DE">
        <w:rPr>
          <w:rFonts w:ascii="Arial" w:hAnsi="Arial" w:cs="Arial"/>
          <w:b/>
          <w:color w:val="1A1A1A"/>
          <w:sz w:val="28"/>
          <w:szCs w:val="28"/>
          <w:u w:val="single"/>
        </w:rPr>
        <w:t>Большое количество запретов</w:t>
      </w:r>
      <w:r w:rsidRPr="009C4A4E">
        <w:rPr>
          <w:rFonts w:ascii="Arial" w:hAnsi="Arial" w:cs="Arial"/>
          <w:color w:val="1A1A1A"/>
          <w:sz w:val="28"/>
          <w:szCs w:val="28"/>
          <w:u w:val="single"/>
        </w:rPr>
        <w:t>.</w:t>
      </w:r>
      <w:r w:rsidRPr="009C4A4E">
        <w:rPr>
          <w:rFonts w:ascii="Arial" w:hAnsi="Arial" w:cs="Arial"/>
          <w:color w:val="1A1A1A"/>
          <w:sz w:val="28"/>
          <w:szCs w:val="28"/>
        </w:rPr>
        <w:t> Взрослые считают, что мир окружен опасностями, и пытаются обезопасить детей с помощью большого количества запретов. Постоянные «нельзя», замечания и придирки взрослых вызывают ощущение беспомощности. Неудивительно, что у многих детей такое отношение вызывает протест с желанием нарушать запреты. </w:t>
      </w:r>
    </w:p>
    <w:p w:rsidR="009C4A4E" w:rsidRPr="009C4A4E" w:rsidRDefault="009C4A4E" w:rsidP="009C4A4E">
      <w:pPr>
        <w:pStyle w:val="a3"/>
        <w:shd w:val="clear" w:color="auto" w:fill="FFFFFF"/>
        <w:rPr>
          <w:rFonts w:ascii="Arial" w:hAnsi="Arial" w:cs="Arial"/>
          <w:color w:val="1A1A1A"/>
          <w:sz w:val="28"/>
          <w:szCs w:val="28"/>
        </w:rPr>
      </w:pPr>
      <w:r w:rsidRPr="009658DE">
        <w:rPr>
          <w:rFonts w:ascii="Arial" w:hAnsi="Arial" w:cs="Arial"/>
          <w:b/>
          <w:color w:val="1A1A1A"/>
          <w:sz w:val="28"/>
          <w:szCs w:val="28"/>
          <w:u w:val="single"/>
        </w:rPr>
        <w:t>Дефицит внимания со стороны взрослых</w:t>
      </w:r>
      <w:r w:rsidRPr="009C4A4E">
        <w:rPr>
          <w:rFonts w:ascii="Arial" w:hAnsi="Arial" w:cs="Arial"/>
          <w:color w:val="1A1A1A"/>
          <w:sz w:val="28"/>
          <w:szCs w:val="28"/>
          <w:u w:val="single"/>
        </w:rPr>
        <w:t>.</w:t>
      </w:r>
      <w:r w:rsidRPr="009C4A4E">
        <w:rPr>
          <w:rFonts w:ascii="Arial" w:hAnsi="Arial" w:cs="Arial"/>
          <w:color w:val="1A1A1A"/>
          <w:sz w:val="28"/>
          <w:szCs w:val="28"/>
        </w:rPr>
        <w:t> В наш век занятости родителям не всегда удается найти время для полноценного общения с детьми. Они не могут, а нередко не хотят общаться с детьми: чтение книг заменили мультфильмы, а на смену общим играм пришли компьютерные. Однако потребность в общении с родителями у детей осталась, и они пытаются завоевать внимание родителей любыми способами, включая нарушения дисциплины. </w:t>
      </w:r>
    </w:p>
    <w:p w:rsidR="00830793" w:rsidRPr="009C4A4E" w:rsidRDefault="00830793">
      <w:pPr>
        <w:rPr>
          <w:sz w:val="28"/>
          <w:szCs w:val="28"/>
        </w:rPr>
      </w:pPr>
    </w:p>
    <w:sectPr w:rsidR="00830793" w:rsidRPr="009C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4A4E"/>
    <w:rsid w:val="00830793"/>
    <w:rsid w:val="009658DE"/>
    <w:rsid w:val="009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2020-04-20T09:52:00Z</dcterms:created>
  <dcterms:modified xsi:type="dcterms:W3CDTF">2020-04-20T10:04:00Z</dcterms:modified>
</cp:coreProperties>
</file>