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30" w:rsidRPr="00A21626" w:rsidRDefault="00570130" w:rsidP="00570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626">
        <w:rPr>
          <w:rFonts w:ascii="Times New Roman" w:hAnsi="Times New Roman" w:cs="Times New Roman"/>
          <w:b/>
          <w:sz w:val="28"/>
          <w:szCs w:val="28"/>
        </w:rPr>
        <w:t>Работа с родителями на 2018-2019 учебный год</w:t>
      </w:r>
    </w:p>
    <w:p w:rsidR="00570130" w:rsidRPr="00A21626" w:rsidRDefault="00570130" w:rsidP="005701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2659"/>
      </w:tblGrid>
      <w:tr w:rsidR="00570130" w:rsidRPr="00A21626" w:rsidTr="003A25EA">
        <w:tc>
          <w:tcPr>
            <w:tcW w:w="1668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244" w:type="dxa"/>
          </w:tcPr>
          <w:p w:rsidR="00570130" w:rsidRPr="00A21626" w:rsidRDefault="00570130" w:rsidP="003A25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659" w:type="dxa"/>
          </w:tcPr>
          <w:p w:rsidR="00570130" w:rsidRPr="00A21626" w:rsidRDefault="00570130" w:rsidP="003A25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70130" w:rsidRPr="00A21626" w:rsidTr="003A25EA">
        <w:tc>
          <w:tcPr>
            <w:tcW w:w="1668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44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Ознакомительная работа с родителями (индивидуальные беседы, консультации, родительские собрания)</w:t>
            </w:r>
          </w:p>
        </w:tc>
        <w:tc>
          <w:tcPr>
            <w:tcW w:w="2659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570130" w:rsidRPr="00A21626" w:rsidTr="003A25EA">
        <w:tc>
          <w:tcPr>
            <w:tcW w:w="1668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44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Сбор анамнестических сведений о ребёнке (диагностика речевого развития, беседы с родителями)</w:t>
            </w:r>
          </w:p>
        </w:tc>
        <w:tc>
          <w:tcPr>
            <w:tcW w:w="2659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570130" w:rsidRPr="00A21626" w:rsidTr="003A25EA">
        <w:tc>
          <w:tcPr>
            <w:tcW w:w="1668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44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 работы с детьми, родителями на учебный год (составление перспективного плана коррекционной работы)</w:t>
            </w:r>
          </w:p>
        </w:tc>
        <w:tc>
          <w:tcPr>
            <w:tcW w:w="2659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570130" w:rsidRPr="00A21626" w:rsidTr="003A25EA">
        <w:tc>
          <w:tcPr>
            <w:tcW w:w="1668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44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«Содержание логопедической работы с детьми старшего дошкольного возраста с ОНР»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-программно-методическое обеспечение логопедической работы;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-взаимодействие специалистов ДОУ в реализации содержания коррекционно-развивающего обучения;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-особенности работы учителя-логопеда в старшей логопедической группе с детьми с ОНР;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- особенности работы воспитателя в старшей   логопедической группе с детьми с ОНР;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-рекомендации учителя-логопеда   родителям;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130" w:rsidRPr="00A21626" w:rsidTr="003A25EA">
        <w:tc>
          <w:tcPr>
            <w:tcW w:w="1668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44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«Особенности развития речи детей старшего дошкольного возраста с ОНР» Круглый стол для родителей «Роль семьи в работе учителя-логопеда в преодолении речевых нарушений у детей дошкольного возраста»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психологические особенности детей с ОНР;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- причины и характеристика речевых нарушений у детей старшего дошкольного возраста;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- единство требований детского сада и семьи;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Фото-раскладушка для родителей с фотографиями и описанием артикуляционных упражнений.</w:t>
            </w:r>
          </w:p>
        </w:tc>
        <w:tc>
          <w:tcPr>
            <w:tcW w:w="2659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Учитель-логопед</w:t>
            </w:r>
          </w:p>
        </w:tc>
      </w:tr>
      <w:tr w:rsidR="00570130" w:rsidRPr="00A21626" w:rsidTr="003A25EA">
        <w:tc>
          <w:tcPr>
            <w:tcW w:w="1668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44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«Подведение итогов работы за первое полугодие, анализ трудностей»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Консультация «Воспитываем внимательность и усидчивость»</w:t>
            </w:r>
          </w:p>
        </w:tc>
        <w:tc>
          <w:tcPr>
            <w:tcW w:w="2659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130" w:rsidRPr="00A21626" w:rsidTr="003A25EA">
        <w:tc>
          <w:tcPr>
            <w:tcW w:w="1668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244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и воспитателей «Необходимость формирования </w:t>
            </w:r>
            <w:proofErr w:type="spellStart"/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-слогового анализа слов у детей в старшем возрасте с ОНР»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 родителей правильному поэтапному </w:t>
            </w:r>
            <w:proofErr w:type="spellStart"/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-слоговому анализу слов</w:t>
            </w:r>
          </w:p>
        </w:tc>
        <w:tc>
          <w:tcPr>
            <w:tcW w:w="2659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130" w:rsidRPr="00A21626" w:rsidTr="003A25EA">
        <w:tc>
          <w:tcPr>
            <w:tcW w:w="1668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44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«Что должен знать ребёнок 5-6 лет»</w:t>
            </w:r>
          </w:p>
        </w:tc>
        <w:tc>
          <w:tcPr>
            <w:tcW w:w="2659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570130" w:rsidRPr="00A21626" w:rsidTr="003A25EA">
        <w:tc>
          <w:tcPr>
            <w:tcW w:w="1668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44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«Игры и упражнения для общего речевого развития детей, воспитания звуковой культуры речи, подготовки детей к обучению грамоте»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- игра – основной вид деятельности ребёнка;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- знакомство с речевыми играми;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- рекомендации родителям по организации игрового пространства в семье;</w:t>
            </w:r>
          </w:p>
        </w:tc>
        <w:tc>
          <w:tcPr>
            <w:tcW w:w="2659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570130" w:rsidRPr="00A21626" w:rsidTr="003A25EA">
        <w:tc>
          <w:tcPr>
            <w:tcW w:w="1668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244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Опрос и анкетирование родителей, обследование детей</w:t>
            </w:r>
          </w:p>
        </w:tc>
        <w:tc>
          <w:tcPr>
            <w:tcW w:w="2659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70130" w:rsidRPr="00A21626" w:rsidTr="003A25EA">
        <w:tc>
          <w:tcPr>
            <w:tcW w:w="1668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244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Круглый стол для родителей и воспитателей по результатам   проделанной работы за учебный год: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- отчёт учителя – логопеда в виде открытого занятия   по коррекционной работе с детьми старшего дошкольного возраста;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- результаты обследования детей на конец учебного года;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- тест для родителей «Как вы оцениваете коррекционно-педагогическую деятельность логопедической группы ДОУ»;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-рекомендации для родителей по работе с детьми на лето</w:t>
            </w:r>
          </w:p>
        </w:tc>
        <w:tc>
          <w:tcPr>
            <w:tcW w:w="2659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70130" w:rsidRPr="00A21626" w:rsidTr="003A25EA">
        <w:tc>
          <w:tcPr>
            <w:tcW w:w="1668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5244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-оформление информации для родителей, размещение её на стендах;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- проведение индивидуальных консультаций для родителей;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- совместная подготовка детей к выступлению на праздниках, развлечениях и пр.;</w:t>
            </w: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- ведение индивидуальных тетрадей детей по коррекции звукопроизношения.</w:t>
            </w:r>
          </w:p>
        </w:tc>
        <w:tc>
          <w:tcPr>
            <w:tcW w:w="2659" w:type="dxa"/>
          </w:tcPr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570130" w:rsidRPr="00A21626" w:rsidRDefault="00570130" w:rsidP="003A2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130" w:rsidRPr="00A21626" w:rsidRDefault="00570130" w:rsidP="0057013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D50B9" w:rsidRPr="00570130" w:rsidRDefault="00ED50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50B9" w:rsidRPr="0057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30"/>
    <w:rsid w:val="00570130"/>
    <w:rsid w:val="00E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3289D-9F1D-4FB6-91F9-BDD52C4B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13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57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2019-09-26T03:09:00Z</dcterms:created>
  <dcterms:modified xsi:type="dcterms:W3CDTF">2019-09-26T03:10:00Z</dcterms:modified>
</cp:coreProperties>
</file>