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6F7" w:rsidRDefault="005176F7" w:rsidP="002A6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176F7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758940" cy="9295782"/>
            <wp:effectExtent l="0" t="0" r="3810" b="635"/>
            <wp:docPr id="1" name="Рисунок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497" cy="929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6C3D" w:rsidRPr="00D05C14" w:rsidRDefault="002A6C3D" w:rsidP="002A6C3D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Общие положения</w:t>
      </w:r>
    </w:p>
    <w:p w:rsidR="002A6C3D" w:rsidRPr="00D05C14" w:rsidRDefault="002A6C3D" w:rsidP="00D05C14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1.1. Настоящее Положение регламентирует порядок работы </w:t>
      </w:r>
      <w:proofErr w:type="spellStart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муниципального автономного дошкольного образовательного учреждения «Центр развития ребенка – детский сад № 4» (далее МАДОУ).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1.2. Основываясь на принципах единоначалия и коллегиальности управления образовательным учреждением, а также в соответствии с уставом МАДОУ, Федеральным законом от 30.03.1999 г. №52-ФЗ «О санитарно-эпидемиологическом благополучии населения»; СанПиНом 2.4.1.3049-13 «Санитарно-эпидемиологические требования к устройству, содержанию и организации режима работы дошкольных образовательных организаций»; Федеральным законом от 02.01.2000 г. №29-ФЗ «О качестве и безопасности пищевых продуктов»; настоящим Положением в целях осуществления контроля доброкачественности готовой продукции в МАДОУ создается и действует </w:t>
      </w:r>
      <w:proofErr w:type="spellStart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комиссия.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1.3. </w:t>
      </w:r>
      <w:proofErr w:type="spellStart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в своей деятельности руководствуется сборниками рецептур, технологическими картами, ГОСТами.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Целью работы </w:t>
      </w:r>
      <w:proofErr w:type="spellStart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является улучшение организации и качества питания детей, посещающих МАДОУ.</w:t>
      </w:r>
    </w:p>
    <w:p w:rsidR="002A6C3D" w:rsidRPr="00D05C14" w:rsidRDefault="002A6C3D" w:rsidP="00D05C14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5C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2. Основные задачи работы </w:t>
      </w:r>
      <w:proofErr w:type="spellStart"/>
      <w:r w:rsidRPr="00D05C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бракеражной</w:t>
      </w:r>
      <w:proofErr w:type="spellEnd"/>
      <w:r w:rsidRPr="00D05C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комиссии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 2.1. Контроль над соблюдением законодательства РФ по санитарно-эпидемиологическому благополучию населения.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Исполнение правовых актов, регламентирующих МАДОУ.</w:t>
      </w:r>
    </w:p>
    <w:p w:rsidR="00D05C14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2.3. Обеспечение контроля над организацией полноценного питания детей, посещающих МАДОУ. 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Повышение эффективности работы по организации питания детей, посещающих МАДОУ.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Осуществление проверки каждой партии готовых блюд, изделий, напитков до начала реализации. Бракераж пищи проходит в присутствии непосредственного изготовителя продукции.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Контроль порционности блюда в течение рабочего дня.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Контроль качества продукции, реализуемой на кухне, осуществляется при ее приемке путем определения фактического веса штучных изделий, полуфабрикатов и отдельных компонентов, проведение органолептической оценки качества пищи.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Проверка на раздаче правильности хранения блюд, наличия компонентов для оформления, отпуска блюд, температуры блюд после проверки их качества.</w:t>
      </w:r>
    </w:p>
    <w:p w:rsidR="002A6C3D" w:rsidRPr="00D05C14" w:rsidRDefault="002A6C3D" w:rsidP="00D05C14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r w:rsidRPr="00D05C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3. Организация работы </w:t>
      </w:r>
      <w:proofErr w:type="spellStart"/>
      <w:r w:rsidRPr="00D05C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бракеражной</w:t>
      </w:r>
      <w:proofErr w:type="spellEnd"/>
      <w:r w:rsidRPr="00D05C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комиссии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3.1. </w:t>
      </w:r>
      <w:proofErr w:type="spellStart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создается общим собранием МАДОУ.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Состав комиссии, сроки ее полномочий утверждаются приказом заведующего МАДОУ.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spellStart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состоит из 3-4 членов. В состав комиссии входят: представитель администрации; старшая медсестра; представитель профсоюза, представитель родительского комитета.  Из числа членов </w:t>
      </w:r>
      <w:proofErr w:type="spellStart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выбирается председатель. Заведующий </w:t>
      </w:r>
      <w:r w:rsidR="00D05C14"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 приказ о составе </w:t>
      </w:r>
      <w:proofErr w:type="spellStart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3.4. </w:t>
      </w:r>
      <w:proofErr w:type="spellStart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проводит: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органолептическую оценку готовой пищи, т. е. определяет ее цвет, запах, вкус, консистенцию, жесткость, сочность и т.д.; 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 снятие пробы готовой продукции;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на пригодность складские и другие помещения для хранения продуктов питания, а также условия их хранения;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ежедневно следит за правильностью составления меню;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организацию работы на пищеблоке;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контроль сроков реализации продуктов питания и качества приготовления пищи; - проверяет соответствие пищи физиологическим потребностям детей в основных пищевых веществах;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следит за соблюдением правил личной гигиены работниками пищеблока;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периодически присутствует при закладке основных продуктов, проверяет выход блюд;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запись в журнал бракеража готовой продукции и разрешение их к выдаче.</w:t>
      </w:r>
    </w:p>
    <w:p w:rsidR="002A6C3D" w:rsidRPr="00D05C14" w:rsidRDefault="002A6C3D" w:rsidP="00D05C14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5C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Содержание и формы работы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4.1. </w:t>
      </w:r>
      <w:proofErr w:type="spellStart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в полном составе ежедневно приходит на снятие </w:t>
      </w:r>
      <w:proofErr w:type="spellStart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пробы за 30 минут до начала раздачи готовой пищи.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 4.2. Предварительно комиссия должна ознакомиться с меню-требованием: в нем должны быть проставлены дата, количество детей, сотрудников, суточная проба, полное наименование блюда, выход порций, количество наименований, выданных продуктов. Меню должно быть утверждено заведующим, должны стоять подписи медсестры, кладовщика, повара.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4.3. </w:t>
      </w:r>
      <w:proofErr w:type="spellStart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Бракеражную</w:t>
      </w:r>
      <w:proofErr w:type="spellEnd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пробу берут из общего котла, предварительно перемешав тщательно пищу в котле. Бракераж начинают с блюд, имеющих слабовыраженный запах и вкус (супы и т.п.), а затем дегустируют те блюда, вкус и запах которых выражены отчетливее, сладкие блюда дегустируются в последнюю очередь. Блюда и кулинарные изделия, имеющие следующие недостатки: посторонний, не свойственный изделиям вкус и запах, резко пересоленные, резко кислые, горькие, недоваренные, недожаренные, подгорелые, утратившие свою форму, имеющие несвойственную консистенцию или другие признаки, портящие блюда, - не допускаются к раздаче. </w:t>
      </w:r>
      <w:proofErr w:type="spellStart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ставит свои подписи напротив записи «К раздаче не допускаю».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4.4. Результаты </w:t>
      </w:r>
      <w:proofErr w:type="spellStart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пробы заносятся в Журнал бракеража готовой продукции. Журнал должен быть прошнурован, пронумерован и скреплен печатью: хранится у медсестры.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4.5. Основными формами работы </w:t>
      </w:r>
      <w:proofErr w:type="spellStart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являются: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совещания, которые проводятся 1 раз в квартал;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контроль, осуществляемый руководителем МАДОУ, членами </w:t>
      </w:r>
      <w:proofErr w:type="spellStart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</w:t>
      </w:r>
      <w:proofErr w:type="gramStart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плана</w:t>
      </w:r>
      <w:proofErr w:type="gramEnd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производственного контроля МАДОУ.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работы </w:t>
      </w:r>
      <w:proofErr w:type="spellStart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оформляются в форме протоколов или доклада о состоянии дел по организации питания в детском саду. Итоговый материал должен содержать констатацию фактов, выводы и, при необходимости, предложения.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Контроль проводится в виде плановых проверок в соответствии с утвержденным планом производственного контроля МАДОУ, который обеспечивает периодичность и исключает нерациональное дублирование в организации проверок и в виде оперативных проверок с целью установления фактов и проверки сведений о нарушениях.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Примерный перечень вопросов, подлежащих контролю и рассмотрению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органолептических свойств приготовленной пищи.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Контроль за полнотой вложения продуктов в котел.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Предотвращение пищевых отравлений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Предотвращение </w:t>
      </w:r>
      <w:proofErr w:type="spellStart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желудочнокишечных</w:t>
      </w:r>
      <w:proofErr w:type="spellEnd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заболеваний.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Контроль за соблюдением технологии приготовления пищи.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Обеспечение санитарии и гигиены на пищеблоке.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Контроль за организацией сбалансированного безопасного питания.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Контроль за хранением и реализацией пищевых продуктов.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Контроль за качеством поступающих пищевых продуктов и наличием сопроводительных документов.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журналов бракеража сырой и готовой продукции.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Контроль за качеством готовых блюд и соблюдением объема порций.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Контроль за выполнением норм питания и витаминизацией пищи.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соблюдением питьевого режима.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Контроль за закладкой основных продуктов питания.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Контроль за отбором суточной пробы. Итоги проверок заслушиваются на совещании при заведующем, где обсуждаются замечания и предложения по организации и качества питания в детском саду.</w:t>
      </w:r>
    </w:p>
    <w:p w:rsidR="002A6C3D" w:rsidRPr="00D05C14" w:rsidRDefault="002A6C3D" w:rsidP="00D05C14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5C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5. Оценка организации питания в детском саду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 5.1. Органолептическая оценка дается на каждое блюдо отдельно (температура, внешний вид, запах, вкус; готовность и доброкачественность).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Оценка качества блюд и кулинарных изделий заносится в журнал сразу после снятия пробы и оформляется подписями всех членов </w:t>
      </w:r>
      <w:proofErr w:type="spellStart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 Не допускается ведение журнала до снятия пробы. 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Проверку порционных вторых блюд (котлеты, тефтели и т.п.) производят путем взвешивания пяти порций в отдельности с установлением равномерности распределения средней массы порции, а также установления массы 10 порций (изделий), которая не должна быть меньше должной (допускаются отклонения +3% от нормы выхода).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 5.4</w:t>
      </w:r>
      <w:r w:rsidR="00A128A1"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виновные в неудовлетворительном приготовлении блюд и кулинарных изделий, привлекаются к дисциплинарной, материальной ответственности либо освобождается от занимаемой должности.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spellStart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проверяет наличие суточной пробы.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spellStart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несет полную ответственность за допуском готовых блюд к выдаче и их качеством, достоверность информации.</w:t>
      </w:r>
    </w:p>
    <w:p w:rsidR="002A6C3D" w:rsidRPr="00D05C14" w:rsidRDefault="002A6C3D" w:rsidP="00D05C14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5C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6. Результаты работы </w:t>
      </w:r>
      <w:proofErr w:type="spellStart"/>
      <w:r w:rsidRPr="00D05C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бракеражной</w:t>
      </w:r>
      <w:proofErr w:type="spellEnd"/>
      <w:r w:rsidRPr="00D05C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комиссии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6.1. Результаты проверки выхода блюд, их качества отражаются в </w:t>
      </w:r>
      <w:proofErr w:type="spellStart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бракеражном</w:t>
      </w:r>
      <w:proofErr w:type="spellEnd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журнале. В случае выявления каких-либо нарушений, замечаний </w:t>
      </w:r>
      <w:proofErr w:type="spellStart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вправе приостановить выдачу готовой пищи на группы до принятия необходимых мер по устранению замечаний.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6.2. Замечания и нарушения, установленные комиссией в организации питания детей, заносятся в </w:t>
      </w:r>
      <w:proofErr w:type="spellStart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бракеражный</w:t>
      </w:r>
      <w:proofErr w:type="spellEnd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журнал.</w:t>
      </w:r>
    </w:p>
    <w:p w:rsidR="00D05C14" w:rsidRPr="00D05C14" w:rsidRDefault="00D05C14" w:rsidP="00A128A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C3D" w:rsidRPr="00D05C14" w:rsidRDefault="002A6C3D" w:rsidP="00A128A1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D05C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7. Делопроизводство </w:t>
      </w:r>
      <w:proofErr w:type="spellStart"/>
      <w:r w:rsidRPr="00D05C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бракеражной</w:t>
      </w:r>
      <w:proofErr w:type="spellEnd"/>
      <w:r w:rsidRPr="00D05C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комиссии</w:t>
      </w:r>
    </w:p>
    <w:p w:rsidR="002A6C3D" w:rsidRPr="00D05C14" w:rsidRDefault="002A6C3D" w:rsidP="002A6C3D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7.1. </w:t>
      </w:r>
      <w:r w:rsidR="00A128A1"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организовано приготовление питания, обязано иметь </w:t>
      </w:r>
      <w:proofErr w:type="spellStart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бракеражный</w:t>
      </w:r>
      <w:proofErr w:type="spellEnd"/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журнал, который обязательно прошнуровывается, пронумеровывается и скрепляется подписью заведующего </w:t>
      </w:r>
      <w:r w:rsidR="00A128A1"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печатью </w:t>
      </w:r>
      <w:r w:rsidR="00A128A1"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8A1" w:rsidRPr="00A128A1" w:rsidRDefault="002A6C3D" w:rsidP="00D05C14">
      <w:pPr>
        <w:autoSpaceDE w:val="0"/>
        <w:autoSpaceDN w:val="0"/>
        <w:adjustRightInd w:val="0"/>
        <w:spacing w:after="0" w:line="240" w:lineRule="auto"/>
      </w:pP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proofErr w:type="spellStart"/>
      <w:r w:rsidR="00A128A1"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ракеражн</w:t>
      </w:r>
      <w:r w:rsidR="00A128A1"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="00A128A1" w:rsidRP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ведется в соответствии с приложением </w:t>
      </w:r>
      <w:r w:rsidR="00A128A1" w:rsidRPr="00D05C14">
        <w:rPr>
          <w:rFonts w:ascii="Times New Roman" w:hAnsi="Times New Roman" w:cs="Times New Roman"/>
          <w:sz w:val="28"/>
          <w:szCs w:val="28"/>
        </w:rPr>
        <w:t xml:space="preserve">N 8 </w:t>
      </w:r>
      <w:proofErr w:type="gramStart"/>
      <w:r w:rsidR="00A128A1" w:rsidRPr="00D05C14">
        <w:rPr>
          <w:rFonts w:ascii="Times New Roman" w:hAnsi="Times New Roman" w:cs="Times New Roman"/>
          <w:sz w:val="28"/>
          <w:szCs w:val="28"/>
        </w:rPr>
        <w:t xml:space="preserve">к </w:t>
      </w:r>
      <w:r w:rsidR="00D05C14">
        <w:rPr>
          <w:rFonts w:ascii="Times New Roman" w:hAnsi="Times New Roman" w:cs="Times New Roman"/>
          <w:sz w:val="28"/>
          <w:szCs w:val="28"/>
        </w:rPr>
        <w:t>С</w:t>
      </w:r>
      <w:r w:rsidR="00A128A1" w:rsidRPr="00D05C14">
        <w:rPr>
          <w:rFonts w:ascii="Times New Roman" w:hAnsi="Times New Roman" w:cs="Times New Roman"/>
          <w:sz w:val="28"/>
          <w:szCs w:val="28"/>
        </w:rPr>
        <w:t>анПиН</w:t>
      </w:r>
      <w:proofErr w:type="gramEnd"/>
      <w:r w:rsidR="00A128A1" w:rsidRPr="00D05C14">
        <w:rPr>
          <w:rFonts w:ascii="Times New Roman" w:hAnsi="Times New Roman" w:cs="Times New Roman"/>
          <w:sz w:val="28"/>
          <w:szCs w:val="28"/>
        </w:rPr>
        <w:t xml:space="preserve"> 2.4.1.3049-13</w:t>
      </w:r>
      <w:r w:rsidR="00D05C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128A1" w:rsidRPr="00A1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97D07"/>
    <w:multiLevelType w:val="multilevel"/>
    <w:tmpl w:val="AE70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086"/>
    <w:rsid w:val="00091086"/>
    <w:rsid w:val="000F61C5"/>
    <w:rsid w:val="002A6C3D"/>
    <w:rsid w:val="005176F7"/>
    <w:rsid w:val="00852DCF"/>
    <w:rsid w:val="00A128A1"/>
    <w:rsid w:val="00C21E20"/>
    <w:rsid w:val="00D05C14"/>
    <w:rsid w:val="00D0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87F3"/>
  <w15:docId w15:val="{2C51F407-1A3B-4C95-BCCC-882CFCEE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C3D"/>
    <w:pPr>
      <w:spacing w:after="0" w:line="240" w:lineRule="auto"/>
    </w:pPr>
    <w:rPr>
      <w:rFonts w:eastAsiaTheme="minorEastAsia"/>
      <w:lang w:eastAsia="ru-RU"/>
    </w:rPr>
  </w:style>
  <w:style w:type="paragraph" w:customStyle="1" w:styleId="paragraph">
    <w:name w:val="paragraph"/>
    <w:basedOn w:val="a"/>
    <w:rsid w:val="00A1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128A1"/>
  </w:style>
  <w:style w:type="character" w:customStyle="1" w:styleId="scxw81847025">
    <w:name w:val="scxw81847025"/>
    <w:basedOn w:val="a0"/>
    <w:rsid w:val="00A128A1"/>
  </w:style>
  <w:style w:type="character" w:customStyle="1" w:styleId="eop">
    <w:name w:val="eop"/>
    <w:basedOn w:val="a0"/>
    <w:rsid w:val="00A128A1"/>
  </w:style>
  <w:style w:type="character" w:customStyle="1" w:styleId="contextualspellingandgrammarerror">
    <w:name w:val="contextualspellingandgrammarerror"/>
    <w:basedOn w:val="a0"/>
    <w:rsid w:val="00A128A1"/>
  </w:style>
  <w:style w:type="character" w:customStyle="1" w:styleId="spellingerror">
    <w:name w:val="spellingerror"/>
    <w:basedOn w:val="a0"/>
    <w:rsid w:val="00A128A1"/>
  </w:style>
  <w:style w:type="paragraph" w:styleId="a4">
    <w:name w:val="Balloon Text"/>
    <w:basedOn w:val="a"/>
    <w:link w:val="a5"/>
    <w:uiPriority w:val="99"/>
    <w:semiHidden/>
    <w:unhideWhenUsed/>
    <w:rsid w:val="00C2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2020-04-16T08:32:00Z</cp:lastPrinted>
  <dcterms:created xsi:type="dcterms:W3CDTF">2020-04-16T07:59:00Z</dcterms:created>
  <dcterms:modified xsi:type="dcterms:W3CDTF">2020-04-16T11:16:00Z</dcterms:modified>
</cp:coreProperties>
</file>