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764" w:rsidRPr="001151AF" w:rsidRDefault="00DF43FE" w:rsidP="001178C2">
      <w:pPr>
        <w:spacing w:after="0" w:line="360" w:lineRule="auto"/>
        <w:ind w:left="709" w:right="849" w:firstLine="567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1151AF">
        <w:rPr>
          <w:rFonts w:ascii="Times New Roman" w:hAnsi="Times New Roman" w:cs="Times New Roman"/>
          <w:b/>
          <w:sz w:val="40"/>
          <w:szCs w:val="28"/>
        </w:rPr>
        <w:t xml:space="preserve">Мастер-класс по созданию </w:t>
      </w:r>
    </w:p>
    <w:p w:rsidR="0063482D" w:rsidRPr="001151AF" w:rsidRDefault="0063482D" w:rsidP="001178C2">
      <w:pPr>
        <w:spacing w:after="0" w:line="360" w:lineRule="auto"/>
        <w:ind w:left="709" w:right="849" w:firstLine="567"/>
        <w:jc w:val="center"/>
        <w:rPr>
          <w:rFonts w:ascii="Times New Roman" w:hAnsi="Times New Roman" w:cs="Times New Roman"/>
          <w:b/>
          <w:sz w:val="40"/>
          <w:szCs w:val="28"/>
        </w:rPr>
      </w:pPr>
      <w:r w:rsidRPr="001151AF">
        <w:rPr>
          <w:rFonts w:ascii="Times New Roman" w:hAnsi="Times New Roman" w:cs="Times New Roman"/>
          <w:b/>
          <w:sz w:val="40"/>
          <w:szCs w:val="28"/>
        </w:rPr>
        <w:t>Дидактическ</w:t>
      </w:r>
      <w:r w:rsidR="00DF43FE" w:rsidRPr="001151AF">
        <w:rPr>
          <w:rFonts w:ascii="Times New Roman" w:hAnsi="Times New Roman" w:cs="Times New Roman"/>
          <w:b/>
          <w:sz w:val="40"/>
          <w:szCs w:val="28"/>
        </w:rPr>
        <w:t>ой</w:t>
      </w:r>
      <w:r w:rsidRPr="001151AF">
        <w:rPr>
          <w:rFonts w:ascii="Times New Roman" w:hAnsi="Times New Roman" w:cs="Times New Roman"/>
          <w:b/>
          <w:sz w:val="40"/>
          <w:szCs w:val="28"/>
        </w:rPr>
        <w:t xml:space="preserve"> игр</w:t>
      </w:r>
      <w:r w:rsidR="00DF43FE" w:rsidRPr="001151AF">
        <w:rPr>
          <w:rFonts w:ascii="Times New Roman" w:hAnsi="Times New Roman" w:cs="Times New Roman"/>
          <w:b/>
          <w:sz w:val="40"/>
          <w:szCs w:val="28"/>
        </w:rPr>
        <w:t>ы</w:t>
      </w:r>
      <w:r w:rsidRPr="001151AF">
        <w:rPr>
          <w:rFonts w:ascii="Times New Roman" w:hAnsi="Times New Roman" w:cs="Times New Roman"/>
          <w:b/>
          <w:sz w:val="40"/>
          <w:szCs w:val="28"/>
        </w:rPr>
        <w:t xml:space="preserve"> "</w:t>
      </w:r>
      <w:proofErr w:type="spellStart"/>
      <w:r w:rsidR="006C73FD">
        <w:rPr>
          <w:rFonts w:ascii="Times New Roman" w:hAnsi="Times New Roman" w:cs="Times New Roman"/>
          <w:b/>
          <w:sz w:val="40"/>
          <w:szCs w:val="28"/>
        </w:rPr>
        <w:t>Пазл</w:t>
      </w:r>
      <w:proofErr w:type="spellEnd"/>
      <w:r w:rsidR="006C73FD">
        <w:rPr>
          <w:rFonts w:ascii="Times New Roman" w:hAnsi="Times New Roman" w:cs="Times New Roman"/>
          <w:b/>
          <w:sz w:val="40"/>
          <w:szCs w:val="28"/>
        </w:rPr>
        <w:t>. Найди вторую половинку</w:t>
      </w:r>
      <w:r w:rsidRPr="001151AF">
        <w:rPr>
          <w:rFonts w:ascii="Times New Roman" w:hAnsi="Times New Roman" w:cs="Times New Roman"/>
          <w:b/>
          <w:sz w:val="40"/>
          <w:szCs w:val="28"/>
        </w:rPr>
        <w:t>"</w:t>
      </w:r>
    </w:p>
    <w:p w:rsidR="004D1F25" w:rsidRPr="001178C2" w:rsidRDefault="004D1F25" w:rsidP="001178C2">
      <w:pPr>
        <w:spacing w:after="0" w:line="360" w:lineRule="auto"/>
        <w:ind w:left="709" w:right="849" w:firstLine="567"/>
        <w:rPr>
          <w:rFonts w:ascii="Times New Roman" w:hAnsi="Times New Roman" w:cs="Times New Roman"/>
          <w:sz w:val="28"/>
          <w:szCs w:val="28"/>
        </w:rPr>
      </w:pPr>
      <w:r w:rsidRPr="001178C2">
        <w:rPr>
          <w:rFonts w:ascii="Times New Roman" w:hAnsi="Times New Roman" w:cs="Times New Roman"/>
          <w:b/>
          <w:sz w:val="28"/>
          <w:szCs w:val="28"/>
        </w:rPr>
        <w:t>Автор:</w:t>
      </w:r>
      <w:r w:rsidRPr="001178C2">
        <w:rPr>
          <w:rFonts w:ascii="Times New Roman" w:hAnsi="Times New Roman" w:cs="Times New Roman"/>
          <w:sz w:val="28"/>
          <w:szCs w:val="28"/>
        </w:rPr>
        <w:t xml:space="preserve"> Подберезко Татьяна Васильевна,</w:t>
      </w:r>
      <w:r w:rsidR="00903C27" w:rsidRPr="001178C2">
        <w:rPr>
          <w:rFonts w:ascii="Times New Roman" w:eastAsia="Calibri" w:hAnsi="Times New Roman" w:cs="Times New Roman"/>
          <w:sz w:val="28"/>
          <w:szCs w:val="28"/>
        </w:rPr>
        <w:t xml:space="preserve"> воспитатель Муниципального дошкольного образовательного учреждения «Детский сад комбинированного вида «Золушка»</w:t>
      </w:r>
      <w:r w:rsidR="001178C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3482D" w:rsidRPr="001178C2" w:rsidRDefault="004D1F25" w:rsidP="001178C2">
      <w:pPr>
        <w:spacing w:after="0" w:line="360" w:lineRule="auto"/>
        <w:ind w:left="709" w:right="849" w:firstLine="567"/>
        <w:rPr>
          <w:rFonts w:ascii="Times New Roman" w:hAnsi="Times New Roman" w:cs="Times New Roman"/>
          <w:sz w:val="28"/>
          <w:szCs w:val="28"/>
        </w:rPr>
      </w:pPr>
      <w:r w:rsidRPr="001178C2">
        <w:rPr>
          <w:rFonts w:ascii="Times New Roman" w:hAnsi="Times New Roman" w:cs="Times New Roman"/>
          <w:b/>
          <w:sz w:val="28"/>
          <w:szCs w:val="28"/>
        </w:rPr>
        <w:t>Описание:</w:t>
      </w:r>
      <w:r w:rsidRPr="001178C2">
        <w:rPr>
          <w:rFonts w:ascii="Times New Roman" w:hAnsi="Times New Roman" w:cs="Times New Roman"/>
          <w:sz w:val="28"/>
          <w:szCs w:val="28"/>
        </w:rPr>
        <w:t xml:space="preserve"> </w:t>
      </w:r>
      <w:r w:rsidR="00DE0A1F">
        <w:rPr>
          <w:rFonts w:ascii="Times New Roman" w:hAnsi="Times New Roman" w:cs="Times New Roman"/>
          <w:sz w:val="28"/>
          <w:szCs w:val="28"/>
        </w:rPr>
        <w:t>Дидактическая игра "</w:t>
      </w:r>
      <w:proofErr w:type="spellStart"/>
      <w:r w:rsidR="00DE0A1F"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 w:rsidR="00DE0A1F">
        <w:rPr>
          <w:rFonts w:ascii="Times New Roman" w:hAnsi="Times New Roman" w:cs="Times New Roman"/>
          <w:sz w:val="28"/>
          <w:szCs w:val="28"/>
        </w:rPr>
        <w:t>. Найди вторую половинку</w:t>
      </w:r>
      <w:bookmarkStart w:id="0" w:name="_GoBack"/>
      <w:bookmarkEnd w:id="0"/>
      <w:r w:rsidR="0063482D" w:rsidRPr="001178C2">
        <w:rPr>
          <w:rFonts w:ascii="Times New Roman" w:hAnsi="Times New Roman" w:cs="Times New Roman"/>
          <w:sz w:val="28"/>
          <w:szCs w:val="28"/>
        </w:rPr>
        <w:t xml:space="preserve">" предназначена для детей младшего возраста. Она представляет собой </w:t>
      </w:r>
      <w:proofErr w:type="spellStart"/>
      <w:r w:rsidR="0063482D" w:rsidRPr="001178C2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63482D" w:rsidRPr="001178C2">
        <w:rPr>
          <w:rFonts w:ascii="Times New Roman" w:hAnsi="Times New Roman" w:cs="Times New Roman"/>
          <w:sz w:val="28"/>
          <w:szCs w:val="28"/>
        </w:rPr>
        <w:t xml:space="preserve">, состоящие из 2 частей. На </w:t>
      </w:r>
      <w:proofErr w:type="spellStart"/>
      <w:r w:rsidR="0063482D" w:rsidRPr="001178C2">
        <w:rPr>
          <w:rFonts w:ascii="Times New Roman" w:hAnsi="Times New Roman" w:cs="Times New Roman"/>
          <w:sz w:val="28"/>
          <w:szCs w:val="28"/>
        </w:rPr>
        <w:t>пазлах</w:t>
      </w:r>
      <w:proofErr w:type="spellEnd"/>
      <w:r w:rsidR="0063482D" w:rsidRPr="001178C2">
        <w:rPr>
          <w:rFonts w:ascii="Times New Roman" w:hAnsi="Times New Roman" w:cs="Times New Roman"/>
          <w:sz w:val="28"/>
          <w:szCs w:val="28"/>
        </w:rPr>
        <w:t xml:space="preserve"> изображены неваляшки в разных одеждах.</w:t>
      </w:r>
    </w:p>
    <w:p w:rsidR="00596D75" w:rsidRPr="001178C2" w:rsidRDefault="00596D75" w:rsidP="001178C2">
      <w:pPr>
        <w:spacing w:after="0" w:line="360" w:lineRule="auto"/>
        <w:ind w:left="709" w:right="849" w:firstLine="567"/>
        <w:rPr>
          <w:rFonts w:ascii="Times New Roman" w:hAnsi="Times New Roman" w:cs="Times New Roman"/>
          <w:sz w:val="28"/>
          <w:szCs w:val="28"/>
        </w:rPr>
      </w:pPr>
      <w:r w:rsidRPr="001178C2">
        <w:rPr>
          <w:rStyle w:val="a4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Назначение:</w:t>
      </w:r>
      <w:r w:rsidRPr="001178C2">
        <w:rPr>
          <w:rFonts w:ascii="Times New Roman" w:hAnsi="Times New Roman" w:cs="Times New Roman"/>
          <w:sz w:val="28"/>
          <w:szCs w:val="28"/>
          <w:shd w:val="clear" w:color="auto" w:fill="FFFFFF"/>
        </w:rPr>
        <w:t> настольно-печатная игра</w:t>
      </w:r>
      <w:r w:rsidR="001151A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3482D" w:rsidRPr="001178C2" w:rsidRDefault="0063482D" w:rsidP="001178C2">
      <w:pPr>
        <w:spacing w:after="0" w:line="360" w:lineRule="auto"/>
        <w:ind w:left="709" w:right="849"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178C2">
        <w:rPr>
          <w:rFonts w:ascii="Times New Roman" w:hAnsi="Times New Roman" w:cs="Times New Roman"/>
          <w:b/>
          <w:sz w:val="28"/>
          <w:szCs w:val="28"/>
        </w:rPr>
        <w:t>Цели:</w:t>
      </w:r>
      <w:r w:rsidRPr="001178C2">
        <w:rPr>
          <w:rFonts w:ascii="Times New Roman" w:hAnsi="Times New Roman" w:cs="Times New Roman"/>
          <w:sz w:val="28"/>
          <w:szCs w:val="28"/>
        </w:rPr>
        <w:t xml:space="preserve"> </w:t>
      </w:r>
      <w:r w:rsidRPr="001178C2">
        <w:rPr>
          <w:rFonts w:ascii="Times New Roman" w:hAnsi="Times New Roman" w:cs="Times New Roman"/>
          <w:sz w:val="28"/>
          <w:szCs w:val="28"/>
          <w:shd w:val="clear" w:color="auto" w:fill="FFFFFF"/>
        </w:rPr>
        <w:t>учить детей выделять форму предмета, цвета, учить правильно собирать изображение предмета из отдельных частей;</w:t>
      </w:r>
      <w:r w:rsidRPr="001178C2">
        <w:rPr>
          <w:rFonts w:ascii="Times New Roman" w:hAnsi="Times New Roman" w:cs="Times New Roman"/>
          <w:sz w:val="28"/>
          <w:szCs w:val="28"/>
        </w:rPr>
        <w:t xml:space="preserve"> </w:t>
      </w:r>
      <w:r w:rsidRPr="001178C2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действовать путём прикладывания.</w:t>
      </w:r>
    </w:p>
    <w:p w:rsidR="0063482D" w:rsidRPr="001178C2" w:rsidRDefault="0063482D" w:rsidP="001178C2">
      <w:pPr>
        <w:pStyle w:val="a5"/>
        <w:spacing w:before="0" w:beforeAutospacing="0" w:after="0" w:afterAutospacing="0" w:line="360" w:lineRule="auto"/>
        <w:ind w:left="709" w:right="849" w:firstLine="567"/>
        <w:rPr>
          <w:sz w:val="28"/>
          <w:szCs w:val="28"/>
        </w:rPr>
      </w:pPr>
      <w:r w:rsidRPr="001178C2">
        <w:rPr>
          <w:rStyle w:val="a4"/>
          <w:sz w:val="28"/>
          <w:szCs w:val="28"/>
          <w:bdr w:val="none" w:sz="0" w:space="0" w:color="auto" w:frame="1"/>
        </w:rPr>
        <w:t>Задачи:</w:t>
      </w:r>
    </w:p>
    <w:p w:rsidR="0063482D" w:rsidRPr="001178C2" w:rsidRDefault="0063482D" w:rsidP="001178C2">
      <w:pPr>
        <w:pStyle w:val="a5"/>
        <w:spacing w:before="0" w:beforeAutospacing="0" w:after="0" w:afterAutospacing="0" w:line="360" w:lineRule="auto"/>
        <w:ind w:left="709" w:right="849" w:firstLine="567"/>
        <w:rPr>
          <w:sz w:val="28"/>
          <w:szCs w:val="28"/>
        </w:rPr>
      </w:pPr>
      <w:r w:rsidRPr="001178C2">
        <w:rPr>
          <w:sz w:val="28"/>
          <w:szCs w:val="28"/>
        </w:rPr>
        <w:t>Образовательная: формировать первичные представления о многообразии предметного окружения.</w:t>
      </w:r>
    </w:p>
    <w:p w:rsidR="0063482D" w:rsidRPr="001178C2" w:rsidRDefault="0063482D" w:rsidP="001178C2">
      <w:pPr>
        <w:pStyle w:val="a5"/>
        <w:spacing w:before="0" w:beforeAutospacing="0" w:after="0" w:afterAutospacing="0" w:line="360" w:lineRule="auto"/>
        <w:ind w:left="709" w:right="849" w:firstLine="567"/>
        <w:rPr>
          <w:sz w:val="28"/>
          <w:szCs w:val="28"/>
        </w:rPr>
      </w:pPr>
      <w:r w:rsidRPr="001178C2">
        <w:rPr>
          <w:sz w:val="28"/>
          <w:szCs w:val="28"/>
        </w:rPr>
        <w:t>Развивающая: Развитие познавательных интересов детей, сенсорное развитие; формирование познавательных действий. Развитие внимания, пам</w:t>
      </w:r>
      <w:r w:rsidR="00596D75" w:rsidRPr="001178C2">
        <w:rPr>
          <w:sz w:val="28"/>
          <w:szCs w:val="28"/>
        </w:rPr>
        <w:t>яти</w:t>
      </w:r>
      <w:r w:rsidRPr="001178C2">
        <w:rPr>
          <w:sz w:val="28"/>
          <w:szCs w:val="28"/>
        </w:rPr>
        <w:t>.</w:t>
      </w:r>
    </w:p>
    <w:p w:rsidR="0063482D" w:rsidRPr="001178C2" w:rsidRDefault="0063482D" w:rsidP="001178C2">
      <w:pPr>
        <w:pStyle w:val="a5"/>
        <w:spacing w:before="0" w:beforeAutospacing="0" w:after="0" w:afterAutospacing="0" w:line="360" w:lineRule="auto"/>
        <w:ind w:left="709" w:right="849" w:firstLine="567"/>
        <w:rPr>
          <w:sz w:val="28"/>
          <w:szCs w:val="28"/>
        </w:rPr>
      </w:pPr>
      <w:r w:rsidRPr="001178C2">
        <w:rPr>
          <w:sz w:val="28"/>
          <w:szCs w:val="28"/>
        </w:rPr>
        <w:t>Воспитательная: По окончанию игры приучать убирать все на место.</w:t>
      </w:r>
    </w:p>
    <w:p w:rsidR="0063482D" w:rsidRPr="001178C2" w:rsidRDefault="0063482D" w:rsidP="001178C2">
      <w:pPr>
        <w:pStyle w:val="a5"/>
        <w:spacing w:before="0" w:beforeAutospacing="0" w:after="0" w:afterAutospacing="0" w:line="360" w:lineRule="auto"/>
        <w:ind w:left="709" w:right="849" w:firstLine="567"/>
        <w:rPr>
          <w:sz w:val="28"/>
          <w:szCs w:val="28"/>
        </w:rPr>
      </w:pPr>
      <w:r w:rsidRPr="001178C2">
        <w:rPr>
          <w:rStyle w:val="a4"/>
          <w:sz w:val="28"/>
          <w:szCs w:val="28"/>
          <w:bdr w:val="none" w:sz="0" w:space="0" w:color="auto" w:frame="1"/>
        </w:rPr>
        <w:t xml:space="preserve">Оборудование: </w:t>
      </w:r>
      <w:r w:rsidRPr="001178C2">
        <w:rPr>
          <w:sz w:val="28"/>
          <w:szCs w:val="28"/>
        </w:rPr>
        <w:t>Карточки с изображением неваляшек в разных одеждах.</w:t>
      </w:r>
    </w:p>
    <w:p w:rsidR="0063482D" w:rsidRPr="009E16DC" w:rsidRDefault="009E16DC" w:rsidP="001178C2">
      <w:pPr>
        <w:pStyle w:val="a5"/>
        <w:spacing w:before="0" w:beforeAutospacing="0" w:after="0" w:afterAutospacing="0" w:line="360" w:lineRule="auto"/>
        <w:ind w:left="709" w:right="849" w:firstLine="567"/>
        <w:rPr>
          <w:sz w:val="28"/>
          <w:szCs w:val="28"/>
        </w:rPr>
      </w:pPr>
      <w:r w:rsidRPr="009E16DC">
        <w:rPr>
          <w:b/>
          <w:sz w:val="28"/>
          <w:szCs w:val="28"/>
        </w:rPr>
        <w:t xml:space="preserve">Ход создания </w:t>
      </w:r>
      <w:proofErr w:type="spellStart"/>
      <w:r w:rsidRPr="009E16DC">
        <w:rPr>
          <w:b/>
          <w:sz w:val="28"/>
          <w:szCs w:val="28"/>
        </w:rPr>
        <w:t>пазлов</w:t>
      </w:r>
      <w:proofErr w:type="spellEnd"/>
      <w:r w:rsidRPr="009E16DC">
        <w:rPr>
          <w:b/>
          <w:sz w:val="28"/>
          <w:szCs w:val="28"/>
        </w:rPr>
        <w:t>:</w:t>
      </w:r>
      <w:r w:rsidRPr="009E16DC"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4F4F4"/>
        </w:rPr>
        <w:t>Распечатайте</w:t>
      </w:r>
      <w:r w:rsidRPr="009E16DC">
        <w:rPr>
          <w:sz w:val="28"/>
          <w:szCs w:val="28"/>
          <w:shd w:val="clear" w:color="auto" w:fill="F4F4F4"/>
        </w:rPr>
        <w:t xml:space="preserve"> картинки</w:t>
      </w:r>
      <w:r>
        <w:rPr>
          <w:sz w:val="28"/>
          <w:szCs w:val="28"/>
          <w:shd w:val="clear" w:color="auto" w:fill="F4F4F4"/>
        </w:rPr>
        <w:t xml:space="preserve"> неваляшек</w:t>
      </w:r>
      <w:r w:rsidRPr="009E16DC">
        <w:rPr>
          <w:sz w:val="28"/>
          <w:szCs w:val="28"/>
          <w:shd w:val="clear" w:color="auto" w:fill="F4F4F4"/>
        </w:rPr>
        <w:t xml:space="preserve">, </w:t>
      </w:r>
      <w:r>
        <w:rPr>
          <w:sz w:val="28"/>
          <w:szCs w:val="28"/>
          <w:shd w:val="clear" w:color="auto" w:fill="F4F4F4"/>
        </w:rPr>
        <w:t xml:space="preserve">разрежьте их пополам и собирайте их </w:t>
      </w:r>
      <w:r w:rsidRPr="009E16DC">
        <w:rPr>
          <w:sz w:val="28"/>
          <w:szCs w:val="28"/>
          <w:shd w:val="clear" w:color="auto" w:fill="F4F4F4"/>
        </w:rPr>
        <w:t>вместе с малышом.</w:t>
      </w:r>
    </w:p>
    <w:p w:rsidR="0063482D" w:rsidRPr="00CC37EB" w:rsidRDefault="0063482D" w:rsidP="001178C2">
      <w:pPr>
        <w:pStyle w:val="a5"/>
        <w:spacing w:before="0" w:beforeAutospacing="0" w:after="0" w:afterAutospacing="0" w:line="360" w:lineRule="auto"/>
        <w:ind w:left="709" w:right="849" w:firstLine="567"/>
        <w:rPr>
          <w:b/>
          <w:sz w:val="28"/>
          <w:szCs w:val="28"/>
        </w:rPr>
      </w:pPr>
      <w:r w:rsidRPr="001178C2">
        <w:rPr>
          <w:b/>
          <w:sz w:val="28"/>
          <w:szCs w:val="28"/>
        </w:rPr>
        <w:t>Ход игры:</w:t>
      </w:r>
      <w:r w:rsidR="00596D75" w:rsidRPr="001178C2">
        <w:rPr>
          <w:b/>
          <w:sz w:val="28"/>
          <w:szCs w:val="28"/>
        </w:rPr>
        <w:t xml:space="preserve"> </w:t>
      </w:r>
      <w:r w:rsidRPr="00CC37EB">
        <w:rPr>
          <w:sz w:val="28"/>
          <w:szCs w:val="28"/>
        </w:rPr>
        <w:t>Перед детьми на столе воспитатель кладёт разрезные </w:t>
      </w:r>
      <w:r w:rsidRPr="001178C2">
        <w:rPr>
          <w:bCs/>
          <w:sz w:val="28"/>
          <w:szCs w:val="28"/>
          <w:bdr w:val="none" w:sz="0" w:space="0" w:color="auto" w:frame="1"/>
        </w:rPr>
        <w:t>карточки</w:t>
      </w:r>
      <w:r w:rsidRPr="00CC37EB">
        <w:rPr>
          <w:sz w:val="28"/>
          <w:szCs w:val="28"/>
        </w:rPr>
        <w:t>. Воспитатель предлагает детям внимательно рассмотреть и собрать </w:t>
      </w:r>
      <w:r w:rsidRPr="001178C2">
        <w:rPr>
          <w:bCs/>
          <w:sz w:val="28"/>
          <w:szCs w:val="28"/>
          <w:bdr w:val="none" w:sz="0" w:space="0" w:color="auto" w:frame="1"/>
        </w:rPr>
        <w:t>картинку из отдельных частей</w:t>
      </w:r>
      <w:r w:rsidRPr="00CC37EB">
        <w:rPr>
          <w:sz w:val="28"/>
          <w:szCs w:val="28"/>
        </w:rPr>
        <w:t>. Воспитатель</w:t>
      </w:r>
      <w:r w:rsidRPr="001178C2">
        <w:rPr>
          <w:sz w:val="28"/>
          <w:szCs w:val="28"/>
        </w:rPr>
        <w:t xml:space="preserve"> контролирует ребёнка</w:t>
      </w:r>
      <w:r w:rsidRPr="00CC37EB">
        <w:rPr>
          <w:sz w:val="28"/>
          <w:szCs w:val="28"/>
        </w:rPr>
        <w:t xml:space="preserve"> и проверяет рисунок который он </w:t>
      </w:r>
      <w:r w:rsidRPr="001178C2">
        <w:rPr>
          <w:sz w:val="28"/>
          <w:szCs w:val="28"/>
        </w:rPr>
        <w:t>собрал. В</w:t>
      </w:r>
      <w:r w:rsidRPr="00CC37EB">
        <w:rPr>
          <w:sz w:val="28"/>
          <w:szCs w:val="28"/>
        </w:rPr>
        <w:t xml:space="preserve"> конц</w:t>
      </w:r>
      <w:r w:rsidRPr="001178C2">
        <w:rPr>
          <w:sz w:val="28"/>
          <w:szCs w:val="28"/>
        </w:rPr>
        <w:t>е игры воспитатель хвалит детей.</w:t>
      </w:r>
    </w:p>
    <w:p w:rsidR="0063482D" w:rsidRPr="00596D75" w:rsidRDefault="0063482D"/>
    <w:tbl>
      <w:tblPr>
        <w:tblStyle w:val="a3"/>
        <w:tblW w:w="10962" w:type="dxa"/>
        <w:tblLook w:val="04A0" w:firstRow="1" w:lastRow="0" w:firstColumn="1" w:lastColumn="0" w:noHBand="0" w:noVBand="1"/>
      </w:tblPr>
      <w:tblGrid>
        <w:gridCol w:w="5406"/>
        <w:gridCol w:w="5556"/>
      </w:tblGrid>
      <w:tr w:rsidR="005F1AAB" w:rsidTr="0063482D">
        <w:trPr>
          <w:trHeight w:val="7536"/>
        </w:trPr>
        <w:tc>
          <w:tcPr>
            <w:tcW w:w="5418" w:type="dxa"/>
            <w:vAlign w:val="center"/>
          </w:tcPr>
          <w:p w:rsidR="005F1AAB" w:rsidRDefault="008C2586" w:rsidP="005F1AAB">
            <w:pPr>
              <w:jc w:val="center"/>
            </w:pPr>
            <w:r>
              <w:object w:dxaOrig="12015" w:dyaOrig="15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4.7pt;height:320.25pt" o:ole="">
                  <v:imagedata r:id="rId4" o:title=""/>
                </v:shape>
                <o:OLEObject Type="Embed" ProgID="PBrush" ShapeID="_x0000_i1025" DrawAspect="Content" ObjectID="_1665262726" r:id="rId5"/>
              </w:object>
            </w:r>
          </w:p>
        </w:tc>
        <w:tc>
          <w:tcPr>
            <w:tcW w:w="5544" w:type="dxa"/>
            <w:vAlign w:val="center"/>
          </w:tcPr>
          <w:p w:rsidR="005F1AAB" w:rsidRDefault="008C2586" w:rsidP="005F1AAB">
            <w:pPr>
              <w:jc w:val="center"/>
            </w:pPr>
            <w:r>
              <w:object w:dxaOrig="12015" w:dyaOrig="15375">
                <v:shape id="_x0000_i1026" type="#_x0000_t75" style="width:254.7pt;height:326.7pt" o:ole="">
                  <v:imagedata r:id="rId6" o:title=""/>
                </v:shape>
                <o:OLEObject Type="Embed" ProgID="PBrush" ShapeID="_x0000_i1026" DrawAspect="Content" ObjectID="_1665262727" r:id="rId7"/>
              </w:object>
            </w:r>
          </w:p>
        </w:tc>
      </w:tr>
      <w:tr w:rsidR="005F1AAB" w:rsidTr="0063482D">
        <w:trPr>
          <w:trHeight w:val="7536"/>
        </w:trPr>
        <w:tc>
          <w:tcPr>
            <w:tcW w:w="5418" w:type="dxa"/>
            <w:vAlign w:val="center"/>
          </w:tcPr>
          <w:p w:rsidR="005F1AAB" w:rsidRDefault="008C2586" w:rsidP="005F1AAB">
            <w:pPr>
              <w:jc w:val="center"/>
            </w:pPr>
            <w:r>
              <w:object w:dxaOrig="11895" w:dyaOrig="15735">
                <v:shape id="_x0000_i1027" type="#_x0000_t75" style="width:250.4pt;height:328.85pt" o:ole="">
                  <v:imagedata r:id="rId8" o:title=""/>
                </v:shape>
                <o:OLEObject Type="Embed" ProgID="PBrush" ShapeID="_x0000_i1027" DrawAspect="Content" ObjectID="_1665262728" r:id="rId9"/>
              </w:object>
            </w:r>
          </w:p>
        </w:tc>
        <w:tc>
          <w:tcPr>
            <w:tcW w:w="5544" w:type="dxa"/>
            <w:vAlign w:val="center"/>
          </w:tcPr>
          <w:p w:rsidR="005F1AAB" w:rsidRDefault="00D04D96" w:rsidP="005F1AAB">
            <w:pPr>
              <w:jc w:val="center"/>
            </w:pPr>
            <w:r>
              <w:object w:dxaOrig="12375" w:dyaOrig="15855">
                <v:shape id="_x0000_i1028" type="#_x0000_t75" style="width:253.6pt;height:324.55pt" o:ole="">
                  <v:imagedata r:id="rId10" o:title=""/>
                </v:shape>
                <o:OLEObject Type="Embed" ProgID="PBrush" ShapeID="_x0000_i1028" DrawAspect="Content" ObjectID="_1665262729" r:id="rId11"/>
              </w:object>
            </w:r>
          </w:p>
        </w:tc>
      </w:tr>
      <w:tr w:rsidR="008C2586" w:rsidTr="0063482D">
        <w:trPr>
          <w:trHeight w:val="7536"/>
        </w:trPr>
        <w:tc>
          <w:tcPr>
            <w:tcW w:w="5418" w:type="dxa"/>
            <w:vAlign w:val="center"/>
          </w:tcPr>
          <w:p w:rsidR="008C2586" w:rsidRDefault="00D600B2" w:rsidP="005F1AAB">
            <w:pPr>
              <w:jc w:val="center"/>
            </w:pPr>
            <w:r>
              <w:object w:dxaOrig="12375" w:dyaOrig="15375">
                <v:shape id="_x0000_i1029" type="#_x0000_t75" style="width:259pt;height:326.7pt" o:ole="">
                  <v:imagedata r:id="rId12" o:title=""/>
                </v:shape>
                <o:OLEObject Type="Embed" ProgID="PBrush" ShapeID="_x0000_i1029" DrawAspect="Content" ObjectID="_1665262730" r:id="rId13"/>
              </w:object>
            </w:r>
          </w:p>
        </w:tc>
        <w:tc>
          <w:tcPr>
            <w:tcW w:w="5544" w:type="dxa"/>
            <w:vAlign w:val="center"/>
          </w:tcPr>
          <w:p w:rsidR="008C2586" w:rsidRDefault="00CC1671" w:rsidP="005F1AAB">
            <w:pPr>
              <w:jc w:val="center"/>
            </w:pPr>
            <w:r>
              <w:object w:dxaOrig="12135" w:dyaOrig="15015">
                <v:shape id="_x0000_i1030" type="#_x0000_t75" style="width:266.5pt;height:327.75pt" o:ole="">
                  <v:imagedata r:id="rId14" o:title=""/>
                </v:shape>
                <o:OLEObject Type="Embed" ProgID="PBrush" ShapeID="_x0000_i1030" DrawAspect="Content" ObjectID="_1665262731" r:id="rId15"/>
              </w:object>
            </w:r>
          </w:p>
        </w:tc>
      </w:tr>
      <w:tr w:rsidR="008C2586" w:rsidTr="0063482D">
        <w:trPr>
          <w:trHeight w:val="7536"/>
        </w:trPr>
        <w:tc>
          <w:tcPr>
            <w:tcW w:w="5418" w:type="dxa"/>
            <w:vAlign w:val="center"/>
          </w:tcPr>
          <w:p w:rsidR="008C2586" w:rsidRDefault="006D4E2C" w:rsidP="005F1AAB">
            <w:pPr>
              <w:jc w:val="center"/>
            </w:pPr>
            <w:r>
              <w:object w:dxaOrig="12015" w:dyaOrig="15135">
                <v:shape id="_x0000_i1031" type="#_x0000_t75" style="width:257.9pt;height:325.6pt" o:ole="">
                  <v:imagedata r:id="rId16" o:title=""/>
                </v:shape>
                <o:OLEObject Type="Embed" ProgID="PBrush" ShapeID="_x0000_i1031" DrawAspect="Content" ObjectID="_1665262732" r:id="rId17"/>
              </w:object>
            </w:r>
          </w:p>
        </w:tc>
        <w:tc>
          <w:tcPr>
            <w:tcW w:w="5544" w:type="dxa"/>
            <w:vAlign w:val="center"/>
          </w:tcPr>
          <w:p w:rsidR="008C2586" w:rsidRDefault="00CB10E9" w:rsidP="005F1AAB">
            <w:pPr>
              <w:jc w:val="center"/>
            </w:pPr>
            <w:r>
              <w:object w:dxaOrig="12375" w:dyaOrig="15375">
                <v:shape id="_x0000_i1032" type="#_x0000_t75" style="width:259pt;height:326.7pt" o:ole="">
                  <v:imagedata r:id="rId18" o:title=""/>
                </v:shape>
                <o:OLEObject Type="Embed" ProgID="PBrush" ShapeID="_x0000_i1032" DrawAspect="Content" ObjectID="_1665262733" r:id="rId19"/>
              </w:object>
            </w:r>
          </w:p>
        </w:tc>
      </w:tr>
    </w:tbl>
    <w:p w:rsidR="00AD2DCA" w:rsidRDefault="00AD2DCA"/>
    <w:sectPr w:rsidR="00AD2DCA" w:rsidSect="005F1AA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8CF"/>
    <w:rsid w:val="000958CF"/>
    <w:rsid w:val="000B2F7F"/>
    <w:rsid w:val="001151AF"/>
    <w:rsid w:val="001178C2"/>
    <w:rsid w:val="00287028"/>
    <w:rsid w:val="004D1F25"/>
    <w:rsid w:val="00596D75"/>
    <w:rsid w:val="005D1949"/>
    <w:rsid w:val="005F1AAB"/>
    <w:rsid w:val="0063482D"/>
    <w:rsid w:val="006C73FD"/>
    <w:rsid w:val="006D30E0"/>
    <w:rsid w:val="006D4E2C"/>
    <w:rsid w:val="008C2586"/>
    <w:rsid w:val="00903C27"/>
    <w:rsid w:val="009E16DC"/>
    <w:rsid w:val="00AD2DCA"/>
    <w:rsid w:val="00CB10E9"/>
    <w:rsid w:val="00CC1671"/>
    <w:rsid w:val="00D04D96"/>
    <w:rsid w:val="00D600B2"/>
    <w:rsid w:val="00DE0A1F"/>
    <w:rsid w:val="00DF43FE"/>
    <w:rsid w:val="00F47764"/>
    <w:rsid w:val="00F8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9E618"/>
  <w15:chartTrackingRefBased/>
  <w15:docId w15:val="{FAF5C8E3-2D4B-4923-A40D-59413FC29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1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63482D"/>
    <w:rPr>
      <w:b/>
      <w:bCs/>
    </w:rPr>
  </w:style>
  <w:style w:type="paragraph" w:styleId="a5">
    <w:name w:val="Normal (Web)"/>
    <w:basedOn w:val="a"/>
    <w:uiPriority w:val="99"/>
    <w:unhideWhenUsed/>
    <w:rsid w:val="006348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10" Type="http://schemas.openxmlformats.org/officeDocument/2006/relationships/image" Target="media/image4.png"/><Relationship Id="rId19" Type="http://schemas.openxmlformats.org/officeDocument/2006/relationships/oleObject" Target="embeddings/oleObject8.bin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228</Words>
  <Characters>1301</Characters>
  <Application>Microsoft Office Word</Application>
  <DocSecurity>0</DocSecurity>
  <Lines>10</Lines>
  <Paragraphs>3</Paragraphs>
  <ScaleCrop>false</ScaleCrop>
  <Company/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26</cp:revision>
  <dcterms:created xsi:type="dcterms:W3CDTF">2020-10-05T07:23:00Z</dcterms:created>
  <dcterms:modified xsi:type="dcterms:W3CDTF">2020-10-26T21:12:00Z</dcterms:modified>
</cp:coreProperties>
</file>