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2"/>
        <w:gridCol w:w="4483"/>
      </w:tblGrid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освоения</w:t>
            </w:r>
          </w:p>
        </w:tc>
      </w:tr>
      <w:tr w:rsidR="00EA3097" w:rsidRPr="007E444C" w:rsidTr="00665681">
        <w:tc>
          <w:tcPr>
            <w:tcW w:w="9855" w:type="dxa"/>
            <w:gridSpan w:val="2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«Струнные инструменты»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(6)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«Народные инструменты»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(6)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предпрофессиональная программа в области музыкального искусства «Музыкальный фольклор»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предпрофессиональная программа в области изобразительного искусства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«Живопись»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(6)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предпрофессиональная программа в области декоративно-прикладного искусства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(6)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«Хореография»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(9) лет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9855" w:type="dxa"/>
            <w:gridSpan w:val="2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Общеразвивающие программы</w:t>
            </w: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«Фортепиано»,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«Народные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инструменты» (Гитара), «Скрипка», «Флейта».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щая программа «Эстрадный вокал», «Народный вокал»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года</w:t>
            </w:r>
          </w:p>
        </w:tc>
      </w:tr>
      <w:tr w:rsidR="00EA3097" w:rsidRPr="007E444C" w:rsidTr="00665681">
        <w:tc>
          <w:tcPr>
            <w:tcW w:w="9855" w:type="dxa"/>
            <w:gridSpan w:val="2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Дополнительные платные услуги</w:t>
            </w: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в области хореографического искусства для детей дошкольного возраста 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(5- 6 лет)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«Основы хореографии»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общеразвивающая программа художественно-эстетической направленности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(5- 6 лет)</w:t>
            </w:r>
          </w:p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«Основы игры на инструменте»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</w:tr>
      <w:tr w:rsidR="00EA3097" w:rsidRPr="007E444C" w:rsidTr="00665681">
        <w:tc>
          <w:tcPr>
            <w:tcW w:w="5070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«Оздоровительная аэробика» (адаптированная под спортивные оздоровительные группы»</w:t>
            </w:r>
          </w:p>
        </w:tc>
        <w:tc>
          <w:tcPr>
            <w:tcW w:w="4785" w:type="dxa"/>
          </w:tcPr>
          <w:p w:rsidR="00EA3097" w:rsidRPr="007E444C" w:rsidRDefault="00EA3097" w:rsidP="00665681">
            <w:p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</w:tc>
      </w:tr>
    </w:tbl>
    <w:p w:rsidR="00EA3097" w:rsidRPr="007E444C" w:rsidRDefault="00EA3097" w:rsidP="00EA3097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097" w:rsidRPr="007E444C" w:rsidRDefault="00EA3097" w:rsidP="00EA309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Cs/>
          <w:color w:val="000000"/>
          <w:sz w:val="24"/>
          <w:szCs w:val="24"/>
        </w:rPr>
        <w:t>Обучение осуществляется по видам деятельности: Инструментальное исполнительство (фортепиано, скрипка, домра, балалайка, баян, аккордеон, гитара, блок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-флейта, флейта, кларнет, труба</w:t>
      </w:r>
      <w:r w:rsidRPr="007E444C">
        <w:rPr>
          <w:rFonts w:ascii="Times New Roman" w:hAnsi="Times New Roman" w:cs="Times New Roman"/>
          <w:bCs/>
          <w:color w:val="000000"/>
          <w:sz w:val="24"/>
          <w:szCs w:val="24"/>
        </w:rPr>
        <w:t>), вокальное исполнительство (эстрадный вокал, музыкальный фольклор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народное пение</w:t>
      </w:r>
      <w:r w:rsidRPr="007E444C">
        <w:rPr>
          <w:rFonts w:ascii="Times New Roman" w:hAnsi="Times New Roman" w:cs="Times New Roman"/>
          <w:bCs/>
          <w:color w:val="000000"/>
          <w:sz w:val="24"/>
          <w:szCs w:val="24"/>
        </w:rPr>
        <w:t>), хореографическое творчество (хореография), изобразительное творчество (живопись), декоративно-прикладное творчество (лепка, гончарное искусство, вышивка, батик, резьба по дереву).</w:t>
      </w:r>
    </w:p>
    <w:p w:rsidR="003E7F57" w:rsidRDefault="003E7F57">
      <w:bookmarkStart w:id="0" w:name="_GoBack"/>
      <w:bookmarkEnd w:id="0"/>
    </w:p>
    <w:sectPr w:rsidR="003E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3"/>
    <w:rsid w:val="003E7F57"/>
    <w:rsid w:val="00EA3097"/>
    <w:rsid w:val="00F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6AB9-30A9-47F0-B480-56F9A1C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97"/>
    <w:pPr>
      <w:spacing w:after="0" w:line="240" w:lineRule="auto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9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2022-05-31T06:26:00Z</dcterms:created>
  <dcterms:modified xsi:type="dcterms:W3CDTF">2022-05-31T06:26:00Z</dcterms:modified>
</cp:coreProperties>
</file>