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D9" w:rsidRDefault="00DA21BD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D9" w:rsidRDefault="00467FAB">
      <w:pPr>
        <w:spacing w:before="268"/>
        <w:ind w:left="1755" w:right="1411"/>
        <w:jc w:val="center"/>
        <w:rPr>
          <w:b/>
          <w:sz w:val="28"/>
        </w:rPr>
      </w:pPr>
      <w:r>
        <w:rPr>
          <w:b/>
          <w:sz w:val="28"/>
        </w:rPr>
        <w:t>Должностная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инструкция</w:t>
      </w:r>
    </w:p>
    <w:p w:rsidR="00D63CD9" w:rsidRDefault="00467FAB">
      <w:pPr>
        <w:spacing w:before="2" w:line="321" w:lineRule="exact"/>
        <w:ind w:left="1760" w:right="1411"/>
        <w:jc w:val="center"/>
        <w:rPr>
          <w:b/>
          <w:sz w:val="28"/>
        </w:rPr>
      </w:pPr>
      <w:r>
        <w:rPr>
          <w:b/>
          <w:sz w:val="28"/>
        </w:rPr>
        <w:t>учителя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</w:p>
    <w:p w:rsidR="00D63CD9" w:rsidRPr="00DA21BD" w:rsidRDefault="00467FAB">
      <w:pPr>
        <w:spacing w:line="321" w:lineRule="exact"/>
        <w:ind w:left="1766" w:right="1411"/>
        <w:jc w:val="center"/>
        <w:rPr>
          <w:b/>
          <w:sz w:val="28"/>
          <w:u w:val="single"/>
        </w:rPr>
      </w:pPr>
      <w:r w:rsidRPr="00DA21BD">
        <w:rPr>
          <w:b/>
          <w:sz w:val="28"/>
          <w:u w:val="single"/>
        </w:rPr>
        <w:t>МБОУ</w:t>
      </w:r>
      <w:r w:rsidRPr="00DA21BD">
        <w:rPr>
          <w:b/>
          <w:spacing w:val="-3"/>
          <w:sz w:val="28"/>
          <w:u w:val="single"/>
        </w:rPr>
        <w:t xml:space="preserve"> </w:t>
      </w:r>
      <w:r w:rsidRPr="00DA21BD">
        <w:rPr>
          <w:b/>
          <w:sz w:val="28"/>
          <w:u w:val="single"/>
        </w:rPr>
        <w:t>«</w:t>
      </w:r>
      <w:proofErr w:type="spellStart"/>
      <w:r w:rsidRPr="00DA21BD">
        <w:rPr>
          <w:b/>
          <w:sz w:val="28"/>
          <w:u w:val="single"/>
        </w:rPr>
        <w:t>Низовская</w:t>
      </w:r>
      <w:proofErr w:type="spellEnd"/>
      <w:r w:rsidRPr="00DA21BD">
        <w:rPr>
          <w:b/>
          <w:sz w:val="28"/>
          <w:u w:val="single"/>
        </w:rPr>
        <w:t xml:space="preserve"> СОШ»</w:t>
      </w: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before="247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9"/>
        </w:tabs>
        <w:ind w:right="9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от 5 августа 2016 года; в соответствии с Федеральным Законом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июля 2021 года;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ООО и СОО, утвержденных соответственно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29"/>
        </w:tabs>
        <w:ind w:right="107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5"/>
        </w:tabs>
        <w:ind w:right="104" w:firstLine="0"/>
        <w:jc w:val="both"/>
        <w:rPr>
          <w:sz w:val="24"/>
        </w:rPr>
      </w:pPr>
      <w:r>
        <w:rPr>
          <w:sz w:val="24"/>
        </w:rPr>
        <w:t>Учитель мировой художественной культуры назначается и освобождается от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педагога его обязанности могут быть возложены на другого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исполнение обязанностей в данных случаях осуществляется согласно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7"/>
          <w:sz w:val="24"/>
        </w:rPr>
        <w:t xml:space="preserve"> </w:t>
      </w:r>
      <w:r>
        <w:rPr>
          <w:sz w:val="24"/>
        </w:rPr>
        <w:t>РФ.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61"/>
        </w:tabs>
        <w:ind w:right="10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МХК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образование и дополнительное профессиональное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обязательного</w:t>
      </w:r>
    </w:p>
    <w:p w:rsidR="00D63CD9" w:rsidRDefault="00D63CD9">
      <w:pPr>
        <w:jc w:val="both"/>
        <w:rPr>
          <w:sz w:val="24"/>
        </w:rPr>
        <w:sectPr w:rsidR="00D63CD9">
          <w:type w:val="continuous"/>
          <w:pgSz w:w="11910" w:h="16840"/>
          <w:pgMar w:top="1280" w:right="820" w:bottom="280" w:left="980" w:header="720" w:footer="720" w:gutter="0"/>
          <w:cols w:space="720"/>
        </w:sectPr>
      </w:pPr>
    </w:p>
    <w:p w:rsidR="00D63CD9" w:rsidRDefault="00467FAB">
      <w:pPr>
        <w:pStyle w:val="a3"/>
        <w:spacing w:before="76"/>
        <w:ind w:right="105" w:firstLine="0"/>
      </w:pPr>
      <w:r>
        <w:lastRenderedPageBreak/>
        <w:t>психиатрического освидетельствования (не реже 1 раза в 5 лет), профессиональной</w:t>
      </w:r>
      <w:r>
        <w:rPr>
          <w:spacing w:val="1"/>
        </w:rPr>
        <w:t xml:space="preserve"> </w:t>
      </w:r>
      <w:r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305"/>
        </w:tabs>
        <w:spacing w:before="4" w:line="276" w:lineRule="auto"/>
        <w:ind w:left="820" w:right="1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указами Президента, решениями Правительства РФ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обучающихся. 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3256"/>
          <w:tab w:val="left" w:pos="6903"/>
          <w:tab w:val="left" w:pos="8262"/>
        </w:tabs>
        <w:ind w:right="104"/>
        <w:jc w:val="left"/>
        <w:rPr>
          <w:sz w:val="24"/>
        </w:rPr>
      </w:pPr>
      <w:r>
        <w:rPr>
          <w:sz w:val="24"/>
        </w:rPr>
        <w:t xml:space="preserve">СП  </w:t>
      </w:r>
      <w:r>
        <w:rPr>
          <w:spacing w:val="15"/>
          <w:sz w:val="24"/>
        </w:rPr>
        <w:t xml:space="preserve"> </w:t>
      </w:r>
      <w:r>
        <w:rPr>
          <w:sz w:val="24"/>
        </w:rPr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04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3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МХК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 мировой художественной культуры, рекомендации по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0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основного общего и среднего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8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гигиену;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основные и актуальные для современной системы образования теории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3"/>
        <w:rPr>
          <w:sz w:val="24"/>
        </w:rPr>
      </w:pPr>
      <w:r>
        <w:rPr>
          <w:sz w:val="24"/>
        </w:rPr>
        <w:t>особенности региональных условий, в которых реализуется используемая 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3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2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МХК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МХК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исследовательская,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разрабатывать рабочие программы по мировой художественной культуре, курсу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примерных основных общеобразовательных программ и обеспечивать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деятельность;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12"/>
        <w:rPr>
          <w:sz w:val="24"/>
        </w:rPr>
      </w:pPr>
      <w:r>
        <w:rPr>
          <w:sz w:val="24"/>
        </w:rPr>
        <w:lastRenderedPageBreak/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 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9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 личностного развития детей младшего возраста, сохраняя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 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мировой художественной культуре с практикой, обсуждать с 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конкурсы, экскурсии 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 региона;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новостями в области искусства и мировой художественной культуры, 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МХК), в форме предложения специальных заданий, индивидуальных консультаций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2942"/>
          <w:tab w:val="left" w:pos="4497"/>
          <w:tab w:val="left" w:pos="6320"/>
          <w:tab w:val="left" w:pos="7340"/>
          <w:tab w:val="left" w:pos="8515"/>
          <w:tab w:val="left" w:pos="9095"/>
          <w:tab w:val="left" w:pos="9886"/>
        </w:tabs>
        <w:spacing w:before="76"/>
        <w:ind w:right="113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специальные</w:t>
      </w:r>
      <w:r>
        <w:rPr>
          <w:sz w:val="24"/>
        </w:rPr>
        <w:tab/>
        <w:t>коррекционные</w:t>
      </w:r>
      <w:r>
        <w:rPr>
          <w:sz w:val="24"/>
        </w:rPr>
        <w:tab/>
        <w:t>приемы</w:t>
      </w:r>
      <w:r>
        <w:rPr>
          <w:sz w:val="24"/>
        </w:rPr>
        <w:tab/>
        <w:t>обучения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2431"/>
          <w:tab w:val="left" w:pos="4154"/>
          <w:tab w:val="left" w:pos="5725"/>
          <w:tab w:val="left" w:pos="6765"/>
          <w:tab w:val="left" w:pos="8449"/>
          <w:tab w:val="left" w:pos="9754"/>
        </w:tabs>
        <w:ind w:right="10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технологиями</w:t>
      </w:r>
      <w:r>
        <w:rPr>
          <w:sz w:val="24"/>
        </w:rPr>
        <w:tab/>
        <w:t>диагностики</w:t>
      </w:r>
      <w:r>
        <w:rPr>
          <w:sz w:val="24"/>
        </w:rPr>
        <w:tab/>
        <w:t>причин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9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общепедагогической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предметно-педагогической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04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97"/>
        </w:tabs>
        <w:ind w:right="106" w:firstLine="0"/>
        <w:jc w:val="both"/>
        <w:rPr>
          <w:sz w:val="24"/>
        </w:rPr>
      </w:pPr>
      <w:r>
        <w:rPr>
          <w:sz w:val="24"/>
        </w:rPr>
        <w:t>Учитель МХК должен знать и соблюдать установленные правила и требования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3"/>
        </w:tabs>
        <w:ind w:right="108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265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для политической агитации, принуждения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D63CD9" w:rsidRDefault="00D63CD9">
      <w:pPr>
        <w:pStyle w:val="a3"/>
        <w:spacing w:before="4"/>
        <w:ind w:left="0" w:firstLine="0"/>
        <w:jc w:val="left"/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before="0"/>
        <w:ind w:hanging="241"/>
      </w:pPr>
      <w:r>
        <w:t>Трудовые функции</w:t>
      </w:r>
    </w:p>
    <w:p w:rsidR="00D63CD9" w:rsidRDefault="00467FAB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МХК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97"/>
        </w:tabs>
        <w:ind w:right="98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D63CD9" w:rsidRDefault="00467FAB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D63CD9" w:rsidRDefault="00467FAB">
      <w:pPr>
        <w:pStyle w:val="a4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D63CD9" w:rsidRDefault="00467FAB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11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D63CD9" w:rsidRDefault="00467FAB">
      <w:pPr>
        <w:pStyle w:val="a4"/>
        <w:numPr>
          <w:ilvl w:val="2"/>
          <w:numId w:val="1"/>
        </w:numPr>
        <w:tabs>
          <w:tab w:val="left" w:pos="1089"/>
        </w:tabs>
        <w:ind w:right="99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63CD9" w:rsidRDefault="00467FAB">
      <w:pPr>
        <w:pStyle w:val="a4"/>
        <w:numPr>
          <w:ilvl w:val="2"/>
          <w:numId w:val="1"/>
        </w:numPr>
        <w:tabs>
          <w:tab w:val="left" w:pos="1061"/>
        </w:tabs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D63CD9" w:rsidRDefault="00D63CD9">
      <w:pPr>
        <w:pStyle w:val="a3"/>
        <w:spacing w:before="4"/>
        <w:ind w:left="0" w:firstLine="0"/>
        <w:jc w:val="left"/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МХК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 общего образования;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общеобразовательных программ;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3003"/>
          <w:tab w:val="left" w:pos="4678"/>
          <w:tab w:val="left" w:pos="5045"/>
          <w:tab w:val="left" w:pos="6468"/>
          <w:tab w:val="left" w:pos="7580"/>
          <w:tab w:val="left" w:pos="8623"/>
          <w:tab w:val="left" w:pos="9118"/>
        </w:tabs>
        <w:ind w:right="102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планирование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учебных</w:t>
      </w:r>
      <w:r>
        <w:rPr>
          <w:sz w:val="24"/>
        </w:rPr>
        <w:tab/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объективно оценивает знания и умения учащихся на основе тестирования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применяя при этом компьютерные технологии, в том 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1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0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7"/>
          <w:sz w:val="24"/>
        </w:rPr>
        <w:t xml:space="preserve"> </w:t>
      </w:r>
      <w:r>
        <w:rPr>
          <w:sz w:val="24"/>
        </w:rPr>
        <w:t>честь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 детей;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МХК,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контролирует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25"/>
          <w:sz w:val="24"/>
        </w:rPr>
        <w:t xml:space="preserve"> </w:t>
      </w:r>
      <w:r>
        <w:rPr>
          <w:sz w:val="24"/>
        </w:rPr>
        <w:t>МХК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МХК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37"/>
        </w:tabs>
        <w:ind w:right="112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 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полного общего образования: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  <w:tab w:val="left" w:pos="2767"/>
          <w:tab w:val="left" w:pos="4793"/>
          <w:tab w:val="left" w:pos="6429"/>
          <w:tab w:val="left" w:pos="6841"/>
          <w:tab w:val="left" w:pos="8252"/>
          <w:tab w:val="left" w:pos="9118"/>
        </w:tabs>
        <w:ind w:right="106"/>
        <w:jc w:val="left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общекультурные</w:t>
      </w:r>
      <w:r>
        <w:rPr>
          <w:sz w:val="24"/>
        </w:rPr>
        <w:tab/>
        <w:t>компетенции</w:t>
      </w:r>
      <w:r>
        <w:rPr>
          <w:sz w:val="24"/>
        </w:rPr>
        <w:tab/>
        <w:t>и</w:t>
      </w:r>
      <w:r>
        <w:rPr>
          <w:sz w:val="24"/>
        </w:rPr>
        <w:tab/>
        <w:t>понимание</w:t>
      </w:r>
      <w:r>
        <w:rPr>
          <w:sz w:val="24"/>
        </w:rPr>
        <w:tab/>
        <w:t>места</w:t>
      </w:r>
      <w:r>
        <w:rPr>
          <w:sz w:val="24"/>
        </w:rPr>
        <w:tab/>
      </w:r>
      <w:r>
        <w:rPr>
          <w:spacing w:val="-1"/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 мира;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0"/>
          <w:tab w:val="left" w:pos="1361"/>
        </w:tabs>
        <w:ind w:right="11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63CD9" w:rsidRDefault="00D63CD9">
      <w:pPr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02"/>
        <w:rPr>
          <w:sz w:val="24"/>
        </w:rPr>
      </w:pPr>
      <w:r>
        <w:rPr>
          <w:sz w:val="24"/>
        </w:rPr>
        <w:lastRenderedPageBreak/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«Мировая 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 учащихся с выдающимися способностями в области МХК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 особыми образовательными потребностями на основе имеющихся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собственных разработок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состава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9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(МХК)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«Мировая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культура»: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формирует основы художественной культуры обучающихся как части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особого способа познания жизни и средства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 зрительной памяти, ассоциативного мышления,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воображения;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ориентации в художественном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видов, жанров и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 материального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3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содействует развитию инициативы школьников по использованию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культуре, конкурсах и ученических конференциях, в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2"/>
        <w:ind w:right="11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МХК, ведет кружки, факультативные и элективные 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школы;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 занятий по МХК в других образовательных и иных организациях,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05"/>
        <w:rPr>
          <w:sz w:val="24"/>
        </w:rPr>
      </w:pPr>
      <w:r>
        <w:rPr>
          <w:sz w:val="24"/>
        </w:rPr>
        <w:lastRenderedPageBreak/>
        <w:t>содействует формированию у школьников позитивных эмоций от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художественной культуры;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 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>формирует представления обучающихся о полезности знаний и навыков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художественной культуры вне зависимости от избранной профессии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85"/>
        </w:tabs>
        <w:ind w:right="110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97"/>
        </w:tabs>
        <w:ind w:right="106" w:firstLine="0"/>
        <w:jc w:val="both"/>
        <w:rPr>
          <w:sz w:val="24"/>
        </w:rPr>
      </w:pPr>
      <w:r>
        <w:rPr>
          <w:sz w:val="24"/>
        </w:rPr>
        <w:t>Контролирует наличие у детей рабочих тетрадей и тетрадей для контрольных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«Мировая художественная культура». Хранит тетради для контрольных работ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97"/>
        </w:tabs>
        <w:ind w:right="9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61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 репродукции,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 раздаточный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29"/>
        </w:tabs>
        <w:ind w:right="10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93"/>
        </w:tabs>
        <w:ind w:right="105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(МХК).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17"/>
        </w:tabs>
        <w:ind w:right="100" w:firstLine="0"/>
        <w:jc w:val="both"/>
        <w:rPr>
          <w:sz w:val="24"/>
        </w:rPr>
      </w:pPr>
      <w:r>
        <w:rPr>
          <w:sz w:val="24"/>
        </w:rPr>
        <w:t>Организует участие обучающихся в конкурсах по мировой художественной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внеклассных предметных мероприятиях, в 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МХК, защитах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20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2"/>
        </w:tabs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2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7"/>
        </w:tabs>
        <w:ind w:right="115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85"/>
        </w:tabs>
        <w:ind w:right="101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МХК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МХК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11"/>
        <w:rPr>
          <w:sz w:val="24"/>
        </w:rPr>
      </w:pPr>
      <w:r>
        <w:rPr>
          <w:sz w:val="24"/>
        </w:rPr>
        <w:lastRenderedPageBreak/>
        <w:t>отменять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сокращать длительность уроков (занятий)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проектор, компьютерную и иную оргтехнику или перечисленное 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41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105"/>
        </w:tabs>
        <w:ind w:right="104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художественной культуры,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предметных школьных МО и методических объединениях учителей МХК,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7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29"/>
        </w:tabs>
        <w:ind w:right="10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29"/>
        </w:tabs>
        <w:ind w:right="10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Возглавляет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выполнении учителем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МХК: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постоянно пополняет кабинет МХК методическими пособиями, необходимыми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 материалами, репродукциями, рисунками и иными 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04"/>
        <w:rPr>
          <w:sz w:val="24"/>
        </w:rPr>
      </w:pPr>
      <w:r>
        <w:rPr>
          <w:sz w:val="24"/>
        </w:rPr>
        <w:t>организует с учащимися работу по изготовлению наглядных пособий, раздаточного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разрабатывает инструкции по охране труда для кабинета мировой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 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МХК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85"/>
        </w:tabs>
        <w:ind w:right="10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учителя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МХК,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трудового распорядка школы, коллективный и трудовой договор,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локальные 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1"/>
        </w:tabs>
        <w:ind w:right="10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before="60"/>
        <w:ind w:hanging="241"/>
        <w:jc w:val="both"/>
      </w:pPr>
      <w:r>
        <w:lastRenderedPageBreak/>
        <w:t>Права</w:t>
      </w:r>
    </w:p>
    <w:p w:rsidR="00D63CD9" w:rsidRDefault="00467FAB">
      <w:pPr>
        <w:spacing w:line="274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право: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ind w:right="11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57"/>
        </w:tabs>
        <w:ind w:right="10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5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17"/>
        </w:tabs>
        <w:ind w:right="105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13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29"/>
        </w:tabs>
        <w:ind w:right="102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37"/>
        </w:tabs>
        <w:ind w:right="111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29"/>
        </w:tabs>
        <w:ind w:right="10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65"/>
        </w:tabs>
        <w:ind w:right="106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129"/>
        </w:tabs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41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D63CD9" w:rsidRDefault="00D63CD9">
      <w:pPr>
        <w:pStyle w:val="a3"/>
        <w:spacing w:before="3"/>
        <w:ind w:left="0" w:firstLine="0"/>
        <w:jc w:val="left"/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line="272" w:lineRule="exact"/>
        <w:ind w:hanging="241"/>
      </w:pPr>
      <w:r>
        <w:t>Ответственность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13"/>
        </w:tabs>
        <w:ind w:right="106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МХК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сопровождения учеников на предметные конкурсы и олимпиады по МХК,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преподавателем;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100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76"/>
        <w:ind w:right="103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D63CD9" w:rsidRDefault="00467FAB">
      <w:pPr>
        <w:pStyle w:val="a4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МХК,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 труда.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85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 192 Трудового Кодекса</w:t>
      </w:r>
      <w:r>
        <w:rPr>
          <w:spacing w:val="4"/>
          <w:sz w:val="24"/>
        </w:rPr>
        <w:t xml:space="preserve"> </w:t>
      </w:r>
      <w:r>
        <w:rPr>
          <w:sz w:val="24"/>
        </w:rPr>
        <w:t>РФ.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1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6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77"/>
        </w:tabs>
        <w:ind w:right="1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3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63CD9" w:rsidRDefault="00D63CD9">
      <w:pPr>
        <w:pStyle w:val="a3"/>
        <w:spacing w:before="3"/>
        <w:ind w:left="0" w:firstLine="0"/>
        <w:jc w:val="left"/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line="272" w:lineRule="exact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09"/>
        </w:tabs>
        <w:ind w:right="107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научная, творческая и исследовательская работа,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обязанностями.</w:t>
      </w:r>
    </w:p>
    <w:p w:rsidR="00D63CD9" w:rsidRDefault="00D63CD9">
      <w:pPr>
        <w:jc w:val="both"/>
        <w:rPr>
          <w:sz w:val="24"/>
        </w:rPr>
        <w:sectPr w:rsidR="00D63CD9">
          <w:pgSz w:w="11910" w:h="16840"/>
          <w:pgMar w:top="980" w:right="820" w:bottom="280" w:left="980" w:header="720" w:footer="720" w:gutter="0"/>
          <w:cols w:space="720"/>
        </w:sectPr>
      </w:pPr>
    </w:p>
    <w:p w:rsidR="00D63CD9" w:rsidRDefault="00467FAB">
      <w:pPr>
        <w:pStyle w:val="a4"/>
        <w:numPr>
          <w:ilvl w:val="1"/>
          <w:numId w:val="3"/>
        </w:numPr>
        <w:tabs>
          <w:tab w:val="left" w:pos="901"/>
        </w:tabs>
        <w:spacing w:before="76"/>
        <w:ind w:right="104" w:firstLine="0"/>
        <w:jc w:val="both"/>
        <w:rPr>
          <w:sz w:val="24"/>
        </w:rPr>
      </w:pPr>
      <w:r>
        <w:rPr>
          <w:sz w:val="24"/>
        </w:rPr>
        <w:lastRenderedPageBreak/>
        <w:t>Учитель МХК самостоятельно планирует свою деятельность на каждый учебный год 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 учебную четверть. Учебные планы работы педагога согласовываются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учебно-воспитательной работе и утверждаются непосредственно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49"/>
        </w:tabs>
        <w:ind w:right="100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 деятельности в пределах времени, не превышающего учебной нагрузки 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69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МХК заменяют в период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13"/>
        </w:tabs>
        <w:ind w:right="10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9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8"/>
        </w:tabs>
        <w:ind w:right="10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37"/>
        </w:tabs>
        <w:ind w:right="10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9"/>
        </w:tabs>
        <w:ind w:right="103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МХК в случае, если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кабинетом.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005"/>
        </w:tabs>
        <w:ind w:right="106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63CD9" w:rsidRDefault="00D63CD9">
      <w:pPr>
        <w:pStyle w:val="a3"/>
        <w:spacing w:before="5"/>
        <w:ind w:left="0" w:firstLine="0"/>
        <w:jc w:val="left"/>
      </w:pPr>
    </w:p>
    <w:p w:rsidR="00D63CD9" w:rsidRDefault="00467FAB">
      <w:pPr>
        <w:pStyle w:val="Heading1"/>
        <w:numPr>
          <w:ilvl w:val="0"/>
          <w:numId w:val="3"/>
        </w:numPr>
        <w:tabs>
          <w:tab w:val="left" w:pos="701"/>
        </w:tabs>
        <w:spacing w:before="0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17"/>
        </w:tabs>
        <w:ind w:right="10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D63CD9" w:rsidRDefault="00467FAB">
      <w:pPr>
        <w:pStyle w:val="a4"/>
        <w:numPr>
          <w:ilvl w:val="1"/>
          <w:numId w:val="3"/>
        </w:numPr>
        <w:tabs>
          <w:tab w:val="left" w:pos="1101"/>
        </w:tabs>
        <w:ind w:right="109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D63CD9" w:rsidRDefault="00D63CD9">
      <w:pPr>
        <w:pStyle w:val="a3"/>
        <w:ind w:left="0" w:firstLine="0"/>
        <w:jc w:val="left"/>
        <w:rPr>
          <w:sz w:val="26"/>
        </w:rPr>
      </w:pPr>
    </w:p>
    <w:p w:rsidR="00D63CD9" w:rsidRDefault="00D63CD9">
      <w:pPr>
        <w:pStyle w:val="a3"/>
        <w:spacing w:before="6"/>
        <w:ind w:left="0" w:firstLine="0"/>
        <w:jc w:val="left"/>
        <w:rPr>
          <w:sz w:val="29"/>
        </w:rPr>
      </w:pPr>
    </w:p>
    <w:p w:rsidR="00D63CD9" w:rsidRDefault="00467FAB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63CD9" w:rsidRDefault="00D63CD9">
      <w:pPr>
        <w:pStyle w:val="a3"/>
        <w:ind w:left="0" w:firstLine="0"/>
        <w:jc w:val="left"/>
      </w:pPr>
    </w:p>
    <w:p w:rsidR="00D63CD9" w:rsidRDefault="00467FAB">
      <w:pPr>
        <w:spacing w:before="1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руки.</w:t>
      </w:r>
    </w:p>
    <w:p w:rsidR="00D63CD9" w:rsidRDefault="00467FAB">
      <w:pPr>
        <w:pStyle w:val="a3"/>
        <w:tabs>
          <w:tab w:val="left" w:pos="1180"/>
          <w:tab w:val="left" w:pos="1776"/>
          <w:tab w:val="left" w:pos="2256"/>
          <w:tab w:val="left" w:pos="2976"/>
          <w:tab w:val="left" w:pos="4940"/>
          <w:tab w:val="left" w:pos="6555"/>
          <w:tab w:val="left" w:pos="9388"/>
        </w:tabs>
        <w:ind w:left="46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D63CD9" w:rsidSect="00D63CD9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DEF"/>
    <w:multiLevelType w:val="multilevel"/>
    <w:tmpl w:val="34D4F07E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abstractNum w:abstractNumId="1">
    <w:nsid w:val="57B50C5E"/>
    <w:multiLevelType w:val="multilevel"/>
    <w:tmpl w:val="D13EECE6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</w:abstractNum>
  <w:abstractNum w:abstractNumId="2">
    <w:nsid w:val="7A94565F"/>
    <w:multiLevelType w:val="multilevel"/>
    <w:tmpl w:val="B276F192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63CD9"/>
    <w:rsid w:val="00467FAB"/>
    <w:rsid w:val="00665A12"/>
    <w:rsid w:val="00D63CD9"/>
    <w:rsid w:val="00D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C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CD9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3CD9"/>
    <w:pPr>
      <w:spacing w:before="1"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3CD9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3CD9"/>
  </w:style>
  <w:style w:type="paragraph" w:styleId="a5">
    <w:name w:val="Balloon Text"/>
    <w:basedOn w:val="a"/>
    <w:link w:val="a6"/>
    <w:uiPriority w:val="99"/>
    <w:semiHidden/>
    <w:unhideWhenUsed/>
    <w:rsid w:val="004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5609</Words>
  <Characters>31976</Characters>
  <Application>Microsoft Office Word</Application>
  <DocSecurity>0</DocSecurity>
  <Lines>266</Lines>
  <Paragraphs>75</Paragraphs>
  <ScaleCrop>false</ScaleCrop>
  <Company>Microsoft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2022-02-08T20:06:00Z</dcterms:created>
  <dcterms:modified xsi:type="dcterms:W3CDTF">2022-02-09T09:54:00Z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