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690C" w14:textId="35D58378" w:rsidR="00A453FB" w:rsidRDefault="00A453FB" w:rsidP="00A453FB">
      <w:pPr>
        <w:shd w:val="clear" w:color="auto" w:fill="FFFFFF"/>
        <w:ind w:right="-763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Задание для дистанционного обучения. 4Б («Живопись»), 4Б («ДПТ»)</w:t>
      </w:r>
    </w:p>
    <w:p w14:paraId="5B215188" w14:textId="335CBFDD" w:rsidR="00A453FB" w:rsidRDefault="00A453FB" w:rsidP="00A453FB">
      <w:pPr>
        <w:shd w:val="clear" w:color="auto" w:fill="FFFFFF"/>
        <w:ind w:right="-763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(15.02.2022г)</w:t>
      </w:r>
    </w:p>
    <w:p w14:paraId="08395A27" w14:textId="1B444DFB" w:rsidR="00A453FB" w:rsidRDefault="00A453FB" w:rsidP="00A453FB">
      <w:pPr>
        <w:shd w:val="clear" w:color="auto" w:fill="FFFFFF"/>
        <w:ind w:right="-763"/>
        <w:jc w:val="both"/>
        <w:rPr>
          <w:b/>
          <w:bCs/>
          <w:snapToGrid w:val="0"/>
          <w:sz w:val="24"/>
        </w:rPr>
      </w:pPr>
    </w:p>
    <w:p w14:paraId="73512F0D" w14:textId="77777777" w:rsidR="00A453FB" w:rsidRDefault="00A453FB" w:rsidP="00A453FB">
      <w:pPr>
        <w:shd w:val="clear" w:color="auto" w:fill="FFFFFF"/>
        <w:ind w:right="-763"/>
        <w:rPr>
          <w:b/>
          <w:bCs/>
          <w:snapToGrid w:val="0"/>
          <w:sz w:val="24"/>
        </w:rPr>
      </w:pPr>
      <w:r w:rsidRPr="00A453FB">
        <w:rPr>
          <w:b/>
          <w:bCs/>
          <w:snapToGrid w:val="0"/>
          <w:sz w:val="24"/>
        </w:rPr>
        <w:t>Прочитать статью</w:t>
      </w:r>
      <w:r w:rsidRPr="00A453FB">
        <w:rPr>
          <w:b/>
          <w:bCs/>
          <w:snapToGrid w:val="0"/>
          <w:sz w:val="24"/>
        </w:rPr>
        <w:br/>
        <w:t xml:space="preserve">«ИСКУССТВО ФРАНЦИИ I ПОЛОВИНЫ XVIIIВЕКА» (Энциклопедия для детей. Том 7. Искусство. Часть 2. Архитектура, изобразительное и декоративно-прикладное искусство XVII—XX веков.) Тема урока «ИСКУССТВО ФРАНЦИИ I ПОЛОВИНЫ XVIII ВЕКА. СТИЛЬ РОКОКО» </w:t>
      </w:r>
    </w:p>
    <w:p w14:paraId="3293AB80" w14:textId="77777777" w:rsidR="00A453FB" w:rsidRDefault="00A453FB" w:rsidP="00A453FB">
      <w:pPr>
        <w:shd w:val="clear" w:color="auto" w:fill="FFFFFF"/>
        <w:ind w:right="-763"/>
        <w:rPr>
          <w:b/>
          <w:bCs/>
          <w:snapToGrid w:val="0"/>
          <w:sz w:val="24"/>
        </w:rPr>
      </w:pPr>
    </w:p>
    <w:p w14:paraId="2670586C" w14:textId="0C87033B" w:rsidR="00A453FB" w:rsidRPr="00A453FB" w:rsidRDefault="00A453FB" w:rsidP="00A453FB">
      <w:pPr>
        <w:shd w:val="clear" w:color="auto" w:fill="FFFFFF"/>
        <w:ind w:right="-763"/>
        <w:rPr>
          <w:b/>
          <w:bCs/>
          <w:snapToGrid w:val="0"/>
          <w:sz w:val="24"/>
        </w:rPr>
      </w:pPr>
      <w:r w:rsidRPr="00A453FB">
        <w:rPr>
          <w:b/>
          <w:bCs/>
          <w:snapToGrid w:val="0"/>
          <w:sz w:val="24"/>
        </w:rPr>
        <w:t>Записать в тетради выделенный текст. Тетради будут проверяться.</w:t>
      </w:r>
    </w:p>
    <w:p w14:paraId="3D87BD2A" w14:textId="77777777" w:rsidR="00A453FB" w:rsidRDefault="00A453FB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</w:p>
    <w:p w14:paraId="5323754B" w14:textId="77777777" w:rsidR="00A453FB" w:rsidRDefault="00A453FB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</w:p>
    <w:p w14:paraId="483E1576" w14:textId="77777777" w:rsidR="00A453FB" w:rsidRDefault="00A453FB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</w:p>
    <w:p w14:paraId="551F5A4B" w14:textId="1257AABF" w:rsidR="00C8217D" w:rsidRP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ИСКУССТВО ФРАНЦИИ </w:t>
      </w:r>
      <w:r>
        <w:rPr>
          <w:snapToGrid w:val="0"/>
          <w:sz w:val="24"/>
          <w:lang w:val="en-US"/>
        </w:rPr>
        <w:t>I</w:t>
      </w:r>
      <w:r w:rsidRPr="00A453FB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половины </w:t>
      </w:r>
      <w:r>
        <w:rPr>
          <w:snapToGrid w:val="0"/>
          <w:sz w:val="24"/>
          <w:lang w:val="en-US"/>
        </w:rPr>
        <w:t>XVIII</w:t>
      </w:r>
      <w:r>
        <w:rPr>
          <w:snapToGrid w:val="0"/>
          <w:sz w:val="24"/>
        </w:rPr>
        <w:t>века</w:t>
      </w:r>
    </w:p>
    <w:p w14:paraId="2ED7D560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bookmarkStart w:id="0" w:name="а10"/>
      <w:bookmarkEnd w:id="0"/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XVIII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расстановка сил в художественной жизни Европы измени</w:t>
      </w:r>
      <w:r>
        <w:rPr>
          <w:snapToGrid w:val="0"/>
          <w:color w:val="000000"/>
          <w:sz w:val="24"/>
        </w:rPr>
        <w:softHyphen/>
        <w:t>лась. Италия, хранительница культурных традиций прошедших веков, превратилась в своеобразный музей великих памятников про</w:t>
      </w:r>
      <w:r>
        <w:rPr>
          <w:snapToGrid w:val="0"/>
          <w:color w:val="000000"/>
          <w:sz w:val="24"/>
        </w:rPr>
        <w:softHyphen/>
        <w:t xml:space="preserve">шлого. Однако в </w:t>
      </w:r>
      <w:r>
        <w:rPr>
          <w:snapToGrid w:val="0"/>
          <w:color w:val="000000"/>
          <w:sz w:val="24"/>
          <w:lang w:val="en-US"/>
        </w:rPr>
        <w:t>XVIII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столетии равных им уже не создавалось. Итальянские государства беднели, мастера не получали крупных заказов и вынуждены были искать их за границей. И всё же в это время здесь работали выдающиеся художники. </w:t>
      </w:r>
      <w:r w:rsidRPr="00C8217D">
        <w:rPr>
          <w:snapToGrid w:val="0"/>
          <w:color w:val="000000"/>
          <w:sz w:val="24"/>
          <w:highlight w:val="yellow"/>
        </w:rPr>
        <w:t xml:space="preserve">В первой половине </w:t>
      </w:r>
      <w:r w:rsidRPr="00C8217D">
        <w:rPr>
          <w:snapToGrid w:val="0"/>
          <w:color w:val="000000"/>
          <w:sz w:val="24"/>
          <w:highlight w:val="yellow"/>
          <w:lang w:val="en-US"/>
        </w:rPr>
        <w:t>XVIII</w:t>
      </w:r>
      <w:r w:rsidRPr="00C8217D">
        <w:rPr>
          <w:snapToGrid w:val="0"/>
          <w:color w:val="000000"/>
          <w:sz w:val="24"/>
          <w:highlight w:val="yellow"/>
        </w:rPr>
        <w:t xml:space="preserve"> столетия в Ита</w:t>
      </w:r>
      <w:r w:rsidRPr="00C8217D">
        <w:rPr>
          <w:snapToGrid w:val="0"/>
          <w:color w:val="000000"/>
          <w:sz w:val="24"/>
          <w:highlight w:val="yellow"/>
        </w:rPr>
        <w:softHyphen/>
        <w:t>лии и странах, находившихся под её влиянием (в Центральной Европе, Гер</w:t>
      </w:r>
      <w:r w:rsidRPr="00C8217D">
        <w:rPr>
          <w:snapToGrid w:val="0"/>
          <w:color w:val="000000"/>
          <w:sz w:val="24"/>
          <w:highlight w:val="yellow"/>
        </w:rPr>
        <w:softHyphen/>
        <w:t>мании), наступил новый расцвет искусства барокко.</w:t>
      </w:r>
    </w:p>
    <w:p w14:paraId="29218D75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C8217D">
        <w:rPr>
          <w:snapToGrid w:val="0"/>
          <w:color w:val="000000"/>
          <w:sz w:val="24"/>
          <w:highlight w:val="yellow"/>
        </w:rPr>
        <w:t xml:space="preserve">Во Франции, которая в </w:t>
      </w:r>
      <w:r w:rsidRPr="00C8217D">
        <w:rPr>
          <w:snapToGrid w:val="0"/>
          <w:color w:val="000000"/>
          <w:sz w:val="24"/>
          <w:highlight w:val="yellow"/>
          <w:lang w:val="en-US"/>
        </w:rPr>
        <w:t>XVII</w:t>
      </w:r>
      <w:r w:rsidRPr="00C8217D">
        <w:rPr>
          <w:snapToGrid w:val="0"/>
          <w:color w:val="000000"/>
          <w:sz w:val="24"/>
          <w:highlight w:val="yellow"/>
        </w:rPr>
        <w:t xml:space="preserve"> в. стала родиной классицизма, барокко не по</w:t>
      </w:r>
      <w:r w:rsidRPr="00C8217D">
        <w:rPr>
          <w:snapToGrid w:val="0"/>
          <w:color w:val="000000"/>
          <w:sz w:val="24"/>
          <w:highlight w:val="yellow"/>
        </w:rPr>
        <w:softHyphen/>
        <w:t xml:space="preserve">лучило широкого распространения. В начале </w:t>
      </w:r>
      <w:r w:rsidRPr="00C8217D">
        <w:rPr>
          <w:snapToGrid w:val="0"/>
          <w:color w:val="000000"/>
          <w:sz w:val="24"/>
          <w:highlight w:val="yellow"/>
          <w:lang w:val="en-US"/>
        </w:rPr>
        <w:t>XVIII</w:t>
      </w:r>
      <w:r w:rsidRPr="00C8217D">
        <w:rPr>
          <w:snapToGrid w:val="0"/>
          <w:color w:val="000000"/>
          <w:sz w:val="24"/>
          <w:highlight w:val="yellow"/>
        </w:rPr>
        <w:t xml:space="preserve"> в. здесь появился новый стиль </w:t>
      </w:r>
      <w:r w:rsidRPr="00C8217D">
        <w:rPr>
          <w:i/>
          <w:snapToGrid w:val="0"/>
          <w:color w:val="000000"/>
          <w:sz w:val="24"/>
          <w:highlight w:val="yellow"/>
        </w:rPr>
        <w:t xml:space="preserve">—рококо </w:t>
      </w:r>
      <w:r w:rsidRPr="00C8217D">
        <w:rPr>
          <w:snapToGrid w:val="0"/>
          <w:color w:val="000000"/>
          <w:sz w:val="24"/>
          <w:highlight w:val="yellow"/>
        </w:rPr>
        <w:t xml:space="preserve">(от </w:t>
      </w:r>
      <w:r w:rsidRPr="00C8217D">
        <w:rPr>
          <w:i/>
          <w:snapToGrid w:val="0"/>
          <w:color w:val="000000"/>
          <w:sz w:val="24"/>
          <w:highlight w:val="yellow"/>
        </w:rPr>
        <w:t xml:space="preserve">франц. </w:t>
      </w:r>
      <w:r w:rsidRPr="00C8217D">
        <w:rPr>
          <w:snapToGrid w:val="0"/>
          <w:color w:val="000000"/>
          <w:sz w:val="24"/>
          <w:highlight w:val="yellow"/>
          <w:lang w:val="en-US"/>
        </w:rPr>
        <w:t>rocaille</w:t>
      </w:r>
      <w:r w:rsidRPr="00C8217D">
        <w:rPr>
          <w:snapToGrid w:val="0"/>
          <w:color w:val="000000"/>
          <w:sz w:val="24"/>
          <w:highlight w:val="yellow"/>
        </w:rPr>
        <w:t xml:space="preserve"> — «раковина»).</w:t>
      </w:r>
      <w:r>
        <w:rPr>
          <w:snapToGrid w:val="0"/>
          <w:color w:val="000000"/>
          <w:sz w:val="24"/>
        </w:rPr>
        <w:t xml:space="preserve"> Название раскрывает </w:t>
      </w:r>
      <w:r w:rsidRPr="00C8217D">
        <w:rPr>
          <w:snapToGrid w:val="0"/>
          <w:color w:val="000000"/>
          <w:sz w:val="24"/>
          <w:highlight w:val="yellow"/>
        </w:rPr>
        <w:t>са</w:t>
      </w:r>
      <w:r w:rsidRPr="00C8217D">
        <w:rPr>
          <w:snapToGrid w:val="0"/>
          <w:color w:val="000000"/>
          <w:sz w:val="24"/>
          <w:highlight w:val="yellow"/>
        </w:rPr>
        <w:softHyphen/>
        <w:t>мую характерную его черту — пристрастие к сложным</w:t>
      </w:r>
      <w:r>
        <w:rPr>
          <w:snapToGrid w:val="0"/>
          <w:color w:val="000000"/>
          <w:sz w:val="24"/>
        </w:rPr>
        <w:t xml:space="preserve">, изысканным </w:t>
      </w:r>
      <w:r w:rsidRPr="00C8217D">
        <w:rPr>
          <w:snapToGrid w:val="0"/>
          <w:color w:val="000000"/>
          <w:sz w:val="24"/>
          <w:highlight w:val="yellow"/>
        </w:rPr>
        <w:t>фор</w:t>
      </w:r>
      <w:r w:rsidRPr="00C8217D">
        <w:rPr>
          <w:snapToGrid w:val="0"/>
          <w:color w:val="000000"/>
          <w:sz w:val="24"/>
          <w:highlight w:val="yellow"/>
        </w:rPr>
        <w:softHyphen/>
        <w:t>мам</w:t>
      </w:r>
      <w:r>
        <w:rPr>
          <w:snapToGrid w:val="0"/>
          <w:color w:val="000000"/>
          <w:sz w:val="24"/>
        </w:rPr>
        <w:t xml:space="preserve">, причудливым линиям, </w:t>
      </w:r>
      <w:r w:rsidRPr="00C8217D">
        <w:rPr>
          <w:snapToGrid w:val="0"/>
          <w:color w:val="000000"/>
          <w:sz w:val="24"/>
          <w:highlight w:val="yellow"/>
        </w:rPr>
        <w:t>напоминающим прихотливый силуэт раковины</w:t>
      </w:r>
      <w:r>
        <w:rPr>
          <w:snapToGrid w:val="0"/>
          <w:color w:val="000000"/>
          <w:sz w:val="24"/>
        </w:rPr>
        <w:t xml:space="preserve">. </w:t>
      </w:r>
      <w:r w:rsidRPr="00C8217D">
        <w:rPr>
          <w:snapToGrid w:val="0"/>
          <w:color w:val="000000"/>
          <w:sz w:val="24"/>
          <w:highlight w:val="yellow"/>
        </w:rPr>
        <w:t>Искусство рококо обращено к миру человеческих чувств, неуловимых, тон</w:t>
      </w:r>
      <w:r w:rsidRPr="00C8217D">
        <w:rPr>
          <w:snapToGrid w:val="0"/>
          <w:color w:val="000000"/>
          <w:sz w:val="24"/>
          <w:highlight w:val="yellow"/>
        </w:rPr>
        <w:softHyphen/>
        <w:t>ких оттенков настроений</w:t>
      </w:r>
      <w:r>
        <w:rPr>
          <w:snapToGrid w:val="0"/>
          <w:color w:val="000000"/>
          <w:sz w:val="24"/>
        </w:rPr>
        <w:t>. Этот стиль просуществовал недолго — пример</w:t>
      </w:r>
      <w:r>
        <w:rPr>
          <w:snapToGrid w:val="0"/>
          <w:color w:val="000000"/>
          <w:sz w:val="24"/>
        </w:rPr>
        <w:softHyphen/>
        <w:t>но до 40-х гг., но его влияние на европейскую культуру ощущалось до кон</w:t>
      </w:r>
      <w:r>
        <w:rPr>
          <w:snapToGrid w:val="0"/>
          <w:color w:val="000000"/>
          <w:sz w:val="24"/>
        </w:rPr>
        <w:softHyphen/>
        <w:t>ца столетия.</w:t>
      </w:r>
    </w:p>
    <w:p w14:paraId="073C8338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C8217D">
        <w:rPr>
          <w:snapToGrid w:val="0"/>
          <w:color w:val="000000"/>
          <w:sz w:val="24"/>
          <w:highlight w:val="yellow"/>
        </w:rPr>
        <w:t xml:space="preserve">С середины </w:t>
      </w:r>
      <w:r w:rsidRPr="00C8217D">
        <w:rPr>
          <w:snapToGrid w:val="0"/>
          <w:color w:val="000000"/>
          <w:sz w:val="24"/>
          <w:highlight w:val="yellow"/>
          <w:lang w:val="en-US"/>
        </w:rPr>
        <w:t>XVIII</w:t>
      </w:r>
      <w:r w:rsidRPr="00C8217D">
        <w:rPr>
          <w:snapToGrid w:val="0"/>
          <w:color w:val="000000"/>
          <w:sz w:val="24"/>
          <w:highlight w:val="yellow"/>
        </w:rPr>
        <w:t xml:space="preserve"> в. европейское искусство вновь обратилось к античнос</w:t>
      </w:r>
      <w:r w:rsidRPr="00C8217D">
        <w:rPr>
          <w:snapToGrid w:val="0"/>
          <w:color w:val="000000"/>
          <w:sz w:val="24"/>
          <w:highlight w:val="yellow"/>
        </w:rPr>
        <w:softHyphen/>
        <w:t>ти</w:t>
      </w:r>
      <w:r>
        <w:rPr>
          <w:snapToGrid w:val="0"/>
          <w:color w:val="000000"/>
          <w:sz w:val="24"/>
        </w:rPr>
        <w:t>, что объясняется несколькими причинами. Одна из них — достижения археологии. Начавшиеся в 40-х гг. раскопки Помпей — древнего города в Италии, засыпанного пеплом при извержении Везувия в 79 г. н. э., — откры</w:t>
      </w:r>
      <w:r>
        <w:rPr>
          <w:snapToGrid w:val="0"/>
          <w:color w:val="000000"/>
          <w:sz w:val="24"/>
        </w:rPr>
        <w:softHyphen/>
        <w:t>ли удивительные по красоте и богатству памятники искусства и вызвали ог</w:t>
      </w:r>
      <w:r>
        <w:rPr>
          <w:snapToGrid w:val="0"/>
          <w:color w:val="000000"/>
          <w:sz w:val="24"/>
        </w:rPr>
        <w:softHyphen/>
        <w:t xml:space="preserve">ромный интерес к античной культуре. Однако более </w:t>
      </w:r>
      <w:r w:rsidRPr="00C8217D">
        <w:rPr>
          <w:snapToGrid w:val="0"/>
          <w:color w:val="000000"/>
          <w:sz w:val="24"/>
          <w:highlight w:val="yellow"/>
        </w:rPr>
        <w:t>важная причина кро</w:t>
      </w:r>
      <w:r w:rsidRPr="00C8217D">
        <w:rPr>
          <w:snapToGrid w:val="0"/>
          <w:color w:val="000000"/>
          <w:sz w:val="24"/>
          <w:highlight w:val="yellow"/>
        </w:rPr>
        <w:softHyphen/>
        <w:t>ется в распространении идей Просвещения</w:t>
      </w:r>
      <w:r>
        <w:rPr>
          <w:snapToGrid w:val="0"/>
          <w:color w:val="000000"/>
          <w:sz w:val="24"/>
        </w:rPr>
        <w:t>. Просветители, размышляя о совершенствовании личности и путях переустройства общества, приходи</w:t>
      </w:r>
      <w:r>
        <w:rPr>
          <w:snapToGrid w:val="0"/>
          <w:color w:val="000000"/>
          <w:sz w:val="24"/>
        </w:rPr>
        <w:softHyphen/>
        <w:t>ли к поискам идеала, который они видели в истории и культуре Древней Гре</w:t>
      </w:r>
      <w:r>
        <w:rPr>
          <w:snapToGrid w:val="0"/>
          <w:color w:val="000000"/>
          <w:sz w:val="24"/>
        </w:rPr>
        <w:softHyphen/>
        <w:t xml:space="preserve">ции и Древнего Рима. </w:t>
      </w:r>
      <w:r w:rsidRPr="00C8217D">
        <w:rPr>
          <w:snapToGrid w:val="0"/>
          <w:color w:val="000000"/>
          <w:sz w:val="24"/>
          <w:highlight w:val="yellow"/>
        </w:rPr>
        <w:t xml:space="preserve">Сложившийся на этой почве стиль получил название </w:t>
      </w:r>
      <w:r w:rsidRPr="00C8217D">
        <w:rPr>
          <w:i/>
          <w:snapToGrid w:val="0"/>
          <w:color w:val="000000"/>
          <w:sz w:val="24"/>
          <w:highlight w:val="yellow"/>
        </w:rPr>
        <w:t xml:space="preserve">неоклассицизм </w:t>
      </w:r>
      <w:r w:rsidRPr="00C8217D">
        <w:rPr>
          <w:snapToGrid w:val="0"/>
          <w:color w:val="000000"/>
          <w:sz w:val="24"/>
          <w:highlight w:val="yellow"/>
        </w:rPr>
        <w:t>(т. е. новый классицизм).</w:t>
      </w:r>
    </w:p>
    <w:p w14:paraId="3782BA49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Далеко не во всех странах неоклассицизм сменил стиль рококо. Так было во Франции, в Италии (где рококо сосуществовало с барокко) и отчасти в Германии. В искусстве других стран, например в России, черты рококо и нео</w:t>
      </w:r>
      <w:r>
        <w:rPr>
          <w:snapToGrid w:val="0"/>
          <w:color w:val="000000"/>
          <w:sz w:val="24"/>
        </w:rPr>
        <w:softHyphen/>
        <w:t>классицизма оригинально переплелись.</w:t>
      </w:r>
    </w:p>
    <w:p w14:paraId="2D314C2D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В </w:t>
      </w:r>
      <w:r>
        <w:rPr>
          <w:snapToGrid w:val="0"/>
          <w:color w:val="000000"/>
          <w:sz w:val="24"/>
          <w:lang w:val="en-US"/>
        </w:rPr>
        <w:t>XVIII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резко уменьшилась зависимость художников от частных заказ</w:t>
      </w:r>
      <w:r>
        <w:rPr>
          <w:snapToGrid w:val="0"/>
          <w:color w:val="000000"/>
          <w:sz w:val="24"/>
        </w:rPr>
        <w:softHyphen/>
        <w:t>чиков. Главным судьёй произведений искусства стало общественное мнение. Появилась художественная критика, задачи которой заключались в оценке про</w:t>
      </w:r>
      <w:r>
        <w:rPr>
          <w:snapToGrid w:val="0"/>
          <w:color w:val="000000"/>
          <w:sz w:val="24"/>
        </w:rPr>
        <w:softHyphen/>
        <w:t>изведений искусства с точки зрения всего общества. Первые критики — вы</w:t>
      </w:r>
      <w:r>
        <w:rPr>
          <w:snapToGrid w:val="0"/>
          <w:color w:val="000000"/>
          <w:sz w:val="24"/>
        </w:rPr>
        <w:softHyphen/>
        <w:t>дающиеся философы Просвещения Дени Дидро, Жан Жак Руссо и другие - писали о театре, музыке и живописи.</w:t>
      </w:r>
    </w:p>
    <w:p w14:paraId="57442307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FB2B40">
        <w:rPr>
          <w:snapToGrid w:val="0"/>
          <w:color w:val="000000"/>
          <w:sz w:val="24"/>
          <w:highlight w:val="yellow"/>
        </w:rPr>
        <w:t>Во Франции</w:t>
      </w:r>
      <w:r>
        <w:rPr>
          <w:snapToGrid w:val="0"/>
          <w:color w:val="000000"/>
          <w:sz w:val="24"/>
        </w:rPr>
        <w:t xml:space="preserve">, где новые формы искусства возникали особенно быстро, </w:t>
      </w:r>
      <w:r w:rsidRPr="00FB2B40">
        <w:rPr>
          <w:snapToGrid w:val="0"/>
          <w:color w:val="000000"/>
          <w:sz w:val="24"/>
          <w:highlight w:val="yellow"/>
        </w:rPr>
        <w:t>важным событием художественной жизни стали публичные выставки — Са</w:t>
      </w:r>
      <w:r w:rsidRPr="00FB2B40">
        <w:rPr>
          <w:snapToGrid w:val="0"/>
          <w:color w:val="000000"/>
          <w:sz w:val="24"/>
          <w:highlight w:val="yellow"/>
        </w:rPr>
        <w:softHyphen/>
        <w:t>лоны</w:t>
      </w:r>
      <w:r>
        <w:rPr>
          <w:snapToGrid w:val="0"/>
          <w:color w:val="000000"/>
          <w:sz w:val="24"/>
        </w:rPr>
        <w:t>, которые ежегодно (начиная с 1667 г.) организовывала парижская Ко</w:t>
      </w:r>
      <w:r>
        <w:rPr>
          <w:snapToGrid w:val="0"/>
          <w:color w:val="000000"/>
          <w:sz w:val="24"/>
        </w:rPr>
        <w:softHyphen/>
        <w:t>ролевская академия живописи и скульптуры при поддержке двора. Успех в Салоне означал для живописца или скульптора настоящее признание, но добиться признания там было непросто. Произведения для Салонов отбира</w:t>
      </w:r>
      <w:r>
        <w:rPr>
          <w:snapToGrid w:val="0"/>
          <w:color w:val="000000"/>
          <w:sz w:val="24"/>
        </w:rPr>
        <w:softHyphen/>
        <w:t xml:space="preserve">ла особая комиссия академии. Участвовать в </w:t>
      </w:r>
      <w:r>
        <w:rPr>
          <w:snapToGrid w:val="0"/>
          <w:color w:val="000000"/>
          <w:sz w:val="24"/>
        </w:rPr>
        <w:lastRenderedPageBreak/>
        <w:t>этих выставках стремились не только французы, но и мастера из других стран. Постепенно Париж пре</w:t>
      </w:r>
      <w:r>
        <w:rPr>
          <w:snapToGrid w:val="0"/>
          <w:color w:val="000000"/>
          <w:sz w:val="24"/>
        </w:rPr>
        <w:softHyphen/>
        <w:t>вратился в общеевропейский художественный центр</w:t>
      </w:r>
      <w:r w:rsidR="00FB2B40">
        <w:rPr>
          <w:snapToGrid w:val="0"/>
          <w:color w:val="000000"/>
          <w:sz w:val="24"/>
        </w:rPr>
        <w:t>.</w:t>
      </w:r>
    </w:p>
    <w:p w14:paraId="6C00A4B9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*Просвещение — идейное течение в странах Европы   » </w:t>
      </w:r>
      <w:r>
        <w:rPr>
          <w:snapToGrid w:val="0"/>
          <w:color w:val="000000"/>
          <w:sz w:val="24"/>
          <w:lang w:val="en-US"/>
        </w:rPr>
        <w:t>XVIII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</w:t>
      </w:r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начала </w:t>
      </w:r>
      <w:r>
        <w:rPr>
          <w:snapToGrid w:val="0"/>
          <w:color w:val="000000"/>
          <w:sz w:val="24"/>
          <w:lang w:val="en-US"/>
        </w:rPr>
        <w:t>XIX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Глав</w:t>
      </w:r>
      <w:r>
        <w:rPr>
          <w:snapToGrid w:val="0"/>
          <w:color w:val="000000"/>
          <w:sz w:val="24"/>
        </w:rPr>
        <w:softHyphen/>
        <w:t>ную свою задачу его пред</w:t>
      </w:r>
      <w:r>
        <w:rPr>
          <w:snapToGrid w:val="0"/>
          <w:color w:val="000000"/>
          <w:sz w:val="24"/>
        </w:rPr>
        <w:softHyphen/>
        <w:t>ставители видели в том, что</w:t>
      </w:r>
      <w:r>
        <w:rPr>
          <w:snapToGrid w:val="0"/>
          <w:color w:val="000000"/>
          <w:sz w:val="24"/>
        </w:rPr>
        <w:softHyphen/>
        <w:t>бы через образование и просвещение показать людям несовершенство их жизни и морального облика и найти путь к созда</w:t>
      </w:r>
      <w:r>
        <w:rPr>
          <w:snapToGrid w:val="0"/>
          <w:color w:val="000000"/>
          <w:sz w:val="24"/>
        </w:rPr>
        <w:softHyphen/>
        <w:t>нию идеального общества и идеальной личности.</w:t>
      </w:r>
    </w:p>
    <w:p w14:paraId="6FBC3D99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**Первоначально большие официальные выставки парижской Королевской академии живописи и скульптуры проходили в Квадратном салоне Лувра. Поэтому их стали называть Салонами.</w:t>
      </w:r>
    </w:p>
    <w:p w14:paraId="2394021B" w14:textId="77777777" w:rsidR="00C8217D" w:rsidRPr="00FB2B40" w:rsidRDefault="00C8217D" w:rsidP="00C8217D">
      <w:pPr>
        <w:shd w:val="clear" w:color="auto" w:fill="FFFFFF"/>
        <w:ind w:left="-1418" w:right="-763"/>
        <w:jc w:val="both"/>
        <w:rPr>
          <w:b/>
          <w:snapToGrid w:val="0"/>
          <w:sz w:val="24"/>
          <w:highlight w:val="yellow"/>
        </w:rPr>
      </w:pPr>
      <w:r w:rsidRPr="00FB2B40">
        <w:rPr>
          <w:b/>
          <w:snapToGrid w:val="0"/>
          <w:color w:val="000000"/>
          <w:sz w:val="24"/>
          <w:highlight w:val="yellow"/>
        </w:rPr>
        <w:t>ИСКУССТВО ФРАНЦИИ</w:t>
      </w:r>
    </w:p>
    <w:p w14:paraId="00219277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snapToGrid w:val="0"/>
          <w:sz w:val="24"/>
        </w:rPr>
      </w:pPr>
      <w:bookmarkStart w:id="1" w:name="а11"/>
      <w:bookmarkEnd w:id="1"/>
      <w:r w:rsidRPr="00FB2B40">
        <w:rPr>
          <w:b/>
          <w:snapToGrid w:val="0"/>
          <w:color w:val="000000"/>
          <w:sz w:val="24"/>
          <w:highlight w:val="yellow"/>
        </w:rPr>
        <w:t>АРХИТЕКТУРА</w:t>
      </w:r>
    </w:p>
    <w:p w14:paraId="22FC8BBD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FB2B40">
        <w:rPr>
          <w:snapToGrid w:val="0"/>
          <w:color w:val="000000"/>
          <w:sz w:val="24"/>
          <w:highlight w:val="yellow"/>
        </w:rPr>
        <w:t xml:space="preserve">Архитектура </w:t>
      </w:r>
      <w:r w:rsidRPr="00FB2B40">
        <w:rPr>
          <w:snapToGrid w:val="0"/>
          <w:color w:val="000000"/>
          <w:sz w:val="24"/>
          <w:highlight w:val="yellow"/>
          <w:lang w:val="en-US"/>
        </w:rPr>
        <w:t>XVIII</w:t>
      </w:r>
      <w:r w:rsidRPr="00FB2B40">
        <w:rPr>
          <w:snapToGrid w:val="0"/>
          <w:color w:val="000000"/>
          <w:sz w:val="24"/>
          <w:highlight w:val="yellow"/>
        </w:rPr>
        <w:t xml:space="preserve"> столетия во Франции традиционно разделяется на два пе</w:t>
      </w:r>
      <w:r w:rsidRPr="00FB2B40">
        <w:rPr>
          <w:snapToGrid w:val="0"/>
          <w:color w:val="000000"/>
          <w:sz w:val="24"/>
          <w:highlight w:val="yellow"/>
        </w:rPr>
        <w:softHyphen/>
        <w:t>риода, которым соответствуют два архитектурных стиля: в первой полови</w:t>
      </w:r>
      <w:r w:rsidRPr="00FB2B40">
        <w:rPr>
          <w:snapToGrid w:val="0"/>
          <w:color w:val="000000"/>
          <w:sz w:val="24"/>
          <w:highlight w:val="yellow"/>
        </w:rPr>
        <w:softHyphen/>
        <w:t xml:space="preserve">не </w:t>
      </w:r>
      <w:r w:rsidRPr="00FB2B40">
        <w:rPr>
          <w:snapToGrid w:val="0"/>
          <w:color w:val="000000"/>
          <w:sz w:val="24"/>
          <w:highlight w:val="yellow"/>
          <w:lang w:val="en-US"/>
        </w:rPr>
        <w:t>XVIII</w:t>
      </w:r>
      <w:r w:rsidRPr="00FB2B40">
        <w:rPr>
          <w:snapToGrid w:val="0"/>
          <w:color w:val="000000"/>
          <w:sz w:val="24"/>
          <w:highlight w:val="yellow"/>
        </w:rPr>
        <w:t xml:space="preserve"> в. господствующее положение занимает рококо, во второй — неоклассицизм</w:t>
      </w:r>
      <w:r>
        <w:rPr>
          <w:snapToGrid w:val="0"/>
          <w:color w:val="000000"/>
          <w:sz w:val="24"/>
        </w:rPr>
        <w:t>. Эти стили во всём противоположны друг другу, поэтому переход от рококо к неоклассицизму часто называют «бунтом».</w:t>
      </w:r>
    </w:p>
    <w:p w14:paraId="4D89A774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Стиль рококо отошёл от строгих правил классицизма </w:t>
      </w:r>
      <w:r>
        <w:rPr>
          <w:snapToGrid w:val="0"/>
          <w:color w:val="000000"/>
          <w:sz w:val="24"/>
          <w:lang w:val="en-US"/>
        </w:rPr>
        <w:t>XVII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в.; его масте</w:t>
      </w:r>
      <w:r>
        <w:rPr>
          <w:snapToGrid w:val="0"/>
          <w:color w:val="000000"/>
          <w:sz w:val="24"/>
        </w:rPr>
        <w:softHyphen/>
        <w:t xml:space="preserve">ров больше привлекали чувственные, свободные формы. </w:t>
      </w:r>
      <w:r w:rsidRPr="00F06B7F">
        <w:rPr>
          <w:snapToGrid w:val="0"/>
          <w:color w:val="000000"/>
          <w:sz w:val="24"/>
          <w:highlight w:val="yellow"/>
        </w:rPr>
        <w:t>Архитектура роко</w:t>
      </w:r>
      <w:r w:rsidRPr="00F06B7F">
        <w:rPr>
          <w:snapToGrid w:val="0"/>
          <w:color w:val="000000"/>
          <w:sz w:val="24"/>
          <w:highlight w:val="yellow"/>
        </w:rPr>
        <w:softHyphen/>
        <w:t>ко ещё сильнее, чем барокко, стремилась сделать очертания сооружений бо</w:t>
      </w:r>
      <w:r w:rsidRPr="00F06B7F">
        <w:rPr>
          <w:snapToGrid w:val="0"/>
          <w:color w:val="000000"/>
          <w:sz w:val="24"/>
          <w:highlight w:val="yellow"/>
        </w:rPr>
        <w:softHyphen/>
        <w:t>лее динамичными, а их убранство — более декоративным, однако она отвергла торжественность барокко и его тесную связь с Католической Церковью</w:t>
      </w:r>
      <w:r>
        <w:rPr>
          <w:snapToGrid w:val="0"/>
          <w:color w:val="000000"/>
          <w:sz w:val="24"/>
        </w:rPr>
        <w:t>.</w:t>
      </w:r>
    </w:p>
    <w:p w14:paraId="34E9F48B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F06B7F">
        <w:rPr>
          <w:snapToGrid w:val="0"/>
          <w:color w:val="000000"/>
          <w:sz w:val="24"/>
          <w:highlight w:val="yellow"/>
        </w:rPr>
        <w:t xml:space="preserve">Самого слова «неоклассицизм» в </w:t>
      </w:r>
      <w:r w:rsidRPr="00F06B7F">
        <w:rPr>
          <w:snapToGrid w:val="0"/>
          <w:color w:val="000000"/>
          <w:sz w:val="24"/>
          <w:highlight w:val="yellow"/>
          <w:lang w:val="en-US"/>
        </w:rPr>
        <w:t>XVIII</w:t>
      </w:r>
      <w:r w:rsidRPr="00F06B7F">
        <w:rPr>
          <w:snapToGrid w:val="0"/>
          <w:color w:val="000000"/>
          <w:sz w:val="24"/>
          <w:highlight w:val="yellow"/>
        </w:rPr>
        <w:t xml:space="preserve"> в. ещё не существовало. Критики и художники пользовались другими определениями — «истинный стиль» или «возрождение искусств». Интерес к античности в </w:t>
      </w:r>
      <w:r w:rsidRPr="00F06B7F">
        <w:rPr>
          <w:snapToGrid w:val="0"/>
          <w:color w:val="000000"/>
          <w:sz w:val="24"/>
          <w:highlight w:val="yellow"/>
          <w:lang w:val="en-US"/>
        </w:rPr>
        <w:t>XVIII</w:t>
      </w:r>
      <w:r w:rsidRPr="00F06B7F">
        <w:rPr>
          <w:snapToGrid w:val="0"/>
          <w:color w:val="000000"/>
          <w:sz w:val="24"/>
          <w:highlight w:val="yellow"/>
        </w:rPr>
        <w:t xml:space="preserve"> столетии при</w:t>
      </w:r>
      <w:r w:rsidRPr="00F06B7F">
        <w:rPr>
          <w:snapToGrid w:val="0"/>
          <w:color w:val="000000"/>
          <w:sz w:val="24"/>
          <w:highlight w:val="yellow"/>
        </w:rPr>
        <w:softHyphen/>
        <w:t>обрёл научный характер</w:t>
      </w:r>
      <w:r>
        <w:rPr>
          <w:snapToGrid w:val="0"/>
          <w:color w:val="000000"/>
          <w:sz w:val="24"/>
        </w:rPr>
        <w:t>: археологи начали методические раскопки древ</w:t>
      </w:r>
      <w:r>
        <w:rPr>
          <w:snapToGrid w:val="0"/>
          <w:color w:val="000000"/>
          <w:sz w:val="24"/>
        </w:rPr>
        <w:softHyphen/>
        <w:t>них памятников, архитекторы стали делать точные обмеры и чертежи со</w:t>
      </w:r>
      <w:r>
        <w:rPr>
          <w:snapToGrid w:val="0"/>
          <w:color w:val="000000"/>
          <w:sz w:val="24"/>
        </w:rPr>
        <w:softHyphen/>
        <w:t xml:space="preserve">хранившихся фрагментов и руин. Для </w:t>
      </w:r>
      <w:proofErr w:type="spellStart"/>
      <w:r>
        <w:rPr>
          <w:snapToGrid w:val="0"/>
          <w:color w:val="000000"/>
          <w:sz w:val="24"/>
        </w:rPr>
        <w:t>неоклассицистов</w:t>
      </w:r>
      <w:proofErr w:type="spellEnd"/>
      <w:r>
        <w:rPr>
          <w:snapToGrid w:val="0"/>
          <w:color w:val="000000"/>
          <w:sz w:val="24"/>
        </w:rPr>
        <w:t xml:space="preserve"> архитектура была способом переустройства мира. Появились утопические проекты, в кото</w:t>
      </w:r>
      <w:r>
        <w:rPr>
          <w:snapToGrid w:val="0"/>
          <w:color w:val="000000"/>
          <w:sz w:val="24"/>
        </w:rPr>
        <w:softHyphen/>
        <w:t>рых воплощались идеалы эпохи Просвещения; позднее они получили на</w:t>
      </w:r>
      <w:r>
        <w:rPr>
          <w:snapToGrid w:val="0"/>
          <w:color w:val="000000"/>
          <w:sz w:val="24"/>
        </w:rPr>
        <w:softHyphen/>
        <w:t>звание «говорящая архитектура».</w:t>
      </w:r>
    </w:p>
    <w:p w14:paraId="0E574573" w14:textId="77777777" w:rsidR="00C8217D" w:rsidRPr="00F06B7F" w:rsidRDefault="00C8217D" w:rsidP="00C8217D">
      <w:pPr>
        <w:shd w:val="clear" w:color="auto" w:fill="FFFFFF"/>
        <w:ind w:left="-1418" w:right="-763"/>
        <w:jc w:val="both"/>
        <w:rPr>
          <w:b/>
          <w:snapToGrid w:val="0"/>
          <w:sz w:val="24"/>
          <w:highlight w:val="yellow"/>
        </w:rPr>
      </w:pPr>
      <w:bookmarkStart w:id="2" w:name="а12"/>
      <w:bookmarkEnd w:id="2"/>
      <w:r w:rsidRPr="00F06B7F">
        <w:rPr>
          <w:b/>
          <w:snapToGrid w:val="0"/>
          <w:color w:val="000000"/>
          <w:sz w:val="24"/>
          <w:highlight w:val="yellow"/>
        </w:rPr>
        <w:t>АРХИТЕКТУРА РОКОКО</w:t>
      </w:r>
    </w:p>
    <w:p w14:paraId="45101528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F06B7F">
        <w:rPr>
          <w:snapToGrid w:val="0"/>
          <w:color w:val="000000"/>
          <w:sz w:val="24"/>
          <w:highlight w:val="yellow"/>
        </w:rPr>
        <w:t xml:space="preserve">Рококо возникло в последние годы правления короля Людовика </w:t>
      </w:r>
      <w:r w:rsidRPr="00F06B7F">
        <w:rPr>
          <w:snapToGrid w:val="0"/>
          <w:color w:val="000000"/>
          <w:sz w:val="24"/>
          <w:highlight w:val="yellow"/>
          <w:lang w:val="en-US"/>
        </w:rPr>
        <w:t>XIV</w:t>
      </w:r>
      <w:r w:rsidRPr="00F06B7F">
        <w:rPr>
          <w:snapToGrid w:val="0"/>
          <w:color w:val="000000"/>
          <w:sz w:val="24"/>
          <w:highlight w:val="yellow"/>
        </w:rPr>
        <w:t xml:space="preserve"> (1643—1715 гг.), но</w:t>
      </w:r>
      <w:r>
        <w:rPr>
          <w:snapToGrid w:val="0"/>
          <w:color w:val="000000"/>
          <w:sz w:val="24"/>
        </w:rPr>
        <w:t xml:space="preserve"> в отличие от всех предшествовавших ему стилей французской архитектуры </w:t>
      </w:r>
      <w:r w:rsidRPr="00F06B7F">
        <w:rPr>
          <w:snapToGrid w:val="0"/>
          <w:color w:val="000000"/>
          <w:sz w:val="24"/>
          <w:highlight w:val="yellow"/>
        </w:rPr>
        <w:t>не было придворным искусством</w:t>
      </w:r>
      <w:r>
        <w:rPr>
          <w:snapToGrid w:val="0"/>
          <w:color w:val="000000"/>
          <w:sz w:val="24"/>
        </w:rPr>
        <w:t>. Большин</w:t>
      </w:r>
      <w:r>
        <w:rPr>
          <w:snapToGrid w:val="0"/>
          <w:color w:val="000000"/>
          <w:sz w:val="24"/>
        </w:rPr>
        <w:softHyphen/>
        <w:t xml:space="preserve">ство построек рококо </w:t>
      </w:r>
      <w:r w:rsidRPr="00F06B7F">
        <w:rPr>
          <w:snapToGrid w:val="0"/>
          <w:color w:val="000000"/>
          <w:sz w:val="24"/>
          <w:highlight w:val="yellow"/>
        </w:rPr>
        <w:t>— это част</w:t>
      </w:r>
      <w:r w:rsidRPr="00F06B7F">
        <w:rPr>
          <w:snapToGrid w:val="0"/>
          <w:color w:val="000000"/>
          <w:sz w:val="24"/>
          <w:highlight w:val="yellow"/>
        </w:rPr>
        <w:softHyphen/>
        <w:t>ные дома французской аристокра</w:t>
      </w:r>
      <w:r w:rsidRPr="00F06B7F">
        <w:rPr>
          <w:snapToGrid w:val="0"/>
          <w:color w:val="000000"/>
          <w:sz w:val="24"/>
          <w:highlight w:val="yellow"/>
        </w:rPr>
        <w:softHyphen/>
        <w:t>тии</w:t>
      </w:r>
      <w:r>
        <w:rPr>
          <w:snapToGrid w:val="0"/>
          <w:color w:val="000000"/>
          <w:sz w:val="24"/>
        </w:rPr>
        <w:t>: богатые городские особняки (во Франции их называли «отеля</w:t>
      </w:r>
      <w:r>
        <w:rPr>
          <w:snapToGrid w:val="0"/>
          <w:color w:val="000000"/>
          <w:sz w:val="24"/>
        </w:rPr>
        <w:softHyphen/>
        <w:t>ми») и загородные дворцы.</w:t>
      </w:r>
    </w:p>
    <w:p w14:paraId="15088B35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>Как правило, высокая ограда от</w:t>
      </w:r>
      <w:r>
        <w:rPr>
          <w:snapToGrid w:val="0"/>
          <w:color w:val="000000"/>
          <w:sz w:val="24"/>
        </w:rPr>
        <w:softHyphen/>
        <w:t>деляла особняк от города, скрывая жизнь владельцев дома. Комнаты отелей часто имели криволиней</w:t>
      </w:r>
      <w:r>
        <w:rPr>
          <w:snapToGrid w:val="0"/>
          <w:color w:val="000000"/>
          <w:sz w:val="24"/>
        </w:rPr>
        <w:softHyphen/>
        <w:t>ные очертания; они не располага</w:t>
      </w:r>
      <w:r>
        <w:rPr>
          <w:snapToGrid w:val="0"/>
          <w:color w:val="000000"/>
          <w:sz w:val="24"/>
        </w:rPr>
        <w:softHyphen/>
        <w:t xml:space="preserve">лись анфиладой, как было принято в особняках </w:t>
      </w:r>
      <w:r>
        <w:rPr>
          <w:snapToGrid w:val="0"/>
          <w:color w:val="000000"/>
          <w:sz w:val="24"/>
          <w:lang w:val="en-US"/>
        </w:rPr>
        <w:t>XVII</w:t>
      </w:r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в., а образовывали</w:t>
      </w:r>
      <w:r w:rsidR="00F06B7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очень изящные асимметричные композиции. В центре обычно по</w:t>
      </w:r>
      <w:r>
        <w:rPr>
          <w:snapToGrid w:val="0"/>
          <w:color w:val="000000"/>
          <w:sz w:val="24"/>
        </w:rPr>
        <w:softHyphen/>
        <w:t>мещался парадный зал, так называ</w:t>
      </w:r>
      <w:r>
        <w:rPr>
          <w:snapToGrid w:val="0"/>
          <w:color w:val="000000"/>
          <w:sz w:val="24"/>
        </w:rPr>
        <w:softHyphen/>
        <w:t>емый салон. Комнаты были гораздо меньше, чем залы дворцов эпохи классицизма, и с более низкими по</w:t>
      </w:r>
      <w:r>
        <w:rPr>
          <w:snapToGrid w:val="0"/>
          <w:color w:val="000000"/>
          <w:sz w:val="24"/>
        </w:rPr>
        <w:softHyphen/>
        <w:t>толками. А окна в этих особняках де</w:t>
      </w:r>
      <w:r>
        <w:rPr>
          <w:snapToGrid w:val="0"/>
          <w:color w:val="000000"/>
          <w:sz w:val="24"/>
        </w:rPr>
        <w:softHyphen/>
        <w:t>лали очень большими, почти от по</w:t>
      </w:r>
      <w:r>
        <w:rPr>
          <w:snapToGrid w:val="0"/>
          <w:color w:val="000000"/>
          <w:sz w:val="24"/>
        </w:rPr>
        <w:softHyphen/>
        <w:t>ла. Интерьеры построек рококо были оформлены скульптурными и резными украшениями, живописью на фантастические темы и множест</w:t>
      </w:r>
      <w:r>
        <w:rPr>
          <w:snapToGrid w:val="0"/>
          <w:color w:val="000000"/>
          <w:sz w:val="24"/>
        </w:rPr>
        <w:softHyphen/>
        <w:t>вом зеркал.</w:t>
      </w:r>
    </w:p>
    <w:p w14:paraId="03D12468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F06B7F">
        <w:rPr>
          <w:snapToGrid w:val="0"/>
          <w:color w:val="000000"/>
          <w:sz w:val="24"/>
          <w:highlight w:val="yellow"/>
        </w:rPr>
        <w:t xml:space="preserve">Отель </w:t>
      </w:r>
      <w:proofErr w:type="spellStart"/>
      <w:r w:rsidRPr="00F06B7F">
        <w:rPr>
          <w:snapToGrid w:val="0"/>
          <w:color w:val="000000"/>
          <w:sz w:val="24"/>
          <w:highlight w:val="yellow"/>
        </w:rPr>
        <w:t>Субиз</w:t>
      </w:r>
      <w:proofErr w:type="spellEnd"/>
      <w:r w:rsidRPr="00F06B7F">
        <w:rPr>
          <w:snapToGrid w:val="0"/>
          <w:color w:val="000000"/>
          <w:sz w:val="24"/>
          <w:highlight w:val="yellow"/>
        </w:rPr>
        <w:t xml:space="preserve"> в Париже построен для принца де </w:t>
      </w:r>
      <w:proofErr w:type="spellStart"/>
      <w:r w:rsidRPr="00F06B7F">
        <w:rPr>
          <w:snapToGrid w:val="0"/>
          <w:color w:val="000000"/>
          <w:sz w:val="24"/>
          <w:highlight w:val="yellow"/>
        </w:rPr>
        <w:t>Субиза</w:t>
      </w:r>
      <w:proofErr w:type="spellEnd"/>
      <w:r w:rsidRPr="00F06B7F">
        <w:rPr>
          <w:snapToGrid w:val="0"/>
          <w:color w:val="000000"/>
          <w:sz w:val="24"/>
          <w:highlight w:val="yellow"/>
        </w:rPr>
        <w:t xml:space="preserve"> в 1705 — 1709 гг. по проекту Пьера Алексиса </w:t>
      </w:r>
      <w:proofErr w:type="spellStart"/>
      <w:r w:rsidRPr="00F06B7F">
        <w:rPr>
          <w:snapToGrid w:val="0"/>
          <w:color w:val="000000"/>
          <w:sz w:val="24"/>
          <w:highlight w:val="yellow"/>
        </w:rPr>
        <w:t>Деламера</w:t>
      </w:r>
      <w:proofErr w:type="spellEnd"/>
      <w:r>
        <w:rPr>
          <w:snapToGrid w:val="0"/>
          <w:color w:val="000000"/>
          <w:sz w:val="24"/>
        </w:rPr>
        <w:t xml:space="preserve"> (1675—1745). Как и другие особняки, он отгорожен от прилега</w:t>
      </w:r>
      <w:r>
        <w:rPr>
          <w:snapToGrid w:val="0"/>
          <w:color w:val="000000"/>
          <w:sz w:val="24"/>
        </w:rPr>
        <w:softHyphen/>
        <w:t>ющих к нему улиц высокой стеной с роскошными въездными воротами.</w:t>
      </w:r>
    </w:p>
    <w:p w14:paraId="096E6D72" w14:textId="77777777" w:rsidR="00C8217D" w:rsidRPr="00F06B7F" w:rsidRDefault="00C8217D" w:rsidP="00F06B7F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*Анфилада </w:t>
      </w:r>
      <w:r>
        <w:rPr>
          <w:i/>
          <w:snapToGrid w:val="0"/>
          <w:color w:val="000000"/>
          <w:sz w:val="24"/>
        </w:rPr>
        <w:t xml:space="preserve">(франц. </w:t>
      </w:r>
      <w:r>
        <w:rPr>
          <w:snapToGrid w:val="0"/>
          <w:color w:val="000000"/>
          <w:sz w:val="24"/>
          <w:lang w:val="en-US"/>
        </w:rPr>
        <w:t>enfilade</w:t>
      </w:r>
      <w:r w:rsidRPr="00C8217D">
        <w:rPr>
          <w:snapToGrid w:val="0"/>
          <w:color w:val="000000"/>
          <w:sz w:val="24"/>
        </w:rPr>
        <w:t xml:space="preserve">, </w:t>
      </w:r>
      <w:r>
        <w:rPr>
          <w:snapToGrid w:val="0"/>
          <w:color w:val="000000"/>
          <w:sz w:val="24"/>
        </w:rPr>
        <w:t xml:space="preserve">от </w:t>
      </w:r>
      <w:proofErr w:type="spellStart"/>
      <w:r>
        <w:rPr>
          <w:snapToGrid w:val="0"/>
          <w:color w:val="000000"/>
          <w:sz w:val="24"/>
          <w:lang w:val="en-US"/>
        </w:rPr>
        <w:t>enfiler</w:t>
      </w:r>
      <w:proofErr w:type="spellEnd"/>
      <w:r w:rsidRPr="00C8217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«нанизывать на нить») — ряд последова</w:t>
      </w:r>
      <w:r>
        <w:rPr>
          <w:snapToGrid w:val="0"/>
          <w:color w:val="000000"/>
          <w:sz w:val="24"/>
        </w:rPr>
        <w:softHyphen/>
        <w:t>тельно располагающихся друг за другом помещений, двер</w:t>
      </w:r>
      <w:r>
        <w:rPr>
          <w:snapToGrid w:val="0"/>
          <w:color w:val="000000"/>
          <w:sz w:val="24"/>
        </w:rPr>
        <w:softHyphen/>
        <w:t>ные проёмы которых нахо</w:t>
      </w:r>
      <w:r>
        <w:rPr>
          <w:snapToGrid w:val="0"/>
          <w:color w:val="000000"/>
          <w:sz w:val="24"/>
        </w:rPr>
        <w:softHyphen/>
        <w:t>дятся на одной оси.</w:t>
      </w:r>
      <w:bookmarkStart w:id="3" w:name="_Hlt73289539"/>
      <w:bookmarkEnd w:id="3"/>
    </w:p>
    <w:p w14:paraId="6C6962B6" w14:textId="77777777" w:rsidR="00C8217D" w:rsidRPr="00F06B7F" w:rsidRDefault="00C8217D" w:rsidP="00C8217D">
      <w:pPr>
        <w:ind w:left="-1418" w:right="-763"/>
        <w:jc w:val="both"/>
        <w:rPr>
          <w:snapToGrid w:val="0"/>
          <w:sz w:val="24"/>
        </w:rPr>
      </w:pPr>
    </w:p>
    <w:p w14:paraId="21FCD814" w14:textId="77777777" w:rsidR="00C8217D" w:rsidRDefault="00C8217D" w:rsidP="00C8217D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3EEAD74" wp14:editId="06812E62">
            <wp:extent cx="5267325" cy="3324225"/>
            <wp:effectExtent l="19050" t="0" r="9525" b="0"/>
            <wp:docPr id="23" name="Рисунок 23" descr="C:\Мои документы\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Мои документы\gr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A49C2" w14:textId="77777777" w:rsidR="00C8217D" w:rsidRDefault="00C8217D" w:rsidP="00C8217D">
      <w:pPr>
        <w:ind w:left="-1418" w:right="-763"/>
        <w:jc w:val="both"/>
        <w:rPr>
          <w:b/>
          <w:snapToGrid w:val="0"/>
          <w:sz w:val="24"/>
          <w:lang w:val="en-US"/>
        </w:rPr>
      </w:pPr>
    </w:p>
    <w:p w14:paraId="4BEC9727" w14:textId="77777777" w:rsidR="00C8217D" w:rsidRPr="00F06B7F" w:rsidRDefault="00C8217D" w:rsidP="00F06B7F">
      <w:pPr>
        <w:ind w:right="-763"/>
        <w:jc w:val="both"/>
        <w:rPr>
          <w:b/>
          <w:snapToGrid w:val="0"/>
          <w:sz w:val="24"/>
        </w:rPr>
      </w:pPr>
    </w:p>
    <w:p w14:paraId="4E6FA0CA" w14:textId="77777777" w:rsidR="00C8217D" w:rsidRDefault="00C8217D" w:rsidP="00C8217D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4DD2704" wp14:editId="532E8DE2">
            <wp:extent cx="4393406" cy="5429250"/>
            <wp:effectExtent l="19050" t="0" r="7144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95" cy="543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83542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snapToGrid w:val="0"/>
          <w:color w:val="800000"/>
          <w:sz w:val="24"/>
        </w:rPr>
      </w:pPr>
      <w:r>
        <w:rPr>
          <w:b/>
          <w:snapToGrid w:val="0"/>
          <w:color w:val="800000"/>
          <w:sz w:val="24"/>
        </w:rPr>
        <w:t>Рококо</w:t>
      </w:r>
    </w:p>
    <w:p w14:paraId="3D9FF094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1  — Бант из хризолита. Середина </w:t>
      </w:r>
      <w:r>
        <w:rPr>
          <w:b/>
          <w:i/>
          <w:snapToGrid w:val="0"/>
          <w:color w:val="800000"/>
          <w:sz w:val="24"/>
          <w:lang w:val="en-US"/>
        </w:rPr>
        <w:t>XVIII</w:t>
      </w:r>
      <w:r w:rsidRPr="00C8217D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в.;</w:t>
      </w:r>
    </w:p>
    <w:p w14:paraId="3BDD422C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2 — Миска с крышкой. Фаянс. Около 1765 г.</w:t>
      </w:r>
    </w:p>
    <w:p w14:paraId="324054BF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Франция;</w:t>
      </w:r>
    </w:p>
    <w:p w14:paraId="68FFF728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3 —"Часы с мопсиками. Середина </w:t>
      </w:r>
      <w:r>
        <w:rPr>
          <w:b/>
          <w:i/>
          <w:snapToGrid w:val="0"/>
          <w:color w:val="800000"/>
          <w:sz w:val="24"/>
          <w:lang w:val="en-US"/>
        </w:rPr>
        <w:t>XVIII</w:t>
      </w:r>
      <w:r w:rsidRPr="00C8217D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 Франция;</w:t>
      </w:r>
    </w:p>
    <w:p w14:paraId="3EB99638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4 — Дверь. </w:t>
      </w:r>
      <w:r>
        <w:rPr>
          <w:b/>
          <w:i/>
          <w:snapToGrid w:val="0"/>
          <w:color w:val="800000"/>
          <w:sz w:val="24"/>
          <w:lang w:val="en-US"/>
        </w:rPr>
        <w:t>XVIII</w:t>
      </w:r>
      <w:r w:rsidRPr="00C8217D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 Германия;</w:t>
      </w:r>
    </w:p>
    <w:p w14:paraId="70C4B044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5 — Замок </w:t>
      </w:r>
      <w:proofErr w:type="spellStart"/>
      <w:r>
        <w:rPr>
          <w:b/>
          <w:i/>
          <w:snapToGrid w:val="0"/>
          <w:color w:val="800000"/>
          <w:sz w:val="24"/>
        </w:rPr>
        <w:t>Амалиенбург</w:t>
      </w:r>
      <w:proofErr w:type="spellEnd"/>
      <w:r>
        <w:rPr>
          <w:b/>
          <w:i/>
          <w:snapToGrid w:val="0"/>
          <w:color w:val="800000"/>
          <w:sz w:val="24"/>
        </w:rPr>
        <w:t>. Интерьер. 1734—1739 гг.</w:t>
      </w:r>
    </w:p>
    <w:p w14:paraId="44AB1D4F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Германия;</w:t>
      </w:r>
    </w:p>
    <w:p w14:paraId="73903C3C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6 — Комод;</w:t>
      </w:r>
    </w:p>
    <w:p w14:paraId="7F63B025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7 — Кресло. </w:t>
      </w:r>
      <w:r>
        <w:rPr>
          <w:b/>
          <w:i/>
          <w:snapToGrid w:val="0"/>
          <w:color w:val="800000"/>
          <w:sz w:val="24"/>
          <w:lang w:val="en-US"/>
        </w:rPr>
        <w:t xml:space="preserve">XVIII </w:t>
      </w:r>
      <w:r>
        <w:rPr>
          <w:b/>
          <w:i/>
          <w:snapToGrid w:val="0"/>
          <w:color w:val="800000"/>
          <w:sz w:val="24"/>
        </w:rPr>
        <w:t>в. Франция.</w:t>
      </w:r>
    </w:p>
    <w:p w14:paraId="2E698071" w14:textId="77777777" w:rsidR="00C8217D" w:rsidRDefault="00C8217D" w:rsidP="00C8217D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C05F13E" wp14:editId="4B049EB4">
            <wp:extent cx="2457450" cy="174005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1326A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Эмманюэль</w:t>
      </w:r>
      <w:proofErr w:type="spellEnd"/>
      <w:r>
        <w:rPr>
          <w:b/>
          <w:i/>
          <w:snapToGrid w:val="0"/>
          <w:sz w:val="24"/>
        </w:rPr>
        <w:t xml:space="preserve"> Эре де Корни.</w:t>
      </w:r>
    </w:p>
    <w:p w14:paraId="31A7CB4D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Площадь Станислава. 1752—1755 гг.</w:t>
      </w:r>
    </w:p>
    <w:p w14:paraId="0D2F04B2" w14:textId="77777777" w:rsidR="00C8217D" w:rsidRDefault="00C8217D" w:rsidP="00C8217D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0B494EAA" wp14:editId="165B791F">
            <wp:extent cx="1943100" cy="143656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3CB39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Пьер Алексис </w:t>
      </w:r>
      <w:proofErr w:type="spellStart"/>
      <w:r>
        <w:rPr>
          <w:b/>
          <w:i/>
          <w:snapToGrid w:val="0"/>
          <w:sz w:val="24"/>
        </w:rPr>
        <w:t>Деламер</w:t>
      </w:r>
      <w:proofErr w:type="spellEnd"/>
      <w:r>
        <w:rPr>
          <w:b/>
          <w:i/>
          <w:snapToGrid w:val="0"/>
          <w:sz w:val="24"/>
        </w:rPr>
        <w:t>.</w:t>
      </w:r>
    </w:p>
    <w:p w14:paraId="5B282A23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 xml:space="preserve">Отель </w:t>
      </w:r>
      <w:proofErr w:type="spellStart"/>
      <w:r>
        <w:rPr>
          <w:b/>
          <w:i/>
          <w:snapToGrid w:val="0"/>
          <w:sz w:val="24"/>
        </w:rPr>
        <w:t>Субиз</w:t>
      </w:r>
      <w:proofErr w:type="spellEnd"/>
      <w:r>
        <w:rPr>
          <w:b/>
          <w:i/>
          <w:snapToGrid w:val="0"/>
          <w:sz w:val="24"/>
        </w:rPr>
        <w:t>. 1705—1709 гг. Париж.</w:t>
      </w:r>
    </w:p>
    <w:p w14:paraId="2EE57827" w14:textId="77777777" w:rsidR="00C8217D" w:rsidRDefault="00C8217D" w:rsidP="00C8217D">
      <w:pPr>
        <w:ind w:left="-1418" w:right="-763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4E4257ED" wp14:editId="62340BBE">
            <wp:extent cx="1866900" cy="171334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F382D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Жермен </w:t>
      </w:r>
      <w:proofErr w:type="spellStart"/>
      <w:r>
        <w:rPr>
          <w:b/>
          <w:i/>
          <w:snapToGrid w:val="0"/>
          <w:sz w:val="24"/>
        </w:rPr>
        <w:t>Боффран</w:t>
      </w:r>
      <w:proofErr w:type="spellEnd"/>
      <w:r>
        <w:rPr>
          <w:b/>
          <w:i/>
          <w:snapToGrid w:val="0"/>
          <w:sz w:val="24"/>
        </w:rPr>
        <w:t>.</w:t>
      </w:r>
    </w:p>
    <w:p w14:paraId="785ADF2D" w14:textId="77777777" w:rsidR="00C8217D" w:rsidRDefault="00C8217D" w:rsidP="00C8217D">
      <w:pPr>
        <w:shd w:val="clear" w:color="auto" w:fill="FFFFFF"/>
        <w:ind w:left="-1418" w:right="-763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Овальный салон отеля </w:t>
      </w:r>
      <w:proofErr w:type="spellStart"/>
      <w:r>
        <w:rPr>
          <w:b/>
          <w:i/>
          <w:snapToGrid w:val="0"/>
          <w:sz w:val="24"/>
        </w:rPr>
        <w:t>Субиз</w:t>
      </w:r>
      <w:proofErr w:type="spellEnd"/>
      <w:r>
        <w:rPr>
          <w:b/>
          <w:i/>
          <w:snapToGrid w:val="0"/>
          <w:sz w:val="24"/>
        </w:rPr>
        <w:t>. 1735—1738 гг. Париж.</w:t>
      </w:r>
    </w:p>
    <w:p w14:paraId="5130B077" w14:textId="77777777" w:rsidR="00C8217D" w:rsidRDefault="00C8217D" w:rsidP="00C8217D">
      <w:pPr>
        <w:shd w:val="clear" w:color="auto" w:fill="FFFFFF"/>
        <w:ind w:left="-1418" w:right="-763"/>
        <w:jc w:val="both"/>
        <w:rPr>
          <w:snapToGrid w:val="0"/>
          <w:sz w:val="24"/>
        </w:rPr>
      </w:pPr>
      <w:r w:rsidRPr="00F06B7F">
        <w:rPr>
          <w:snapToGrid w:val="0"/>
          <w:sz w:val="24"/>
          <w:highlight w:val="yellow"/>
        </w:rPr>
        <w:t xml:space="preserve">В интерьере отеля </w:t>
      </w:r>
      <w:proofErr w:type="spellStart"/>
      <w:r w:rsidRPr="00F06B7F">
        <w:rPr>
          <w:snapToGrid w:val="0"/>
          <w:sz w:val="24"/>
          <w:highlight w:val="yellow"/>
        </w:rPr>
        <w:t>Субиз</w:t>
      </w:r>
      <w:proofErr w:type="spellEnd"/>
      <w:r w:rsidRPr="00F06B7F">
        <w:rPr>
          <w:snapToGrid w:val="0"/>
          <w:sz w:val="24"/>
          <w:highlight w:val="yellow"/>
        </w:rPr>
        <w:t xml:space="preserve"> особенно интересен Овальный салон</w:t>
      </w:r>
      <w:r>
        <w:rPr>
          <w:snapToGrid w:val="0"/>
          <w:sz w:val="24"/>
        </w:rPr>
        <w:t xml:space="preserve"> (1735— 1738 гг.), </w:t>
      </w:r>
      <w:r w:rsidRPr="00F06B7F">
        <w:rPr>
          <w:snapToGrid w:val="0"/>
          <w:sz w:val="24"/>
          <w:highlight w:val="yellow"/>
        </w:rPr>
        <w:t>созданный</w:t>
      </w:r>
      <w:r>
        <w:rPr>
          <w:snapToGrid w:val="0"/>
          <w:sz w:val="24"/>
        </w:rPr>
        <w:t xml:space="preserve"> в стиле рококо </w:t>
      </w:r>
      <w:r w:rsidRPr="00F06B7F">
        <w:rPr>
          <w:snapToGrid w:val="0"/>
          <w:sz w:val="24"/>
          <w:highlight w:val="yellow"/>
        </w:rPr>
        <w:t>архитектором, скульптором и де</w:t>
      </w:r>
      <w:r w:rsidRPr="00F06B7F">
        <w:rPr>
          <w:snapToGrid w:val="0"/>
          <w:sz w:val="24"/>
          <w:highlight w:val="yellow"/>
        </w:rPr>
        <w:softHyphen/>
        <w:t xml:space="preserve">коратором </w:t>
      </w:r>
      <w:proofErr w:type="spellStart"/>
      <w:r w:rsidRPr="00F06B7F">
        <w:rPr>
          <w:snapToGrid w:val="0"/>
          <w:sz w:val="24"/>
          <w:highlight w:val="yellow"/>
        </w:rPr>
        <w:t>Жерменом</w:t>
      </w:r>
      <w:proofErr w:type="spellEnd"/>
      <w:r w:rsidRPr="00F06B7F">
        <w:rPr>
          <w:snapToGrid w:val="0"/>
          <w:sz w:val="24"/>
          <w:highlight w:val="yellow"/>
        </w:rPr>
        <w:t xml:space="preserve"> </w:t>
      </w:r>
      <w:proofErr w:type="spellStart"/>
      <w:r w:rsidRPr="00F06B7F">
        <w:rPr>
          <w:snapToGrid w:val="0"/>
          <w:sz w:val="24"/>
          <w:highlight w:val="yellow"/>
        </w:rPr>
        <w:t>Боффраном</w:t>
      </w:r>
      <w:proofErr w:type="spellEnd"/>
      <w:r>
        <w:rPr>
          <w:snapToGrid w:val="0"/>
          <w:sz w:val="24"/>
        </w:rPr>
        <w:t xml:space="preserve"> (1667—1754). Здесь все углы закруг</w:t>
      </w:r>
      <w:r>
        <w:rPr>
          <w:snapToGrid w:val="0"/>
          <w:sz w:val="24"/>
        </w:rPr>
        <w:softHyphen/>
        <w:t>лены, нет ни одной прямой линии, даже переход от стен к потолку за</w:t>
      </w:r>
      <w:r>
        <w:rPr>
          <w:snapToGrid w:val="0"/>
          <w:sz w:val="24"/>
        </w:rPr>
        <w:softHyphen/>
        <w:t>маскирован картинами, помещён</w:t>
      </w:r>
      <w:r>
        <w:rPr>
          <w:snapToGrid w:val="0"/>
          <w:sz w:val="24"/>
        </w:rPr>
        <w:softHyphen/>
        <w:t>ными в рамы криволинейных очер</w:t>
      </w:r>
      <w:r>
        <w:rPr>
          <w:snapToGrid w:val="0"/>
          <w:sz w:val="24"/>
        </w:rPr>
        <w:softHyphen/>
        <w:t>таний. Все стены украшены резными панелями, позолоченными орнамен</w:t>
      </w:r>
      <w:r>
        <w:rPr>
          <w:snapToGrid w:val="0"/>
          <w:sz w:val="24"/>
        </w:rPr>
        <w:softHyphen/>
        <w:t>тами и зеркалами, которые словно расширяют пространство, придавая ему неопределённость.</w:t>
      </w:r>
      <w:r w:rsidR="00F06B7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В эпоху рококо был создан также один из самых красивых городских ансамблей Франции — </w:t>
      </w:r>
      <w:r w:rsidRPr="00F06B7F">
        <w:rPr>
          <w:snapToGrid w:val="0"/>
          <w:sz w:val="24"/>
          <w:highlight w:val="yellow"/>
        </w:rPr>
        <w:t>ансамбль трёх площадей в городе Нанси в Лотарингии</w:t>
      </w:r>
      <w:r>
        <w:rPr>
          <w:snapToGrid w:val="0"/>
          <w:sz w:val="24"/>
        </w:rPr>
        <w:t xml:space="preserve"> (на востоке страны), построенный в 1752—1755 гг. по за</w:t>
      </w:r>
      <w:r>
        <w:rPr>
          <w:snapToGrid w:val="0"/>
          <w:sz w:val="24"/>
        </w:rPr>
        <w:softHyphen/>
        <w:t xml:space="preserve">казу Станислава </w:t>
      </w:r>
      <w:r>
        <w:rPr>
          <w:snapToGrid w:val="0"/>
          <w:sz w:val="24"/>
          <w:lang w:val="en-US"/>
        </w:rPr>
        <w:t>I</w:t>
      </w:r>
      <w:r w:rsidRPr="00C8217D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герцога Лотарингского. Автором этого проекта был ученик </w:t>
      </w:r>
      <w:proofErr w:type="spellStart"/>
      <w:r>
        <w:rPr>
          <w:snapToGrid w:val="0"/>
          <w:sz w:val="24"/>
        </w:rPr>
        <w:t>Боффрана</w:t>
      </w:r>
      <w:proofErr w:type="spellEnd"/>
      <w:r>
        <w:rPr>
          <w:snapToGrid w:val="0"/>
          <w:sz w:val="24"/>
        </w:rPr>
        <w:t xml:space="preserve"> </w:t>
      </w:r>
      <w:proofErr w:type="spellStart"/>
      <w:r w:rsidRPr="00F06B7F">
        <w:rPr>
          <w:snapToGrid w:val="0"/>
          <w:sz w:val="24"/>
          <w:highlight w:val="yellow"/>
        </w:rPr>
        <w:t>Эмманюэль</w:t>
      </w:r>
      <w:proofErr w:type="spellEnd"/>
      <w:r w:rsidRPr="00F06B7F">
        <w:rPr>
          <w:snapToGrid w:val="0"/>
          <w:sz w:val="24"/>
          <w:highlight w:val="yellow"/>
        </w:rPr>
        <w:t xml:space="preserve"> Эре де Корни</w:t>
      </w:r>
      <w:r>
        <w:rPr>
          <w:snapToGrid w:val="0"/>
          <w:sz w:val="24"/>
        </w:rPr>
        <w:t xml:space="preserve"> (1705—1763).</w:t>
      </w:r>
      <w:r w:rsidR="00F06B7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Королевская площадь — перед Дворцом правительства — представляет собой как бы огромный парад</w:t>
      </w:r>
      <w:r>
        <w:rPr>
          <w:snapToGrid w:val="0"/>
          <w:sz w:val="24"/>
        </w:rPr>
        <w:softHyphen/>
        <w:t>ный двор, почти овальный. Всю пло</w:t>
      </w:r>
      <w:r>
        <w:rPr>
          <w:snapToGrid w:val="0"/>
          <w:sz w:val="24"/>
        </w:rPr>
        <w:softHyphen/>
        <w:t>щадь обегает колоннада, которая включает в себя также портик Двор</w:t>
      </w:r>
      <w:r>
        <w:rPr>
          <w:snapToGrid w:val="0"/>
          <w:sz w:val="24"/>
        </w:rPr>
        <w:softHyphen/>
        <w:t>ца. С него открывается вид на узкую и длинную, засаженную деревьями площадь Карьер, которая завершает</w:t>
      </w:r>
      <w:r>
        <w:rPr>
          <w:snapToGrid w:val="0"/>
          <w:sz w:val="24"/>
        </w:rPr>
        <w:softHyphen/>
        <w:t>ся триумфальной аркой. Она обозна</w:t>
      </w:r>
      <w:r>
        <w:rPr>
          <w:snapToGrid w:val="0"/>
          <w:sz w:val="24"/>
        </w:rPr>
        <w:softHyphen/>
        <w:t>чает вход на главную площадь ан</w:t>
      </w:r>
      <w:r>
        <w:rPr>
          <w:snapToGrid w:val="0"/>
          <w:sz w:val="24"/>
        </w:rPr>
        <w:softHyphen/>
        <w:t>самбля — прямоугольную площадь Станислава. Угловые въезды на неё оформлены коваными решётками и воротами с изящным позолоченным узором. В центре расположен кон</w:t>
      </w:r>
      <w:r>
        <w:rPr>
          <w:snapToGrid w:val="0"/>
          <w:sz w:val="24"/>
        </w:rPr>
        <w:softHyphen/>
        <w:t xml:space="preserve">ный монумент герцога Станислава </w:t>
      </w:r>
      <w:r>
        <w:rPr>
          <w:snapToGrid w:val="0"/>
          <w:sz w:val="24"/>
          <w:lang w:val="en-US"/>
        </w:rPr>
        <w:t>I</w:t>
      </w:r>
      <w:r w:rsidRPr="00C8217D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Ансамбль в Нанси хронологиче</w:t>
      </w:r>
      <w:r>
        <w:rPr>
          <w:snapToGrid w:val="0"/>
          <w:sz w:val="24"/>
        </w:rPr>
        <w:softHyphen/>
        <w:t>ски завершает эпоху рококо.</w:t>
      </w:r>
    </w:p>
    <w:sectPr w:rsidR="00C8217D" w:rsidSect="00C8217D">
      <w:pgSz w:w="11909" w:h="16834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17D"/>
    <w:rsid w:val="00A453FB"/>
    <w:rsid w:val="00B87A49"/>
    <w:rsid w:val="00C8217D"/>
    <w:rsid w:val="00F06B7F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03DE"/>
  <w15:docId w15:val="{58682D1C-63D9-43B7-AA6B-4D58D47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Artyushka</cp:lastModifiedBy>
  <cp:revision>4</cp:revision>
  <dcterms:created xsi:type="dcterms:W3CDTF">2022-02-15T10:40:00Z</dcterms:created>
  <dcterms:modified xsi:type="dcterms:W3CDTF">2022-02-22T20:01:00Z</dcterms:modified>
</cp:coreProperties>
</file>