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Саранск «Детский сад № 80 комбинированного вида»</w:t>
      </w: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A7" w:rsidRDefault="00F23EA7" w:rsidP="00F23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D9D7F">
            <wp:extent cx="2962910" cy="17437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A7" w:rsidRDefault="008D3DF4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изобразительной деятельности</w:t>
      </w:r>
    </w:p>
    <w:p w:rsidR="008D3DF4" w:rsidRDefault="008D3DF4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</w:t>
      </w:r>
      <w:r w:rsidR="00F23EA7">
        <w:rPr>
          <w:rFonts w:ascii="Times New Roman" w:hAnsi="Times New Roman" w:cs="Times New Roman"/>
          <w:b/>
          <w:bCs/>
          <w:sz w:val="28"/>
          <w:szCs w:val="28"/>
        </w:rPr>
        <w:t xml:space="preserve"> №8 </w:t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proofErr w:type="gramStart"/>
      <w:r w:rsidRPr="00D222A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D222A3">
        <w:rPr>
          <w:rFonts w:ascii="Times New Roman" w:hAnsi="Times New Roman" w:cs="Times New Roman"/>
          <w:b/>
          <w:bCs/>
          <w:sz w:val="28"/>
          <w:szCs w:val="28"/>
        </w:rPr>
        <w:t xml:space="preserve"> «Дымковская игрушка»</w:t>
      </w:r>
    </w:p>
    <w:p w:rsidR="00F23EA7" w:rsidRDefault="00F23EA7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A7" w:rsidRDefault="00F23EA7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A7" w:rsidRDefault="00F23EA7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A7" w:rsidRDefault="00F23EA7" w:rsidP="00F23E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A7" w:rsidRPr="0093555C" w:rsidRDefault="00F23EA7" w:rsidP="00F23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F4" w:rsidRDefault="008D3DF4" w:rsidP="002456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 </w:t>
      </w:r>
      <w:r w:rsidR="002456C5">
        <w:rPr>
          <w:rFonts w:ascii="Times New Roman" w:hAnsi="Times New Roman" w:cs="Times New Roman"/>
          <w:sz w:val="28"/>
          <w:szCs w:val="28"/>
        </w:rPr>
        <w:t>Воспитатель: Курышова И. А.</w:t>
      </w:r>
    </w:p>
    <w:p w:rsidR="00F23EA7" w:rsidRDefault="00F23EA7" w:rsidP="002456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EA7" w:rsidRPr="00D222A3" w:rsidRDefault="00F23EA7" w:rsidP="00F23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Саранск,2018г.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22A3">
        <w:rPr>
          <w:rFonts w:ascii="Times New Roman" w:hAnsi="Times New Roman" w:cs="Times New Roman"/>
          <w:sz w:val="28"/>
          <w:szCs w:val="28"/>
        </w:rPr>
        <w:t>: Знакомство детей с народной культурой.</w:t>
      </w:r>
      <w:r w:rsidRPr="00D222A3">
        <w:rPr>
          <w:rFonts w:ascii="Times New Roman" w:hAnsi="Times New Roman" w:cs="Times New Roman"/>
          <w:sz w:val="28"/>
          <w:szCs w:val="28"/>
        </w:rPr>
        <w:br/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D222A3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процессе изготовления дымковской игрушки и умение рассказать об этом. Формировать знание о характерных особенностях росписи игрушек, умение создавать узоры по собственному замыслу. Учить выделять элементы геометрического узора дымковской росписи (круги, прямые и волнистые линии, клетка, точки-горошины). Учить расписывать дымковскими узорами.</w:t>
      </w:r>
      <w:r w:rsidRPr="00D222A3">
        <w:rPr>
          <w:rFonts w:ascii="Times New Roman" w:hAnsi="Times New Roman" w:cs="Times New Roman"/>
          <w:sz w:val="28"/>
          <w:szCs w:val="28"/>
        </w:rPr>
        <w:br/>
        <w:t>Познакомить с историей Дымковской игрушки.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D222A3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восприятие, чувство ритма, цвета, творческие способности. Углублять эстетические познания о народном декоративно-прикладном искусстве.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D222A3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труду народных мастеров, к народному искусству России.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Рассказ воспитателя, рассматривание альбомов, картин о дымковских игрушках; беседы; лепка из глины дымковских игрушек; раскрашивание книжек-раскрасок, беседы о дымковской игрушке.</w:t>
      </w:r>
      <w:r w:rsidRPr="00D222A3">
        <w:rPr>
          <w:rFonts w:ascii="Times New Roman" w:hAnsi="Times New Roman" w:cs="Times New Roman"/>
          <w:sz w:val="28"/>
          <w:szCs w:val="28"/>
        </w:rPr>
        <w:br/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 к занятию:</w:t>
      </w:r>
    </w:p>
    <w:p w:rsidR="008D3DF4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22A3">
        <w:rPr>
          <w:rFonts w:ascii="Times New Roman" w:hAnsi="Times New Roman" w:cs="Times New Roman"/>
          <w:sz w:val="28"/>
          <w:szCs w:val="28"/>
        </w:rPr>
        <w:t>краски – гуашь, кисточки, баночки для воды, салфетки, фартуки, силуэты дымковских игр</w:t>
      </w:r>
      <w:r w:rsidR="0093555C">
        <w:rPr>
          <w:rFonts w:ascii="Times New Roman" w:hAnsi="Times New Roman" w:cs="Times New Roman"/>
          <w:sz w:val="28"/>
          <w:szCs w:val="28"/>
        </w:rPr>
        <w:t>ушек, изображение мастера Маланьи</w:t>
      </w:r>
      <w:r w:rsidRPr="00D222A3">
        <w:rPr>
          <w:rFonts w:ascii="Times New Roman" w:hAnsi="Times New Roman" w:cs="Times New Roman"/>
          <w:sz w:val="28"/>
          <w:szCs w:val="28"/>
        </w:rPr>
        <w:t>, магнитная доска, ширма, игрушки, цветные магниты (красный, зеленый, синий), презентация «Дымковские игрушки», мультимедийная приставка, экран, компьютер, ковер.</w:t>
      </w:r>
      <w:proofErr w:type="gramEnd"/>
      <w:r w:rsidRPr="00D222A3">
        <w:rPr>
          <w:rFonts w:ascii="Times New Roman" w:hAnsi="Times New Roman" w:cs="Times New Roman"/>
          <w:sz w:val="28"/>
          <w:szCs w:val="28"/>
        </w:rPr>
        <w:t xml:space="preserve"> Фонограмма русской народной музыки.</w:t>
      </w:r>
    </w:p>
    <w:p w:rsidR="00F23EA7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A7" w:rsidRPr="00D222A3" w:rsidRDefault="00F23E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D01939" w:rsidRDefault="008D3DF4" w:rsidP="00D222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215">
        <w:rPr>
          <w:rFonts w:ascii="Times New Roman" w:hAnsi="Times New Roman" w:cs="Times New Roman"/>
          <w:bCs/>
          <w:sz w:val="28"/>
          <w:szCs w:val="28"/>
        </w:rPr>
        <w:t>Здравствуй, дружок, (предложить руку ребёнку справа)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215">
        <w:rPr>
          <w:rFonts w:ascii="Times New Roman" w:hAnsi="Times New Roman" w:cs="Times New Roman"/>
          <w:bCs/>
          <w:sz w:val="28"/>
          <w:szCs w:val="28"/>
        </w:rPr>
        <w:t>Здравствуй, дружок! (предложить руку ребёнку слева)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215">
        <w:rPr>
          <w:rFonts w:ascii="Times New Roman" w:hAnsi="Times New Roman" w:cs="Times New Roman"/>
          <w:bCs/>
          <w:sz w:val="28"/>
          <w:szCs w:val="28"/>
        </w:rPr>
        <w:t>Скорей становитесь со мною в кружок!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215">
        <w:rPr>
          <w:rFonts w:ascii="Times New Roman" w:hAnsi="Times New Roman" w:cs="Times New Roman"/>
          <w:bCs/>
          <w:sz w:val="28"/>
          <w:szCs w:val="28"/>
        </w:rPr>
        <w:t>Давай улыбнёмся и скажем: "Привет!"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7215">
        <w:rPr>
          <w:rFonts w:ascii="Times New Roman" w:hAnsi="Times New Roman" w:cs="Times New Roman"/>
          <w:bCs/>
          <w:sz w:val="28"/>
          <w:szCs w:val="28"/>
        </w:rPr>
        <w:t>Солнцу: "Привет!"</w:t>
      </w:r>
    </w:p>
    <w:p w:rsidR="00047F15" w:rsidRPr="00047F15" w:rsidRDefault="00CA7215" w:rsidP="00047F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Гостям всем: "Привет!»</w:t>
      </w:r>
      <w:r w:rsidR="00047F15" w:rsidRPr="0004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5" w:rsidRPr="00047F15" w:rsidRDefault="00047F15" w:rsidP="00047F1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47F15">
        <w:rPr>
          <w:rFonts w:ascii="Times New Roman" w:hAnsi="Times New Roman" w:cs="Times New Roman"/>
          <w:b/>
          <w:bCs/>
          <w:sz w:val="28"/>
          <w:szCs w:val="28"/>
        </w:rPr>
        <w:t>На столе стоит почтовая</w:t>
      </w:r>
      <w:r w:rsidRPr="00047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F15">
        <w:rPr>
          <w:rFonts w:ascii="Times New Roman" w:hAnsi="Times New Roman" w:cs="Times New Roman"/>
          <w:b/>
          <w:bCs/>
          <w:sz w:val="28"/>
          <w:szCs w:val="28"/>
        </w:rPr>
        <w:t>коробка с птицей в ней письмо от бабушки Маланьи.</w:t>
      </w:r>
    </w:p>
    <w:p w:rsidR="00047F15" w:rsidRPr="00047F15" w:rsidRDefault="00047F15" w:rsidP="00047F15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7F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7F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Здравствуйте ребятки! Этой осенью я очень сильно </w:t>
      </w:r>
      <w:proofErr w:type="gramStart"/>
      <w:r w:rsidRPr="00047F15">
        <w:rPr>
          <w:rFonts w:ascii="Times New Roman" w:hAnsi="Times New Roman" w:cs="Times New Roman"/>
          <w:b/>
          <w:bCs/>
          <w:i/>
          <w:sz w:val="28"/>
          <w:szCs w:val="28"/>
        </w:rPr>
        <w:t>приболела</w:t>
      </w:r>
      <w:proofErr w:type="gramEnd"/>
      <w:r w:rsidRPr="00047F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Не могу раскрасить игрушки к празднику. Помогите, </w:t>
      </w:r>
      <w:proofErr w:type="gramStart"/>
      <w:r w:rsidRPr="00047F15">
        <w:rPr>
          <w:rFonts w:ascii="Times New Roman" w:hAnsi="Times New Roman" w:cs="Times New Roman"/>
          <w:b/>
          <w:bCs/>
          <w:i/>
          <w:sz w:val="28"/>
          <w:szCs w:val="28"/>
        </w:rPr>
        <w:t>пожалуйста</w:t>
      </w:r>
      <w:proofErr w:type="gramEnd"/>
      <w:r w:rsidRPr="00047F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старушке. Мастерица Маланья»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(слайд)</w:t>
      </w:r>
    </w:p>
    <w:p w:rsidR="00047F15" w:rsidRPr="00CA7215" w:rsidRDefault="00047F15" w:rsidP="00D222A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47F1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47F15">
        <w:rPr>
          <w:rFonts w:ascii="Times New Roman" w:hAnsi="Times New Roman" w:cs="Times New Roman"/>
          <w:bCs/>
          <w:sz w:val="28"/>
          <w:szCs w:val="28"/>
        </w:rPr>
        <w:t xml:space="preserve"> — Ребята, поможем лучшей мастерице. 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Дети, вы любите путешествовать? Сегодня я вам предлагаю отправиться в путешествие! А в путешествие мы с вами отправимся не обычным способом. Нам поможет сила воображения, наша фантазия и вот этот ковер-самолет. Усаживайтесь удобнее, крепко возьмитесь за руки и закройте глаза. Итак, наше удивительное путешествие начинается! (Звучит русская народная музыка, дети сидят с закрытыми глазами)</w:t>
      </w:r>
      <w:proofErr w:type="gramStart"/>
      <w:r w:rsidRPr="00D22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F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7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7F15">
        <w:rPr>
          <w:rFonts w:ascii="Times New Roman" w:hAnsi="Times New Roman" w:cs="Times New Roman"/>
          <w:sz w:val="28"/>
          <w:szCs w:val="28"/>
        </w:rPr>
        <w:t>лайд)</w:t>
      </w:r>
    </w:p>
    <w:p w:rsidR="008D3DF4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F15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D222A3">
        <w:rPr>
          <w:rFonts w:ascii="Times New Roman" w:hAnsi="Times New Roman" w:cs="Times New Roman"/>
          <w:sz w:val="28"/>
          <w:szCs w:val="28"/>
        </w:rPr>
        <w:t xml:space="preserve"> А теперь откройте глаза, </w:t>
      </w:r>
      <w:proofErr w:type="gramStart"/>
      <w:r w:rsidRPr="00D222A3">
        <w:rPr>
          <w:rFonts w:ascii="Times New Roman" w:hAnsi="Times New Roman" w:cs="Times New Roman"/>
          <w:sz w:val="28"/>
          <w:szCs w:val="28"/>
        </w:rPr>
        <w:t>по</w:t>
      </w:r>
      <w:r w:rsidR="0052318E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52318E">
        <w:rPr>
          <w:rFonts w:ascii="Times New Roman" w:hAnsi="Times New Roman" w:cs="Times New Roman"/>
          <w:sz w:val="28"/>
          <w:szCs w:val="28"/>
        </w:rPr>
        <w:t xml:space="preserve"> </w:t>
      </w:r>
      <w:r w:rsidR="00F23EA7">
        <w:rPr>
          <w:rFonts w:ascii="Times New Roman" w:hAnsi="Times New Roman" w:cs="Times New Roman"/>
          <w:sz w:val="28"/>
          <w:szCs w:val="28"/>
        </w:rPr>
        <w:t>куда вы попали?</w:t>
      </w:r>
    </w:p>
    <w:p w:rsidR="0052318E" w:rsidRDefault="0052318E" w:rsidP="00523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8E">
        <w:rPr>
          <w:rFonts w:ascii="Times New Roman" w:hAnsi="Times New Roman" w:cs="Times New Roman"/>
          <w:sz w:val="28"/>
          <w:szCs w:val="28"/>
        </w:rPr>
        <w:t xml:space="preserve">   С высокого берега реки Вятка, на которой стоит город Киров, видно село Дымково. </w:t>
      </w:r>
      <w:r w:rsidR="00047F15">
        <w:rPr>
          <w:rFonts w:ascii="Times New Roman" w:hAnsi="Times New Roman" w:cs="Times New Roman"/>
          <w:sz w:val="28"/>
          <w:szCs w:val="28"/>
        </w:rPr>
        <w:t xml:space="preserve">А почему оно так называется?  Я вам сейчас расскажу. </w:t>
      </w:r>
    </w:p>
    <w:p w:rsidR="00D01939" w:rsidRPr="00D01939" w:rsidRDefault="0052318E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8E">
        <w:rPr>
          <w:rFonts w:ascii="Times New Roman" w:hAnsi="Times New Roman" w:cs="Times New Roman"/>
          <w:sz w:val="28"/>
          <w:szCs w:val="28"/>
        </w:rPr>
        <w:lastRenderedPageBreak/>
        <w:t> Всю зиму женщины Дымково лепили</w:t>
      </w:r>
      <w:r w:rsidR="00F23EA7">
        <w:rPr>
          <w:rFonts w:ascii="Times New Roman" w:hAnsi="Times New Roman" w:cs="Times New Roman"/>
          <w:sz w:val="28"/>
          <w:szCs w:val="28"/>
        </w:rPr>
        <w:t xml:space="preserve"> глиняные игрушки</w:t>
      </w:r>
      <w:proofErr w:type="gramStart"/>
      <w:r w:rsidR="00F23E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3EA7">
        <w:rPr>
          <w:rFonts w:ascii="Times New Roman" w:hAnsi="Times New Roman" w:cs="Times New Roman"/>
          <w:sz w:val="28"/>
          <w:szCs w:val="28"/>
        </w:rPr>
        <w:t xml:space="preserve"> </w:t>
      </w:r>
      <w:r w:rsidR="00D01939" w:rsidRPr="00D01939">
        <w:rPr>
          <w:rFonts w:ascii="Times New Roman" w:hAnsi="Times New Roman" w:cs="Times New Roman"/>
          <w:sz w:val="28"/>
          <w:szCs w:val="28"/>
        </w:rPr>
        <w:t>Красную жирную глину для лепки мастерицы собирали весной после полово</w:t>
      </w:r>
      <w:r w:rsidR="00D01939">
        <w:rPr>
          <w:rFonts w:ascii="Times New Roman" w:hAnsi="Times New Roman" w:cs="Times New Roman"/>
          <w:sz w:val="28"/>
          <w:szCs w:val="28"/>
        </w:rPr>
        <w:t xml:space="preserve">дья на речке Вятка. </w:t>
      </w:r>
      <w:r w:rsidR="00D01939" w:rsidRPr="00D01939">
        <w:rPr>
          <w:rFonts w:ascii="Times New Roman" w:hAnsi="Times New Roman" w:cs="Times New Roman"/>
          <w:sz w:val="28"/>
          <w:szCs w:val="28"/>
        </w:rPr>
        <w:t xml:space="preserve"> Вылепленную игрушку сушат 2-4 дня при комнатной температуре, потом обжигают в печи. </w:t>
      </w:r>
      <w:r w:rsidR="00047F15" w:rsidRPr="0052318E">
        <w:rPr>
          <w:rFonts w:ascii="Times New Roman" w:hAnsi="Times New Roman" w:cs="Times New Roman"/>
          <w:sz w:val="28"/>
          <w:szCs w:val="28"/>
        </w:rPr>
        <w:t>Зимой вся деревня в дыму от того, что топят</w:t>
      </w:r>
      <w:r w:rsidR="00047F15">
        <w:rPr>
          <w:rFonts w:ascii="Times New Roman" w:hAnsi="Times New Roman" w:cs="Times New Roman"/>
          <w:sz w:val="28"/>
          <w:szCs w:val="28"/>
        </w:rPr>
        <w:t xml:space="preserve"> печи, обжигают игрушки. </w:t>
      </w:r>
      <w:r w:rsidR="00D01939" w:rsidRPr="00D01939">
        <w:rPr>
          <w:rFonts w:ascii="Times New Roman" w:hAnsi="Times New Roman" w:cs="Times New Roman"/>
          <w:sz w:val="28"/>
          <w:szCs w:val="28"/>
        </w:rPr>
        <w:t>После того, как игрушка остынет, поверхность изделия белят, а затем только раскрашивают</w:t>
      </w:r>
      <w:proofErr w:type="gramStart"/>
      <w:r w:rsidR="00D01939" w:rsidRPr="00D01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939" w:rsidRPr="00D019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1939" w:rsidRPr="00D01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939" w:rsidRPr="00D01939">
        <w:rPr>
          <w:rFonts w:ascii="Times New Roman" w:hAnsi="Times New Roman" w:cs="Times New Roman"/>
          <w:sz w:val="28"/>
          <w:szCs w:val="28"/>
        </w:rPr>
        <w:t>лайд)</w:t>
      </w:r>
    </w:p>
    <w:p w:rsidR="0052318E" w:rsidRPr="0052318E" w:rsidRDefault="0052318E" w:rsidP="00523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8E">
        <w:rPr>
          <w:rFonts w:ascii="Times New Roman" w:hAnsi="Times New Roman" w:cs="Times New Roman"/>
          <w:sz w:val="28"/>
          <w:szCs w:val="28"/>
        </w:rPr>
        <w:t>Многие игрушки делали как свистульки. Да и сам праздник назывался «Свистунья». Веселые игры, торговля, шум, свист символизировали при</w:t>
      </w:r>
      <w:r w:rsidR="00D01939">
        <w:rPr>
          <w:rFonts w:ascii="Times New Roman" w:hAnsi="Times New Roman" w:cs="Times New Roman"/>
          <w:sz w:val="28"/>
          <w:szCs w:val="28"/>
        </w:rPr>
        <w:t>ход весны и общую радость людей</w:t>
      </w:r>
      <w:r w:rsidR="00D01939" w:rsidRPr="00D01939">
        <w:rPr>
          <w:rFonts w:ascii="Times New Roman" w:hAnsi="Times New Roman" w:cs="Times New Roman"/>
          <w:sz w:val="28"/>
          <w:szCs w:val="28"/>
        </w:rPr>
        <w:t>, а игрушки стали называть дымковскими.</w:t>
      </w:r>
    </w:p>
    <w:p w:rsidR="008D3DF4" w:rsidRPr="00D222A3" w:rsidRDefault="0052318E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8E">
        <w:rPr>
          <w:rFonts w:ascii="Times New Roman" w:hAnsi="Times New Roman" w:cs="Times New Roman"/>
          <w:sz w:val="28"/>
          <w:szCs w:val="28"/>
        </w:rPr>
        <w:t>Старики рассказывают еще такую легенду: «Однажды к крепостным стенам слободы подошли враги. Городу грозила гибель. Тогда горожане придумали хитрость. Все жители, даже малые дети, получили по глиняной свистульке. Подкравшись ночью к врагам, они подняли громкий свист. Враги решили, что их окружает великое войско, и в страхе бежали».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Игра «Бабушка Маланья».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У Маланьи, у старушки, (дети движутся по кругу, держась за руки).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Жили в маленькой избушке.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 xml:space="preserve">Семь сыновей. 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Все без бровей (закрывают руками брови),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Вот с такими ушами (показывают большие уши),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Вот с такими носами (показывают большой нос),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Вот с такими усами (показывают усы).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С такой головой (показывают большую голову),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 xml:space="preserve">С такой бородой (показывают большую бороду), 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lastRenderedPageBreak/>
        <w:t>Ничего не ели,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 xml:space="preserve">Целый день сидели, </w:t>
      </w:r>
    </w:p>
    <w:p w:rsidR="00D01939" w:rsidRPr="00D01939" w:rsidRDefault="00D01939" w:rsidP="00D01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 xml:space="preserve">На нее глядели, </w:t>
      </w:r>
    </w:p>
    <w:p w:rsidR="008D3DF4" w:rsidRPr="00D222A3" w:rsidRDefault="00D01939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939">
        <w:rPr>
          <w:rFonts w:ascii="Times New Roman" w:hAnsi="Times New Roman" w:cs="Times New Roman"/>
          <w:sz w:val="28"/>
          <w:szCs w:val="28"/>
        </w:rPr>
        <w:t>Делали вот так.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</w:t>
      </w:r>
      <w:r w:rsidR="00E87BA7">
        <w:rPr>
          <w:rFonts w:ascii="Times New Roman" w:hAnsi="Times New Roman" w:cs="Times New Roman"/>
          <w:sz w:val="28"/>
          <w:szCs w:val="28"/>
        </w:rPr>
        <w:t>Я предлагаю вам стать её</w:t>
      </w:r>
      <w:r w:rsidRPr="00D222A3">
        <w:rPr>
          <w:rFonts w:ascii="Times New Roman" w:hAnsi="Times New Roman" w:cs="Times New Roman"/>
          <w:sz w:val="28"/>
          <w:szCs w:val="28"/>
        </w:rPr>
        <w:t xml:space="preserve"> учениками, подмастерьями.</w:t>
      </w:r>
      <w:r w:rsidR="00CC7084">
        <w:rPr>
          <w:rFonts w:ascii="Times New Roman" w:hAnsi="Times New Roman" w:cs="Times New Roman"/>
          <w:sz w:val="28"/>
          <w:szCs w:val="28"/>
        </w:rPr>
        <w:t xml:space="preserve"> Давайте пройдем в мастерскую. (Дети садятся за столы)</w:t>
      </w:r>
      <w:r w:rsidR="00F23EA7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Кто такие подмастерья?</w:t>
      </w:r>
    </w:p>
    <w:p w:rsidR="008D3DF4" w:rsidRPr="00F23EA7" w:rsidRDefault="008D3DF4" w:rsidP="00D222A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 xml:space="preserve">— Подмастерьями называли молодых помощников мастера, они помогали месить глину, обжигать фигурки, покрывать игрушки белой краской, </w:t>
      </w:r>
      <w:r w:rsidR="00F23EA7">
        <w:rPr>
          <w:rFonts w:ascii="Times New Roman" w:hAnsi="Times New Roman" w:cs="Times New Roman"/>
          <w:sz w:val="28"/>
          <w:szCs w:val="28"/>
        </w:rPr>
        <w:t>(</w:t>
      </w:r>
      <w:r w:rsidR="00F23EA7" w:rsidRPr="00F23EA7">
        <w:rPr>
          <w:rFonts w:ascii="Times New Roman" w:hAnsi="Times New Roman" w:cs="Times New Roman"/>
          <w:i/>
          <w:sz w:val="28"/>
          <w:szCs w:val="28"/>
        </w:rPr>
        <w:t>слайд)</w:t>
      </w:r>
      <w:r w:rsidR="00F23EA7">
        <w:rPr>
          <w:rFonts w:ascii="Times New Roman" w:hAnsi="Times New Roman" w:cs="Times New Roman"/>
          <w:sz w:val="28"/>
          <w:szCs w:val="28"/>
        </w:rPr>
        <w:t xml:space="preserve"> </w:t>
      </w:r>
      <w:r w:rsidRPr="00D222A3">
        <w:rPr>
          <w:rFonts w:ascii="Times New Roman" w:hAnsi="Times New Roman" w:cs="Times New Roman"/>
          <w:sz w:val="28"/>
          <w:szCs w:val="28"/>
        </w:rPr>
        <w:t>размешивать цветные краски, а когда осваивали все эти работы, то помогали мастеру создавать веселые игрушки, а после и сами становились мастерами</w:t>
      </w:r>
      <w:proofErr w:type="gramStart"/>
      <w:r w:rsidRPr="00D222A3">
        <w:rPr>
          <w:rFonts w:ascii="Times New Roman" w:hAnsi="Times New Roman" w:cs="Times New Roman"/>
          <w:sz w:val="28"/>
          <w:szCs w:val="28"/>
        </w:rPr>
        <w:t>.</w:t>
      </w:r>
      <w:r w:rsidR="00F23E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EA7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Как называли молодых помощников мастера? (ответ детей: совместный, индивидуальные).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Прежде чем приступить к работе, давайте вспомним, что нам необходимо. Нам нужны фигурки для росписи, кисти, краски.</w:t>
      </w:r>
    </w:p>
    <w:p w:rsidR="00B50845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Краски, какого цвета использовали мастера при росписи дымковской игрушки?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 xml:space="preserve"> </w:t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D222A3">
        <w:rPr>
          <w:rFonts w:ascii="Times New Roman" w:hAnsi="Times New Roman" w:cs="Times New Roman"/>
          <w:sz w:val="28"/>
          <w:szCs w:val="28"/>
        </w:rPr>
        <w:t>. (Красный, желтый, оранжевый, голубой, синий, зеленый, розовый).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Как, одним словом можно сказать про эти цвета? (яркие, нарядные, веселые, праздничные).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 xml:space="preserve">— У </w:t>
      </w:r>
      <w:r w:rsidR="00E87BA7">
        <w:rPr>
          <w:rFonts w:ascii="Times New Roman" w:hAnsi="Times New Roman" w:cs="Times New Roman"/>
          <w:sz w:val="28"/>
          <w:szCs w:val="28"/>
        </w:rPr>
        <w:t xml:space="preserve">бабушки Маланьи </w:t>
      </w:r>
      <w:r w:rsidRPr="00D222A3">
        <w:rPr>
          <w:rFonts w:ascii="Times New Roman" w:hAnsi="Times New Roman" w:cs="Times New Roman"/>
          <w:sz w:val="28"/>
          <w:szCs w:val="28"/>
        </w:rPr>
        <w:t>есть заготовки игрушек. Каждый из вас может выбрать фигурку по своему усмотрению.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lastRenderedPageBreak/>
        <w:t>— Какие элементы используются при росписи игрушек? (кружочки, точки, волны, полоски и т.д.). Изображение на экране поможет вам вспомнить элементы, которые используются при росписи дымковских игрушек.</w:t>
      </w:r>
    </w:p>
    <w:p w:rsidR="008D3DF4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Садитесь удобнее, начинаем работу.</w:t>
      </w:r>
    </w:p>
    <w:p w:rsidR="00CA7215" w:rsidRPr="00CA7215" w:rsidRDefault="00B5084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84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87BA7">
        <w:rPr>
          <w:rFonts w:ascii="Times New Roman" w:hAnsi="Times New Roman" w:cs="Times New Roman"/>
          <w:b/>
          <w:sz w:val="28"/>
          <w:szCs w:val="28"/>
        </w:rPr>
        <w:t>:</w:t>
      </w:r>
      <w:r w:rsidR="00CA7215" w:rsidRPr="00CA7215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7215" w:rsidRPr="00CA721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CA7215" w:rsidRPr="00CA7215">
        <w:rPr>
          <w:rFonts w:ascii="Times New Roman" w:hAnsi="Times New Roman" w:cs="Times New Roman"/>
          <w:b/>
          <w:bCs/>
          <w:sz w:val="28"/>
          <w:szCs w:val="28"/>
        </w:rPr>
        <w:t>Помощники»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Вот помощники мои,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 xml:space="preserve">Как их </w:t>
      </w:r>
      <w:proofErr w:type="gramStart"/>
      <w:r w:rsidRPr="00CA7215">
        <w:rPr>
          <w:rFonts w:ascii="Times New Roman" w:hAnsi="Times New Roman" w:cs="Times New Roman"/>
          <w:b/>
          <w:sz w:val="28"/>
          <w:szCs w:val="28"/>
        </w:rPr>
        <w:t>хочешь</w:t>
      </w:r>
      <w:proofErr w:type="gramEnd"/>
      <w:r w:rsidRPr="00CA7215">
        <w:rPr>
          <w:rFonts w:ascii="Times New Roman" w:hAnsi="Times New Roman" w:cs="Times New Roman"/>
          <w:b/>
          <w:sz w:val="28"/>
          <w:szCs w:val="28"/>
        </w:rPr>
        <w:t xml:space="preserve"> поверни.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Раз, два, три, четыре, пять.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Не сидится им опять.</w:t>
      </w:r>
    </w:p>
    <w:p w:rsidR="00CA7215" w:rsidRPr="00CA7215" w:rsidRDefault="00CA7215" w:rsidP="00CA72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Постучали, повертели</w:t>
      </w:r>
    </w:p>
    <w:p w:rsidR="00CA7215" w:rsidRPr="00F23EA7" w:rsidRDefault="00CA7215" w:rsidP="00CA72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И работать захотели</w:t>
      </w:r>
      <w:proofErr w:type="gramStart"/>
      <w:r w:rsidRPr="00CA7215">
        <w:rPr>
          <w:rFonts w:ascii="Times New Roman" w:hAnsi="Times New Roman" w:cs="Times New Roman"/>
          <w:b/>
          <w:sz w:val="28"/>
          <w:szCs w:val="28"/>
        </w:rPr>
        <w:t>.</w:t>
      </w:r>
      <w:r w:rsidR="00F23EA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3EA7">
        <w:rPr>
          <w:rFonts w:ascii="Times New Roman" w:hAnsi="Times New Roman" w:cs="Times New Roman"/>
          <w:b/>
          <w:i/>
          <w:sz w:val="28"/>
          <w:szCs w:val="28"/>
        </w:rPr>
        <w:t>слайд)</w:t>
      </w:r>
    </w:p>
    <w:p w:rsidR="00B50845" w:rsidRPr="00B50845" w:rsidRDefault="00CA7215" w:rsidP="00D222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215">
        <w:rPr>
          <w:rFonts w:ascii="Times New Roman" w:hAnsi="Times New Roman" w:cs="Times New Roman"/>
          <w:b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детей за столами.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Дети работают под музыку. Во время самостоятельной работы воспитатель держит в поле зрения всех детей, помогает затрудняющимся в создании композиции, следит за посадкой, за техникой исполнения работ.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По окончании работы дети закрепляют свои изделия на столе перед</w:t>
      </w:r>
      <w:r w:rsidR="00E87BA7">
        <w:rPr>
          <w:rFonts w:ascii="Times New Roman" w:hAnsi="Times New Roman" w:cs="Times New Roman"/>
          <w:b/>
          <w:bCs/>
          <w:sz w:val="28"/>
          <w:szCs w:val="28"/>
        </w:rPr>
        <w:t xml:space="preserve"> бабушкой Маланьей</w:t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</w:t>
      </w:r>
      <w:r w:rsidR="00E87BA7">
        <w:rPr>
          <w:rFonts w:ascii="Times New Roman" w:hAnsi="Times New Roman" w:cs="Times New Roman"/>
          <w:sz w:val="28"/>
          <w:szCs w:val="28"/>
        </w:rPr>
        <w:t>бабушка Маланья очень доволь</w:t>
      </w:r>
      <w:r w:rsidRPr="00D222A3">
        <w:rPr>
          <w:rFonts w:ascii="Times New Roman" w:hAnsi="Times New Roman" w:cs="Times New Roman"/>
          <w:sz w:val="28"/>
          <w:szCs w:val="28"/>
        </w:rPr>
        <w:t>н</w:t>
      </w:r>
      <w:r w:rsidR="00E87BA7">
        <w:rPr>
          <w:rFonts w:ascii="Times New Roman" w:hAnsi="Times New Roman" w:cs="Times New Roman"/>
          <w:sz w:val="28"/>
          <w:szCs w:val="28"/>
        </w:rPr>
        <w:t>а, и благодар</w:t>
      </w:r>
      <w:r w:rsidRPr="00D222A3">
        <w:rPr>
          <w:rFonts w:ascii="Times New Roman" w:hAnsi="Times New Roman" w:cs="Times New Roman"/>
          <w:sz w:val="28"/>
          <w:szCs w:val="28"/>
        </w:rPr>
        <w:t>н</w:t>
      </w:r>
      <w:r w:rsidR="00E87BA7">
        <w:rPr>
          <w:rFonts w:ascii="Times New Roman" w:hAnsi="Times New Roman" w:cs="Times New Roman"/>
          <w:sz w:val="28"/>
          <w:szCs w:val="28"/>
        </w:rPr>
        <w:t>а вам, ребята, ей понравили</w:t>
      </w:r>
      <w:r w:rsidRPr="00D222A3">
        <w:rPr>
          <w:rFonts w:ascii="Times New Roman" w:hAnsi="Times New Roman" w:cs="Times New Roman"/>
          <w:sz w:val="28"/>
          <w:szCs w:val="28"/>
        </w:rPr>
        <w:t>сь все ваши работы. Я предлагаю вам полюбоваться вашими игрушками.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lastRenderedPageBreak/>
        <w:t>— Какую игрушку вы купили на ярмарке для своего дома, или кому-нибудь в подарок?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А я бы, ребята, купила бы все игрушки, потому, что они очень красивые. Вы все старались, трудились, вложили в них своё умение!</w:t>
      </w:r>
    </w:p>
    <w:p w:rsidR="008D3DF4" w:rsidRPr="00D222A3" w:rsidRDefault="00E87BA7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Теперь мастеру Маланьи</w:t>
      </w:r>
      <w:r w:rsidR="008D3DF4" w:rsidRPr="00D222A3">
        <w:rPr>
          <w:rFonts w:ascii="Times New Roman" w:hAnsi="Times New Roman" w:cs="Times New Roman"/>
          <w:sz w:val="28"/>
          <w:szCs w:val="28"/>
        </w:rPr>
        <w:t xml:space="preserve"> есть, что показать на весенней ярмарк</w:t>
      </w:r>
      <w:r w:rsidR="00F23EA7">
        <w:rPr>
          <w:rFonts w:ascii="Times New Roman" w:hAnsi="Times New Roman" w:cs="Times New Roman"/>
          <w:sz w:val="28"/>
          <w:szCs w:val="28"/>
        </w:rPr>
        <w:t>е народных мастеров.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Я предлагаю вам выразить свое настроение и впечатление от нашего путешествия. У меня есть цветные магниты: красный обозначает прекрасное настроение, путешествие очень понравилось; зеленый – вам все равно; синий – настроение плохое, путешествие не понравилось. Прикрепите магнитик, соответствующий вашему настроению, ниже ваших работ.</w:t>
      </w:r>
    </w:p>
    <w:p w:rsidR="008D3DF4" w:rsidRPr="00D222A3" w:rsidRDefault="008D3DF4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2A3">
        <w:rPr>
          <w:rFonts w:ascii="Times New Roman" w:hAnsi="Times New Roman" w:cs="Times New Roman"/>
          <w:b/>
          <w:bCs/>
          <w:sz w:val="28"/>
          <w:szCs w:val="28"/>
        </w:rPr>
        <w:t>Дети отражают свое настроение при помощи магнитов.</w:t>
      </w:r>
    </w:p>
    <w:p w:rsidR="008D3DF4" w:rsidRPr="00F23EA7" w:rsidRDefault="008D3DF4" w:rsidP="00D222A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— Я рада, что у вас хорошее настроение и путешествие вам понравилось, но нам пора возвращаться в изостудию. Приглашаю вас снова на чудесный ковер, закройте глаза (</w:t>
      </w:r>
      <w:r w:rsidRPr="00D222A3">
        <w:rPr>
          <w:rFonts w:ascii="Times New Roman" w:hAnsi="Times New Roman" w:cs="Times New Roman"/>
          <w:b/>
          <w:bCs/>
          <w:sz w:val="28"/>
          <w:szCs w:val="28"/>
        </w:rPr>
        <w:t>звучит музыка</w:t>
      </w:r>
      <w:r w:rsidR="00F23EA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23E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E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3EA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23EA7">
        <w:rPr>
          <w:rFonts w:ascii="Times New Roman" w:hAnsi="Times New Roman" w:cs="Times New Roman"/>
          <w:i/>
          <w:sz w:val="28"/>
          <w:szCs w:val="28"/>
        </w:rPr>
        <w:t>лайд</w:t>
      </w:r>
      <w:r w:rsidR="000E6353">
        <w:rPr>
          <w:rFonts w:ascii="Times New Roman" w:hAnsi="Times New Roman" w:cs="Times New Roman"/>
          <w:i/>
          <w:sz w:val="28"/>
          <w:szCs w:val="28"/>
        </w:rPr>
        <w:t>)</w:t>
      </w:r>
    </w:p>
    <w:p w:rsidR="008D3DF4" w:rsidRPr="000E6353" w:rsidRDefault="008D3DF4" w:rsidP="00D222A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22A3">
        <w:rPr>
          <w:rFonts w:ascii="Times New Roman" w:hAnsi="Times New Roman" w:cs="Times New Roman"/>
          <w:sz w:val="28"/>
          <w:szCs w:val="28"/>
        </w:rPr>
        <w:t>Вот мы снова в детском саду. Наше путешествие закончилось, пора попрощаться. До свидания, ребята.</w:t>
      </w:r>
      <w:r w:rsidR="000E6353">
        <w:rPr>
          <w:rFonts w:ascii="Times New Roman" w:hAnsi="Times New Roman" w:cs="Times New Roman"/>
          <w:sz w:val="28"/>
          <w:szCs w:val="28"/>
        </w:rPr>
        <w:t>(</w:t>
      </w:r>
      <w:r w:rsidR="000E6353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B50845" w:rsidRDefault="00B50845" w:rsidP="00D2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845" w:rsidRPr="00B50845" w:rsidRDefault="00B50845" w:rsidP="00B50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50845" w:rsidRPr="00B50845" w:rsidRDefault="00B50845" w:rsidP="00B508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Дайн Г.Л. Русская народная игрушка. - М.: Легкая и пищевая промышленность, 1981. -192 с., ил.</w:t>
      </w:r>
    </w:p>
    <w:p w:rsidR="00B50845" w:rsidRPr="00B50845" w:rsidRDefault="00B50845" w:rsidP="00B508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Уткин П.И., Королева Н.С. Народные художественные промыслы: Учеб. Для проф. учеб</w:t>
      </w:r>
      <w:proofErr w:type="gramStart"/>
      <w:r w:rsidRPr="00B508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8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0845">
        <w:rPr>
          <w:rFonts w:ascii="Times New Roman" w:hAnsi="Times New Roman" w:cs="Times New Roman"/>
          <w:sz w:val="28"/>
          <w:szCs w:val="28"/>
        </w:rPr>
        <w:t xml:space="preserve">аведений. - М.: </w:t>
      </w:r>
      <w:proofErr w:type="spellStart"/>
      <w:r w:rsidRPr="00B5084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508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84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50845">
        <w:rPr>
          <w:rFonts w:ascii="Times New Roman" w:hAnsi="Times New Roman" w:cs="Times New Roman"/>
          <w:sz w:val="28"/>
          <w:szCs w:val="28"/>
        </w:rPr>
        <w:t>., 1992. - 159 с.</w:t>
      </w:r>
    </w:p>
    <w:p w:rsidR="005F3AAF" w:rsidRPr="00F33820" w:rsidRDefault="00B50845" w:rsidP="00D22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820">
        <w:rPr>
          <w:rFonts w:ascii="Times New Roman" w:hAnsi="Times New Roman" w:cs="Times New Roman"/>
          <w:sz w:val="28"/>
          <w:szCs w:val="28"/>
        </w:rPr>
        <w:t>Ж. «Д</w:t>
      </w:r>
      <w:r w:rsidR="00527727" w:rsidRPr="00F33820">
        <w:rPr>
          <w:rFonts w:ascii="Times New Roman" w:hAnsi="Times New Roman" w:cs="Times New Roman"/>
          <w:sz w:val="28"/>
          <w:szCs w:val="28"/>
        </w:rPr>
        <w:t>ошкольное воспитание», №6, 2013</w:t>
      </w:r>
      <w:bookmarkStart w:id="0" w:name="_GoBack"/>
      <w:bookmarkEnd w:id="0"/>
    </w:p>
    <w:sectPr w:rsidR="005F3AAF" w:rsidRPr="00F3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04C"/>
    <w:multiLevelType w:val="multilevel"/>
    <w:tmpl w:val="2EB2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8"/>
    <w:rsid w:val="00047F15"/>
    <w:rsid w:val="000E6353"/>
    <w:rsid w:val="002456C5"/>
    <w:rsid w:val="0052318E"/>
    <w:rsid w:val="00527727"/>
    <w:rsid w:val="005F3AAF"/>
    <w:rsid w:val="008D3DF4"/>
    <w:rsid w:val="0093555C"/>
    <w:rsid w:val="00B50845"/>
    <w:rsid w:val="00BF4CA3"/>
    <w:rsid w:val="00CA7215"/>
    <w:rsid w:val="00CC7084"/>
    <w:rsid w:val="00CE0E48"/>
    <w:rsid w:val="00D01939"/>
    <w:rsid w:val="00D222A3"/>
    <w:rsid w:val="00E87BA7"/>
    <w:rsid w:val="00F23EA7"/>
    <w:rsid w:val="00F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1523-E162-40C0-BFF4-3AADEA5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курышова</dc:creator>
  <cp:keywords/>
  <dc:description/>
  <cp:lastModifiedBy>Старший воспитатель</cp:lastModifiedBy>
  <cp:revision>15</cp:revision>
  <cp:lastPrinted>2019-01-12T13:32:00Z</cp:lastPrinted>
  <dcterms:created xsi:type="dcterms:W3CDTF">2018-11-15T06:16:00Z</dcterms:created>
  <dcterms:modified xsi:type="dcterms:W3CDTF">2019-01-12T13:34:00Z</dcterms:modified>
</cp:coreProperties>
</file>