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E6" w:rsidRDefault="002941E6" w:rsidP="00367F2C">
      <w:pPr>
        <w:pStyle w:val="a3"/>
        <w:spacing w:before="0" w:beforeAutospacing="0" w:after="210" w:afterAutospacing="0"/>
        <w:jc w:val="both"/>
        <w:rPr>
          <w:rFonts w:ascii="Arial" w:hAnsi="Arial" w:cs="Arial"/>
          <w:color w:val="000000"/>
          <w:sz w:val="27"/>
          <w:szCs w:val="27"/>
        </w:rPr>
      </w:pPr>
      <w:r>
        <w:rPr>
          <w:rFonts w:ascii="Arial" w:hAnsi="Arial" w:cs="Arial"/>
          <w:color w:val="000000"/>
          <w:sz w:val="27"/>
          <w:szCs w:val="27"/>
        </w:rPr>
        <w:br/>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367F2C" w:rsidRDefault="00367F2C" w:rsidP="00367F2C">
      <w:pPr>
        <w:pStyle w:val="a3"/>
        <w:spacing w:before="0" w:beforeAutospacing="0" w:after="210" w:afterAutospacing="0"/>
        <w:rPr>
          <w:rFonts w:ascii="Arial" w:hAnsi="Arial" w:cs="Arial"/>
          <w:color w:val="000000"/>
          <w:sz w:val="44"/>
          <w:szCs w:val="44"/>
        </w:rPr>
      </w:pPr>
      <w:r w:rsidRPr="00367F2C">
        <w:rPr>
          <w:rFonts w:ascii="Arial" w:hAnsi="Arial" w:cs="Arial"/>
          <w:color w:val="000000"/>
          <w:sz w:val="56"/>
          <w:szCs w:val="56"/>
        </w:rPr>
        <w:t xml:space="preserve">Доклад </w:t>
      </w:r>
      <w:r w:rsidRPr="00367F2C">
        <w:rPr>
          <w:rFonts w:ascii="Arial" w:hAnsi="Arial" w:cs="Arial"/>
          <w:color w:val="000000"/>
          <w:sz w:val="44"/>
          <w:szCs w:val="44"/>
        </w:rPr>
        <w:t> </w:t>
      </w:r>
      <w:r w:rsidRPr="00367F2C">
        <w:rPr>
          <w:rFonts w:ascii="Arial" w:hAnsi="Arial" w:cs="Arial"/>
          <w:color w:val="000000"/>
          <w:sz w:val="56"/>
          <w:szCs w:val="56"/>
        </w:rPr>
        <w:t xml:space="preserve">на </w:t>
      </w:r>
      <w:r w:rsidRPr="00367F2C">
        <w:rPr>
          <w:rFonts w:ascii="Arial" w:hAnsi="Arial" w:cs="Arial"/>
          <w:color w:val="000000"/>
          <w:sz w:val="44"/>
          <w:szCs w:val="44"/>
        </w:rPr>
        <w:t>СЕМИНАРЕ УЧИТЕЛЕЙ НАЧАЛЬНЫХ КЛАССОВ С ДОКЛАДОМ</w:t>
      </w:r>
    </w:p>
    <w:p w:rsidR="00367F2C" w:rsidRPr="00367F2C" w:rsidRDefault="00367F2C" w:rsidP="00367F2C">
      <w:pPr>
        <w:pStyle w:val="a3"/>
        <w:spacing w:before="0" w:beforeAutospacing="0" w:after="210" w:afterAutospacing="0"/>
        <w:rPr>
          <w:rFonts w:ascii="Arial" w:hAnsi="Arial" w:cs="Arial"/>
          <w:color w:val="000000"/>
          <w:sz w:val="56"/>
          <w:szCs w:val="56"/>
        </w:rPr>
      </w:pPr>
      <w:r w:rsidRPr="00367F2C">
        <w:rPr>
          <w:rFonts w:ascii="Arial" w:hAnsi="Arial" w:cs="Arial"/>
          <w:color w:val="000000"/>
          <w:sz w:val="44"/>
          <w:szCs w:val="44"/>
        </w:rPr>
        <w:t xml:space="preserve"> ПО ТЕМЕ:</w:t>
      </w:r>
      <w:r w:rsidRPr="00367F2C">
        <w:rPr>
          <w:rFonts w:ascii="Arial" w:hAnsi="Arial" w:cs="Arial"/>
          <w:color w:val="000000"/>
          <w:sz w:val="56"/>
          <w:szCs w:val="56"/>
        </w:rPr>
        <w:t xml:space="preserve"> </w:t>
      </w:r>
    </w:p>
    <w:p w:rsidR="002941E6" w:rsidRDefault="00367F2C"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44"/>
          <w:szCs w:val="44"/>
        </w:rPr>
        <w:t>«</w:t>
      </w:r>
      <w:proofErr w:type="spellStart"/>
      <w:r>
        <w:rPr>
          <w:rFonts w:ascii="Arial" w:hAnsi="Arial" w:cs="Arial"/>
          <w:color w:val="000000"/>
          <w:sz w:val="44"/>
          <w:szCs w:val="44"/>
        </w:rPr>
        <w:t>Системно-деятельностный</w:t>
      </w:r>
      <w:proofErr w:type="spellEnd"/>
      <w:r>
        <w:rPr>
          <w:rFonts w:ascii="Arial" w:hAnsi="Arial" w:cs="Arial"/>
          <w:color w:val="000000"/>
          <w:sz w:val="44"/>
          <w:szCs w:val="44"/>
        </w:rPr>
        <w:t xml:space="preserve"> под</w:t>
      </w:r>
      <w:r w:rsidR="002941E6">
        <w:rPr>
          <w:rFonts w:ascii="Arial" w:hAnsi="Arial" w:cs="Arial"/>
          <w:color w:val="000000"/>
          <w:sz w:val="44"/>
          <w:szCs w:val="44"/>
        </w:rPr>
        <w:t>ход и пути его реализации в условиях ФГОС».</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Pr="00BB5C40" w:rsidRDefault="002941E6" w:rsidP="002941E6">
      <w:pPr>
        <w:pStyle w:val="a3"/>
        <w:spacing w:before="0" w:beforeAutospacing="0" w:after="210" w:afterAutospacing="0"/>
        <w:jc w:val="center"/>
        <w:rPr>
          <w:rFonts w:ascii="Arial" w:hAnsi="Arial" w:cs="Arial"/>
          <w:color w:val="000000"/>
          <w:sz w:val="32"/>
          <w:szCs w:val="32"/>
        </w:rPr>
      </w:pPr>
      <w:r w:rsidRPr="00BB5C40">
        <w:rPr>
          <w:rFonts w:ascii="Arial" w:hAnsi="Arial" w:cs="Arial"/>
          <w:color w:val="000000"/>
          <w:sz w:val="32"/>
          <w:szCs w:val="32"/>
        </w:rPr>
        <w:t>Подготовила</w:t>
      </w:r>
    </w:p>
    <w:p w:rsidR="002941E6" w:rsidRPr="00BB5C40" w:rsidRDefault="002941E6" w:rsidP="002941E6">
      <w:pPr>
        <w:pStyle w:val="a3"/>
        <w:spacing w:before="0" w:beforeAutospacing="0" w:after="210" w:afterAutospacing="0"/>
        <w:jc w:val="center"/>
        <w:rPr>
          <w:rFonts w:ascii="Arial" w:hAnsi="Arial" w:cs="Arial"/>
          <w:color w:val="000000"/>
          <w:sz w:val="32"/>
          <w:szCs w:val="32"/>
        </w:rPr>
      </w:pPr>
      <w:r w:rsidRPr="00BB5C40">
        <w:rPr>
          <w:rFonts w:ascii="Arial" w:hAnsi="Arial" w:cs="Arial"/>
          <w:color w:val="000000"/>
          <w:sz w:val="32"/>
          <w:szCs w:val="32"/>
        </w:rPr>
        <w:t>учитель начальных классов</w:t>
      </w:r>
    </w:p>
    <w:p w:rsidR="00367F2C" w:rsidRPr="00BB5C40" w:rsidRDefault="00367F2C" w:rsidP="00367F2C">
      <w:pPr>
        <w:pStyle w:val="a3"/>
        <w:spacing w:before="0" w:beforeAutospacing="0" w:after="210" w:afterAutospacing="0"/>
        <w:jc w:val="center"/>
        <w:rPr>
          <w:rFonts w:ascii="Arial" w:hAnsi="Arial" w:cs="Arial"/>
          <w:color w:val="000000"/>
          <w:sz w:val="32"/>
          <w:szCs w:val="32"/>
        </w:rPr>
      </w:pPr>
      <w:r w:rsidRPr="00BB5C40">
        <w:rPr>
          <w:rFonts w:ascii="Arial" w:hAnsi="Arial" w:cs="Arial"/>
          <w:color w:val="000000"/>
          <w:sz w:val="32"/>
          <w:szCs w:val="32"/>
        </w:rPr>
        <w:t>МБОУ «</w:t>
      </w:r>
      <w:proofErr w:type="spellStart"/>
      <w:r w:rsidRPr="00BB5C40">
        <w:rPr>
          <w:rFonts w:ascii="Arial" w:hAnsi="Arial" w:cs="Arial"/>
          <w:color w:val="000000"/>
          <w:sz w:val="32"/>
          <w:szCs w:val="32"/>
        </w:rPr>
        <w:t>Соновская</w:t>
      </w:r>
      <w:proofErr w:type="spellEnd"/>
      <w:r w:rsidRPr="00BB5C40">
        <w:rPr>
          <w:rFonts w:ascii="Arial" w:hAnsi="Arial" w:cs="Arial"/>
          <w:color w:val="000000"/>
          <w:sz w:val="32"/>
          <w:szCs w:val="32"/>
        </w:rPr>
        <w:t xml:space="preserve"> </w:t>
      </w:r>
    </w:p>
    <w:p w:rsidR="002941E6" w:rsidRPr="00BB5C40" w:rsidRDefault="00367F2C" w:rsidP="00367F2C">
      <w:pPr>
        <w:pStyle w:val="a3"/>
        <w:spacing w:before="0" w:beforeAutospacing="0" w:after="210" w:afterAutospacing="0"/>
        <w:rPr>
          <w:rFonts w:ascii="Arial" w:hAnsi="Arial" w:cs="Arial"/>
          <w:color w:val="000000"/>
          <w:sz w:val="32"/>
          <w:szCs w:val="32"/>
        </w:rPr>
      </w:pPr>
      <w:r w:rsidRPr="00BB5C40">
        <w:rPr>
          <w:rFonts w:ascii="Arial" w:hAnsi="Arial" w:cs="Arial"/>
          <w:color w:val="000000"/>
          <w:sz w:val="32"/>
          <w:szCs w:val="32"/>
        </w:rPr>
        <w:t xml:space="preserve">                </w:t>
      </w:r>
      <w:r w:rsidR="00BB5C40">
        <w:rPr>
          <w:rFonts w:ascii="Arial" w:hAnsi="Arial" w:cs="Arial"/>
          <w:color w:val="000000"/>
          <w:sz w:val="32"/>
          <w:szCs w:val="32"/>
        </w:rPr>
        <w:t xml:space="preserve">            </w:t>
      </w:r>
      <w:proofErr w:type="spellStart"/>
      <w:r w:rsidRPr="00BB5C40">
        <w:rPr>
          <w:rFonts w:ascii="Arial" w:hAnsi="Arial" w:cs="Arial"/>
          <w:color w:val="000000"/>
          <w:sz w:val="32"/>
          <w:szCs w:val="32"/>
        </w:rPr>
        <w:t>Ильякова</w:t>
      </w:r>
      <w:proofErr w:type="spellEnd"/>
      <w:r w:rsidRPr="00BB5C40">
        <w:rPr>
          <w:rFonts w:ascii="Arial" w:hAnsi="Arial" w:cs="Arial"/>
          <w:color w:val="000000"/>
          <w:sz w:val="32"/>
          <w:szCs w:val="32"/>
        </w:rPr>
        <w:t xml:space="preserve"> Елена Геннадье</w:t>
      </w:r>
      <w:r w:rsidR="002941E6" w:rsidRPr="00BB5C40">
        <w:rPr>
          <w:rFonts w:ascii="Arial" w:hAnsi="Arial" w:cs="Arial"/>
          <w:color w:val="000000"/>
          <w:sz w:val="32"/>
          <w:szCs w:val="32"/>
        </w:rPr>
        <w:t>в</w:t>
      </w:r>
      <w:r w:rsidR="00BB5C40">
        <w:rPr>
          <w:rFonts w:ascii="Arial" w:hAnsi="Arial" w:cs="Arial"/>
          <w:color w:val="000000"/>
          <w:sz w:val="32"/>
          <w:szCs w:val="32"/>
        </w:rPr>
        <w:t>на</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367F2C" w:rsidP="00367F2C">
      <w:pPr>
        <w:pStyle w:val="a3"/>
        <w:spacing w:before="0" w:beforeAutospacing="0" w:after="210" w:afterAutospacing="0"/>
        <w:rPr>
          <w:rFonts w:ascii="Arial" w:hAnsi="Arial" w:cs="Arial"/>
          <w:color w:val="000000"/>
          <w:sz w:val="27"/>
          <w:szCs w:val="27"/>
        </w:rPr>
      </w:pPr>
      <w:r>
        <w:rPr>
          <w:rFonts w:ascii="Arial" w:hAnsi="Arial" w:cs="Arial"/>
          <w:color w:val="000000"/>
          <w:sz w:val="40"/>
          <w:szCs w:val="40"/>
        </w:rPr>
        <w:t xml:space="preserve">                              Явас 2018 г</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Скажи мне –</w:t>
      </w:r>
      <w:r w:rsidR="00BB5C40">
        <w:rPr>
          <w:rFonts w:ascii="Arial" w:hAnsi="Arial" w:cs="Arial"/>
          <w:color w:val="000000"/>
          <w:sz w:val="27"/>
          <w:szCs w:val="27"/>
        </w:rPr>
        <w:t xml:space="preserve"> </w:t>
      </w:r>
      <w:r>
        <w:rPr>
          <w:rFonts w:ascii="Arial" w:hAnsi="Arial" w:cs="Arial"/>
          <w:color w:val="000000"/>
          <w:sz w:val="27"/>
          <w:szCs w:val="27"/>
        </w:rPr>
        <w:t>и я забуду,</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Покажи мне –</w:t>
      </w:r>
      <w:r w:rsidR="00BB5C40">
        <w:rPr>
          <w:rFonts w:ascii="Arial" w:hAnsi="Arial" w:cs="Arial"/>
          <w:color w:val="000000"/>
          <w:sz w:val="27"/>
          <w:szCs w:val="27"/>
        </w:rPr>
        <w:t xml:space="preserve"> </w:t>
      </w:r>
      <w:r>
        <w:rPr>
          <w:rFonts w:ascii="Arial" w:hAnsi="Arial" w:cs="Arial"/>
          <w:color w:val="000000"/>
          <w:sz w:val="27"/>
          <w:szCs w:val="27"/>
        </w:rPr>
        <w:t>и я запомню,</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Вовлеки меня в деятельность – и я научусь!</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“Великая цель образования - это не знания, а действия”.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(Герберт Спенсер)</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Однако результаты проводимых за последние два десятилетия международных сравнительных исследований заставляют насторожиться.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Российские школьники показали значительно более низкие результаты при выполнении заданий, связанных с использованием научных методов наблюдения, классификации, сравнения, формулирования гипотез и выводов, планирования эксперимента, связанных с интерпретацией данных и проведением исследования.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Поэтому Федеральный Государственный Образовательный стандарт выдвинул новые требования к результатам освоения основных образовательных программ. Начальная школа должна сформировать у ученика не только предметные, но и универсальные способы действий, обеспечивающие возможность продолжения образования в основной школе; развить способность к самоорганизации с целью решения учебных задач; обеспечить индивидуальный прогресс в основных сферах личностного развития.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Качество образования на современном этапе понимается как уровень специфических, </w:t>
      </w:r>
      <w:proofErr w:type="spellStart"/>
      <w:r>
        <w:rPr>
          <w:rFonts w:ascii="Arial" w:hAnsi="Arial" w:cs="Arial"/>
          <w:color w:val="000000"/>
          <w:sz w:val="27"/>
          <w:szCs w:val="27"/>
        </w:rPr>
        <w:t>надпредметных</w:t>
      </w:r>
      <w:proofErr w:type="spellEnd"/>
      <w:r>
        <w:rPr>
          <w:rFonts w:ascii="Arial" w:hAnsi="Arial" w:cs="Arial"/>
          <w:color w:val="000000"/>
          <w:sz w:val="27"/>
          <w:szCs w:val="27"/>
        </w:rPr>
        <w:t xml:space="preserve"> умений, связанных с самоопределением и самореализацией личности, когда знания приобретаются не "впрок", а в контексте модели будущей деятельности, жизненной ситуации.</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lastRenderedPageBreak/>
        <w:t>Предмет нашей гордости в прошлом – большой объём фактических знаний – в изменившемся мире потерял свою ценность, поскольку любая информация быстро устаревает. Необходимым становятся не сами знания, а знания о том, как и где их применять.</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Но ещё важнее знание о том, как информацию добывать, интерпретировать, или создавать новую. И то, и другое, и третье – результаты деятельности, а деятельность – это решение задач. Таким образом, желая сместить акцент в образовании с усвоения фактов (результат – знания) на овладение способами взаимодействия с миром (результат – умения), мы приходим к осознанию необходимости изменить характер учебного процесса и способы деятельности учащихся. Поэтому и появилась потребность введения </w:t>
      </w:r>
      <w:proofErr w:type="spellStart"/>
      <w:r>
        <w:rPr>
          <w:rFonts w:ascii="Arial" w:hAnsi="Arial" w:cs="Arial"/>
          <w:color w:val="000000"/>
          <w:sz w:val="27"/>
          <w:szCs w:val="27"/>
        </w:rPr>
        <w:t>деятельностного</w:t>
      </w:r>
      <w:proofErr w:type="spellEnd"/>
      <w:r>
        <w:rPr>
          <w:rFonts w:ascii="Arial" w:hAnsi="Arial" w:cs="Arial"/>
          <w:color w:val="000000"/>
          <w:sz w:val="27"/>
          <w:szCs w:val="27"/>
        </w:rPr>
        <w:t xml:space="preserve"> метода обучения.</w:t>
      </w:r>
    </w:p>
    <w:p w:rsidR="002941E6" w:rsidRDefault="00367F2C" w:rsidP="002941E6">
      <w:pPr>
        <w:pStyle w:val="a3"/>
        <w:spacing w:before="0" w:beforeAutospacing="0" w:after="210" w:afterAutospacing="0"/>
        <w:jc w:val="center"/>
        <w:rPr>
          <w:rFonts w:ascii="Arial" w:hAnsi="Arial" w:cs="Arial"/>
          <w:color w:val="000000"/>
          <w:sz w:val="27"/>
          <w:szCs w:val="27"/>
        </w:rPr>
      </w:pPr>
      <w:proofErr w:type="spellStart"/>
      <w:r>
        <w:rPr>
          <w:rFonts w:ascii="Arial" w:hAnsi="Arial" w:cs="Arial"/>
          <w:color w:val="000000"/>
          <w:sz w:val="27"/>
          <w:szCs w:val="27"/>
        </w:rPr>
        <w:t>Деятельностный</w:t>
      </w:r>
      <w:proofErr w:type="spellEnd"/>
      <w:r>
        <w:rPr>
          <w:rFonts w:ascii="Arial" w:hAnsi="Arial" w:cs="Arial"/>
          <w:color w:val="000000"/>
          <w:sz w:val="27"/>
          <w:szCs w:val="27"/>
        </w:rPr>
        <w:t xml:space="preserve"> метод обучения </w:t>
      </w:r>
      <w:r w:rsidR="002941E6">
        <w:rPr>
          <w:rFonts w:ascii="Arial" w:hAnsi="Arial" w:cs="Arial"/>
          <w:color w:val="000000"/>
          <w:sz w:val="27"/>
          <w:szCs w:val="27"/>
        </w:rPr>
        <w:t>–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Еще Сократ говорил о том, что научиться играть на флейте можно только, играя самому. Точно также </w:t>
      </w:r>
      <w:proofErr w:type="spellStart"/>
      <w:r>
        <w:rPr>
          <w:rFonts w:ascii="Arial" w:hAnsi="Arial" w:cs="Arial"/>
          <w:color w:val="000000"/>
          <w:sz w:val="27"/>
          <w:szCs w:val="27"/>
        </w:rPr>
        <w:t>деятельностные</w:t>
      </w:r>
      <w:proofErr w:type="spellEnd"/>
      <w:r>
        <w:rPr>
          <w:rFonts w:ascii="Arial" w:hAnsi="Arial" w:cs="Arial"/>
          <w:color w:val="000000"/>
          <w:sz w:val="27"/>
          <w:szCs w:val="27"/>
        </w:rPr>
        <w:t xml:space="preserve"> способности учащихся формируются лишь тогда, когда они не пассивно усваивают новые задания, а включены в самостоятельную учебно-познавательную деятельность.</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Основная идея его состоит в том, что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Реализация технологии </w:t>
      </w:r>
      <w:proofErr w:type="spellStart"/>
      <w:r>
        <w:rPr>
          <w:rFonts w:ascii="Arial" w:hAnsi="Arial" w:cs="Arial"/>
          <w:color w:val="000000"/>
          <w:sz w:val="27"/>
          <w:szCs w:val="27"/>
        </w:rPr>
        <w:t>деятельностного</w:t>
      </w:r>
      <w:proofErr w:type="spellEnd"/>
      <w:r>
        <w:rPr>
          <w:rFonts w:ascii="Arial" w:hAnsi="Arial" w:cs="Arial"/>
          <w:color w:val="000000"/>
          <w:sz w:val="27"/>
          <w:szCs w:val="27"/>
        </w:rPr>
        <w:t xml:space="preserve"> метода в практике преподавания обеспечивается следующей системой дидактических принципов:</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Pr>
          <w:rFonts w:ascii="Arial" w:hAnsi="Arial" w:cs="Arial"/>
          <w:color w:val="000000"/>
          <w:sz w:val="27"/>
          <w:szCs w:val="27"/>
        </w:rPr>
        <w:t>деятельностных</w:t>
      </w:r>
      <w:proofErr w:type="spellEnd"/>
      <w:r>
        <w:rPr>
          <w:rFonts w:ascii="Arial" w:hAnsi="Arial" w:cs="Arial"/>
          <w:color w:val="000000"/>
          <w:sz w:val="27"/>
          <w:szCs w:val="27"/>
        </w:rPr>
        <w:t xml:space="preserve"> способностей, </w:t>
      </w:r>
      <w:proofErr w:type="spellStart"/>
      <w:r>
        <w:rPr>
          <w:rFonts w:ascii="Arial" w:hAnsi="Arial" w:cs="Arial"/>
          <w:color w:val="000000"/>
          <w:sz w:val="27"/>
          <w:szCs w:val="27"/>
        </w:rPr>
        <w:t>общеучебных</w:t>
      </w:r>
      <w:proofErr w:type="spellEnd"/>
      <w:r>
        <w:rPr>
          <w:rFonts w:ascii="Arial" w:hAnsi="Arial" w:cs="Arial"/>
          <w:color w:val="000000"/>
          <w:sz w:val="27"/>
          <w:szCs w:val="27"/>
        </w:rPr>
        <w:t xml:space="preserve"> умений.</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lastRenderedPageBreak/>
        <w:t>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3. Принцип целостности – предполагает формирование учащимися обобщенного системного представления о мире (природе, обществе, самом себе, </w:t>
      </w:r>
      <w:proofErr w:type="spellStart"/>
      <w:r>
        <w:rPr>
          <w:rFonts w:ascii="Arial" w:hAnsi="Arial" w:cs="Arial"/>
          <w:color w:val="000000"/>
          <w:sz w:val="27"/>
          <w:szCs w:val="27"/>
        </w:rPr>
        <w:t>социокультурном</w:t>
      </w:r>
      <w:proofErr w:type="spellEnd"/>
      <w:r>
        <w:rPr>
          <w:rFonts w:ascii="Arial" w:hAnsi="Arial" w:cs="Arial"/>
          <w:color w:val="000000"/>
          <w:sz w:val="27"/>
          <w:szCs w:val="27"/>
        </w:rPr>
        <w:t xml:space="preserve"> мире и мире деятельности, о роли и месте каждой науки в системе наук).</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5. Принцип психологической комфортности – предполагает снятие всех </w:t>
      </w:r>
      <w:proofErr w:type="spellStart"/>
      <w:r>
        <w:rPr>
          <w:rFonts w:ascii="Arial" w:hAnsi="Arial" w:cs="Arial"/>
          <w:color w:val="000000"/>
          <w:sz w:val="27"/>
          <w:szCs w:val="27"/>
        </w:rPr>
        <w:t>стрессообразующих</w:t>
      </w:r>
      <w:proofErr w:type="spellEnd"/>
      <w:r>
        <w:rPr>
          <w:rFonts w:ascii="Arial" w:hAnsi="Arial" w:cs="Arial"/>
          <w:color w:val="000000"/>
          <w:sz w:val="27"/>
          <w:szCs w:val="27"/>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6.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По мнению А. </w:t>
      </w:r>
      <w:proofErr w:type="spellStart"/>
      <w:r>
        <w:rPr>
          <w:rFonts w:ascii="Arial" w:hAnsi="Arial" w:cs="Arial"/>
          <w:color w:val="000000"/>
          <w:sz w:val="27"/>
          <w:szCs w:val="27"/>
        </w:rPr>
        <w:t>Дистервега</w:t>
      </w:r>
      <w:proofErr w:type="spellEnd"/>
      <w:r>
        <w:rPr>
          <w:rFonts w:ascii="Arial" w:hAnsi="Arial" w:cs="Arial"/>
          <w:color w:val="000000"/>
          <w:sz w:val="27"/>
          <w:szCs w:val="27"/>
        </w:rPr>
        <w:t xml:space="preserve">, </w:t>
      </w:r>
      <w:proofErr w:type="spellStart"/>
      <w:r>
        <w:rPr>
          <w:rFonts w:ascii="Arial" w:hAnsi="Arial" w:cs="Arial"/>
          <w:color w:val="000000"/>
          <w:sz w:val="27"/>
          <w:szCs w:val="27"/>
        </w:rPr>
        <w:t>деятельностный</w:t>
      </w:r>
      <w:proofErr w:type="spellEnd"/>
      <w:r>
        <w:rPr>
          <w:rFonts w:ascii="Arial" w:hAnsi="Arial" w:cs="Arial"/>
          <w:color w:val="000000"/>
          <w:sz w:val="27"/>
          <w:szCs w:val="27"/>
        </w:rPr>
        <w:t xml:space="preserve"> метод обучения является универсальным. “Сообразно ему следовало бы поступать не только в начальных школах, но во всех школах, даже в высших учебных заведениях. Этот метод уместен везде, где знание должно быть еще приобретено, то есть для всякого учащегося”.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Использование данного метода в практике позволяет мне грамотно выстроить урок, включить каждого обучающегося в процесс «открытия» нового знания.</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Структура уроков введения нового знания обычно имеет следующий вид:</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I. Мотивирование к учебной деятельности (организационный момент) -</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1-2 минуты</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lastRenderedPageBreak/>
        <w:t xml:space="preserve">Цель: включение </w:t>
      </w:r>
      <w:proofErr w:type="gramStart"/>
      <w:r>
        <w:rPr>
          <w:rFonts w:ascii="Arial" w:hAnsi="Arial" w:cs="Arial"/>
          <w:color w:val="000000"/>
          <w:sz w:val="27"/>
          <w:szCs w:val="27"/>
        </w:rPr>
        <w:t>обучающихся</w:t>
      </w:r>
      <w:proofErr w:type="gramEnd"/>
      <w:r>
        <w:rPr>
          <w:rFonts w:ascii="Arial" w:hAnsi="Arial" w:cs="Arial"/>
          <w:color w:val="000000"/>
          <w:sz w:val="27"/>
          <w:szCs w:val="27"/>
        </w:rPr>
        <w:t xml:space="preserve"> в деятельность на личностно-значимом уровне.</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актуализируются требования к нему со стороны учебной деятельности (“надо”);</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создаются условия для возникновения внутренней потребности включения в учебную деятельность (“хочу”);</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устанавливаются тематические рамки (“могу”).</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Приёмы работы:</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учитель в начале урока высказывает добрые пожелания детям, предлагает пожелать друг другу удачи (хлопки в ладони);</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учитель предлагает детям подумать, что пригодится для успешной работы, дети высказываются;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девиз, эпиграф («С малой удачи начинается большой успех» и др.)</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proofErr w:type="spellStart"/>
      <w:r>
        <w:rPr>
          <w:rFonts w:ascii="Arial" w:hAnsi="Arial" w:cs="Arial"/>
          <w:color w:val="000000"/>
          <w:sz w:val="27"/>
          <w:szCs w:val="27"/>
        </w:rPr>
        <w:t>II.Актуализация</w:t>
      </w:r>
      <w:proofErr w:type="spellEnd"/>
      <w:r>
        <w:rPr>
          <w:rFonts w:ascii="Arial" w:hAnsi="Arial" w:cs="Arial"/>
          <w:color w:val="000000"/>
          <w:sz w:val="27"/>
          <w:szCs w:val="27"/>
        </w:rPr>
        <w:t xml:space="preserve"> и фиксирование индивидуального затруднения в пробном учебном действии -</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4-5 минут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Цель: повторение изученного материала, необходимого для «открытия нового знания», и выявление затруднений в индивидуальной деятельности каждого обучающегося.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Возникновение проблемной ситуации</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Методы постановки учебной проблемы:</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1. побуждающий, подводящий диалоги;</w:t>
      </w:r>
    </w:p>
    <w:p w:rsidR="002941E6" w:rsidRDefault="002941E6" w:rsidP="002941E6">
      <w:pPr>
        <w:pStyle w:val="a3"/>
        <w:spacing w:before="0" w:beforeAutospacing="0" w:after="210" w:afterAutospacing="0"/>
        <w:jc w:val="center"/>
        <w:rPr>
          <w:rFonts w:ascii="Arial" w:hAnsi="Arial" w:cs="Arial"/>
          <w:color w:val="000000"/>
          <w:sz w:val="27"/>
          <w:szCs w:val="27"/>
        </w:rPr>
      </w:pPr>
      <w:proofErr w:type="gramStart"/>
      <w:r>
        <w:rPr>
          <w:rFonts w:ascii="Arial" w:hAnsi="Arial" w:cs="Arial"/>
          <w:color w:val="000000"/>
          <w:sz w:val="27"/>
          <w:szCs w:val="27"/>
        </w:rPr>
        <w:t>2. мотивирующий приём «яркое пятно» - сказки, легенды, фрагменты из художественной литературы, случаи из истории, науки, культуры, повседневной жизни, шутки и др.)</w:t>
      </w:r>
      <w:proofErr w:type="gramEnd"/>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III. Постановка учебной задачи - 4-5 минут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lastRenderedPageBreak/>
        <w:t>Цель: обсуждение затруднения («Почему возникли затруднения?», «Чего мы ещё не знаем?»)</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На данном этапе учитель организует выявление учащимися места и причины затруднения. Для этого учащиеся должны:</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1. восстановить выполненные операции и зафиксировать (вербально и </w:t>
      </w:r>
      <w:proofErr w:type="spellStart"/>
      <w:r>
        <w:rPr>
          <w:rFonts w:ascii="Arial" w:hAnsi="Arial" w:cs="Arial"/>
          <w:color w:val="000000"/>
          <w:sz w:val="27"/>
          <w:szCs w:val="27"/>
        </w:rPr>
        <w:t>знаково</w:t>
      </w:r>
      <w:proofErr w:type="spellEnd"/>
      <w:r>
        <w:rPr>
          <w:rFonts w:ascii="Arial" w:hAnsi="Arial" w:cs="Arial"/>
          <w:color w:val="000000"/>
          <w:sz w:val="27"/>
          <w:szCs w:val="27"/>
        </w:rPr>
        <w:t>) место - шаг, операцию, где возникло затруднение;</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недостаточно для решения исходной задачи и задач такого класса или типа вообще.</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IV. Открытие нового знания (построение проекта выхода из затруднения) -</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7-8 минут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V. Первичное закрепление - 4-5 минут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Цель: проговаривание нового знания, (запись в виде опорного сигнала)</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фронтальная работа, работа в парах;</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комментирование, обозначение знаковыми символами;</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VI. Самостоятельная работа с самопроверкой по образцу (эталону) -</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4-5 минут.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Каждый должен для себя сделать вывод о том, что он уже имеет.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Письменно выполняется небольшая по объёму самостоятельная работа (2-3 типовые задания).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Самоконтроль, самопроверка.</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lastRenderedPageBreak/>
        <w:t>VII. Включение нового знания в систему знаний и повторение -</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7-8 минут.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Сначала детям предлагаются задания, которые содержат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новый алгоритм, новое понятие.</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 Затем предлагаются задания, в которых новое знание используется вместе с </w:t>
      </w:r>
      <w:proofErr w:type="gramStart"/>
      <w:r>
        <w:rPr>
          <w:rFonts w:ascii="Arial" w:hAnsi="Arial" w:cs="Arial"/>
          <w:color w:val="000000"/>
          <w:sz w:val="27"/>
          <w:szCs w:val="27"/>
        </w:rPr>
        <w:t>изученными</w:t>
      </w:r>
      <w:proofErr w:type="gramEnd"/>
      <w:r>
        <w:rPr>
          <w:rFonts w:ascii="Arial" w:hAnsi="Arial" w:cs="Arial"/>
          <w:color w:val="000000"/>
          <w:sz w:val="27"/>
          <w:szCs w:val="27"/>
        </w:rPr>
        <w:t xml:space="preserve"> ранее.</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VIII. Рефлексия учебной деятельности на уроке (итог) - 2-3 минуты.</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Цель: осознании </w:t>
      </w:r>
      <w:proofErr w:type="gramStart"/>
      <w:r>
        <w:rPr>
          <w:rFonts w:ascii="Arial" w:hAnsi="Arial" w:cs="Arial"/>
          <w:color w:val="000000"/>
          <w:sz w:val="27"/>
          <w:szCs w:val="27"/>
        </w:rPr>
        <w:t>обучающимися</w:t>
      </w:r>
      <w:proofErr w:type="gramEnd"/>
      <w:r>
        <w:rPr>
          <w:rFonts w:ascii="Arial" w:hAnsi="Arial" w:cs="Arial"/>
          <w:color w:val="000000"/>
          <w:sz w:val="27"/>
          <w:szCs w:val="27"/>
        </w:rPr>
        <w:t xml:space="preserve"> своей учебной деятельности, самооценка результатов своей деятельности и всего класса.</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Вопросы:</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Какую задачу ставили на уроке?</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Удалось решить поставленную задачу?</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Каким способом?</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Какие получили результаты?</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Что нужно сделать ещё?</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Где можно применить новые знания?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Что на уроке у вас хорошо получилось?</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Над чем ещё надо поработать?</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и другие.</w:t>
      </w:r>
    </w:p>
    <w:p w:rsidR="002941E6" w:rsidRDefault="002941E6" w:rsidP="002941E6">
      <w:pPr>
        <w:pStyle w:val="a3"/>
        <w:spacing w:before="0" w:beforeAutospacing="0" w:after="210" w:afterAutospacing="0"/>
        <w:jc w:val="center"/>
        <w:rPr>
          <w:rFonts w:ascii="Arial" w:hAnsi="Arial" w:cs="Arial"/>
          <w:color w:val="000000"/>
          <w:sz w:val="27"/>
          <w:szCs w:val="27"/>
        </w:rPr>
      </w:pP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Особенность метода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w:t>
      </w:r>
      <w:proofErr w:type="gramStart"/>
      <w:r>
        <w:rPr>
          <w:rFonts w:ascii="Arial" w:hAnsi="Arial" w:cs="Arial"/>
          <w:color w:val="000000"/>
          <w:sz w:val="27"/>
          <w:szCs w:val="27"/>
        </w:rPr>
        <w:t>обучающихся</w:t>
      </w:r>
      <w:proofErr w:type="gramEnd"/>
      <w:r>
        <w:rPr>
          <w:rFonts w:ascii="Arial" w:hAnsi="Arial" w:cs="Arial"/>
          <w:color w:val="000000"/>
          <w:sz w:val="27"/>
          <w:szCs w:val="27"/>
        </w:rPr>
        <w:t xml:space="preserve"> личную значимость.</w:t>
      </w:r>
    </w:p>
    <w:p w:rsidR="002941E6" w:rsidRDefault="002941E6" w:rsidP="002941E6">
      <w:pPr>
        <w:pStyle w:val="a3"/>
        <w:spacing w:before="0" w:beforeAutospacing="0" w:after="210" w:afterAutospacing="0"/>
        <w:jc w:val="center"/>
        <w:rPr>
          <w:rFonts w:ascii="Arial" w:hAnsi="Arial" w:cs="Arial"/>
          <w:color w:val="000000"/>
          <w:sz w:val="27"/>
          <w:szCs w:val="27"/>
        </w:rPr>
      </w:pPr>
      <w:proofErr w:type="spellStart"/>
      <w:r>
        <w:rPr>
          <w:rFonts w:ascii="Arial" w:hAnsi="Arial" w:cs="Arial"/>
          <w:color w:val="000000"/>
          <w:sz w:val="27"/>
          <w:szCs w:val="27"/>
        </w:rPr>
        <w:t>Деятельностный</w:t>
      </w:r>
      <w:proofErr w:type="spellEnd"/>
      <w:r>
        <w:rPr>
          <w:rFonts w:ascii="Arial" w:hAnsi="Arial" w:cs="Arial"/>
          <w:color w:val="000000"/>
          <w:sz w:val="27"/>
          <w:szCs w:val="27"/>
        </w:rPr>
        <w:t xml:space="preserve"> метод является универсальным средством, предоставляющим учителю инструментарий подготовки и проведения уроков в соответствии с новыми целями образования.</w:t>
      </w:r>
    </w:p>
    <w:p w:rsidR="002941E6" w:rsidRDefault="002941E6" w:rsidP="002941E6">
      <w:pPr>
        <w:pStyle w:val="a3"/>
        <w:spacing w:before="0" w:beforeAutospacing="0" w:after="210" w:afterAutospacing="0"/>
        <w:jc w:val="center"/>
        <w:rPr>
          <w:rFonts w:ascii="Arial" w:hAnsi="Arial" w:cs="Arial"/>
          <w:color w:val="000000"/>
          <w:sz w:val="27"/>
          <w:szCs w:val="27"/>
        </w:rPr>
      </w:pPr>
      <w:proofErr w:type="spellStart"/>
      <w:r>
        <w:rPr>
          <w:rFonts w:ascii="Arial" w:hAnsi="Arial" w:cs="Arial"/>
          <w:color w:val="000000"/>
          <w:sz w:val="27"/>
          <w:szCs w:val="27"/>
        </w:rPr>
        <w:t>Деятельностный</w:t>
      </w:r>
      <w:proofErr w:type="spellEnd"/>
      <w:r>
        <w:rPr>
          <w:rFonts w:ascii="Arial" w:hAnsi="Arial" w:cs="Arial"/>
          <w:color w:val="000000"/>
          <w:sz w:val="27"/>
          <w:szCs w:val="27"/>
        </w:rPr>
        <w:t xml:space="preserve"> подход в обучении позволяет учителю использовать в своей практике различные способы организации учебного процесса. Эффективным является использование метода проектов в начальной школе.</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lastRenderedPageBreak/>
        <w:t>Большие возможности для организации эффективной учебной деятельности даёт также и групповая форма работы.</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Давно доказано психологами, что люди лучше усваивают то, что обсуждают с другими, а лучше всего помнят то, что объясняют другим. И ведь именно эти возможности предоставляет учащимся используемая на уроке учителем групповая работа.</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Возьмем самый простой вид групповой работы – работу в парах. На этапе закрепления новой темы, например, предложите ученикам придумать для соседа по парте задание по закрепляемой теме. Укажите на необходимость прослушать не только полученный ответ, но и объяснение, как этот ответ получен. Разрешите учащимся в случае разногласий задать вопрос Вам или учащимся с соседней парты. Выделите на выполнение этого задания конкретное время, вполне достаточно 5 минут.</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В течение этого времени каждый ученик класса получит возможность либо продемонстрировать свои знания, либо уточнить применение правила, в случае необходимости еще раз получить разъяснение. Каждый при этом еще и выступит в роли эксперта.</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Это небольшое упражнение очень действенно. А проводить его можно, как и сразу после объяснения учителя и рассмотрения нескольких примеров из учебника, так и на следующий день, после выполнения учащимися домашнего задания. Очевидно, что такое упражнение можно проводить при изучении самых разных тем.</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В это время осуществляется включённый контроль, т.е. учитель слушает ответы то одного, то другого ученика в различных парных группах и соответственно оценивает их, помогает ученику, выполняющему в данный момент функцию учителя, корректировать ошибки в момент их возникновения, оценивает не только отвечающего, но и качественную работу «учителя». Положительным моментом такой работы </w:t>
      </w:r>
      <w:proofErr w:type="gramStart"/>
      <w:r>
        <w:rPr>
          <w:rFonts w:ascii="Arial" w:hAnsi="Arial" w:cs="Arial"/>
          <w:color w:val="000000"/>
          <w:sz w:val="27"/>
          <w:szCs w:val="27"/>
        </w:rPr>
        <w:t>является</w:t>
      </w:r>
      <w:proofErr w:type="gramEnd"/>
      <w:r>
        <w:rPr>
          <w:rFonts w:ascii="Arial" w:hAnsi="Arial" w:cs="Arial"/>
          <w:color w:val="000000"/>
          <w:sz w:val="27"/>
          <w:szCs w:val="27"/>
        </w:rPr>
        <w:t xml:space="preserve"> несомненно то, что половина учащихся класса одновременно учатся говорить, учатся видеть, слышать, исправлять ошибки других, тем самым обогащая, закрепляя и свои знания.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Активность ученика на уроке заметно возрастает, когда он становится носителем функции учителя. Естественно, ученик не подменяет учителя на уроке, организующее и мобилизующее начало на уроке остаётся за учителем.</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Никакой предмет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w:t>
      </w:r>
      <w:r>
        <w:rPr>
          <w:rFonts w:ascii="Arial" w:hAnsi="Arial" w:cs="Arial"/>
          <w:color w:val="000000"/>
          <w:sz w:val="27"/>
          <w:szCs w:val="27"/>
        </w:rPr>
        <w:lastRenderedPageBreak/>
        <w:t>позитивное отношение к предмету, и навыки выполнения различных заданий. Качество знаний учащихся повышается, процесс обучения становится более успешным.</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Таким образом, использование приёмов проблемного обучения, проектных методик и групповых форм работы даёт учителю возможность реализовать </w:t>
      </w:r>
      <w:proofErr w:type="spellStart"/>
      <w:r>
        <w:rPr>
          <w:rFonts w:ascii="Arial" w:hAnsi="Arial" w:cs="Arial"/>
          <w:color w:val="000000"/>
          <w:sz w:val="27"/>
          <w:szCs w:val="27"/>
        </w:rPr>
        <w:t>деятельностный</w:t>
      </w:r>
      <w:proofErr w:type="spellEnd"/>
      <w:r>
        <w:rPr>
          <w:rFonts w:ascii="Arial" w:hAnsi="Arial" w:cs="Arial"/>
          <w:color w:val="000000"/>
          <w:sz w:val="27"/>
          <w:szCs w:val="27"/>
        </w:rPr>
        <w:t xml:space="preserve"> подход в обучении младших школьников.</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Заключение</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Реализация </w:t>
      </w:r>
      <w:proofErr w:type="spellStart"/>
      <w:r>
        <w:rPr>
          <w:rFonts w:ascii="Arial" w:hAnsi="Arial" w:cs="Arial"/>
          <w:color w:val="000000"/>
          <w:sz w:val="27"/>
          <w:szCs w:val="27"/>
        </w:rPr>
        <w:t>деятельностного</w:t>
      </w:r>
      <w:proofErr w:type="spellEnd"/>
      <w:r>
        <w:rPr>
          <w:rFonts w:ascii="Arial" w:hAnsi="Arial" w:cs="Arial"/>
          <w:color w:val="000000"/>
          <w:sz w:val="27"/>
          <w:szCs w:val="27"/>
        </w:rPr>
        <w:t xml:space="preserve"> подхода в начальной школе способствует успешному обучению младших школьников. Анализ успеваемости и качества знаний по предметам, диагностика учебной мотивации, проведённые среди моих учеников, наглядно демонстрируют это утверждение.</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 xml:space="preserve">У </w:t>
      </w:r>
      <w:proofErr w:type="gramStart"/>
      <w:r>
        <w:rPr>
          <w:rFonts w:ascii="Arial" w:hAnsi="Arial" w:cs="Arial"/>
          <w:color w:val="000000"/>
          <w:sz w:val="27"/>
          <w:szCs w:val="27"/>
        </w:rPr>
        <w:t>обучающихся</w:t>
      </w:r>
      <w:proofErr w:type="gramEnd"/>
      <w:r>
        <w:rPr>
          <w:rFonts w:ascii="Arial" w:hAnsi="Arial" w:cs="Arial"/>
          <w:color w:val="000000"/>
          <w:sz w:val="27"/>
          <w:szCs w:val="27"/>
        </w:rPr>
        <w:t xml:space="preserve"> формируются основные учебные умения, позволяющие им успешно адаптироваться в основной школе и продолжить предметное обучение по любому учебно-методическому комплекту.</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Ведущими характеристиками выпускника начальной школы становятся его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Обучающиеся осваивают принципиально новые роли - не просто «зритель», «слушатель», «репродуктор», а «исследователь». Такая позиция определяет заинтересованность младших школьников процессом познания.</w:t>
      </w:r>
    </w:p>
    <w:p w:rsidR="002941E6" w:rsidRDefault="002941E6" w:rsidP="002941E6">
      <w:pPr>
        <w:pStyle w:val="a3"/>
        <w:spacing w:before="0" w:beforeAutospacing="0" w:after="210" w:afterAutospacing="0"/>
        <w:jc w:val="center"/>
        <w:rPr>
          <w:rFonts w:ascii="Arial" w:hAnsi="Arial" w:cs="Arial"/>
          <w:color w:val="000000"/>
          <w:sz w:val="27"/>
          <w:szCs w:val="27"/>
        </w:rPr>
      </w:pPr>
      <w:r>
        <w:rPr>
          <w:rFonts w:ascii="Arial" w:hAnsi="Arial" w:cs="Arial"/>
          <w:color w:val="000000"/>
          <w:sz w:val="27"/>
          <w:szCs w:val="27"/>
        </w:rPr>
        <w:t>Воспитание ученика-исследователя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BB11A4" w:rsidRDefault="00BB11A4"/>
    <w:sectPr w:rsidR="00BB11A4" w:rsidSect="00BB1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1E6"/>
    <w:rsid w:val="00090B75"/>
    <w:rsid w:val="002941E6"/>
    <w:rsid w:val="00367F2C"/>
    <w:rsid w:val="00BB11A4"/>
    <w:rsid w:val="00BB5C40"/>
    <w:rsid w:val="00BE459F"/>
    <w:rsid w:val="00FD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1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84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2226</Words>
  <Characters>12694</Characters>
  <Application>Microsoft Office Word</Application>
  <DocSecurity>0</DocSecurity>
  <Lines>105</Lines>
  <Paragraphs>29</Paragraphs>
  <ScaleCrop>false</ScaleCrop>
  <Company>SPecialiST RePack</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2018-01-07T17:54:00Z</dcterms:created>
  <dcterms:modified xsi:type="dcterms:W3CDTF">2018-03-29T08:24:00Z</dcterms:modified>
</cp:coreProperties>
</file>