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26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№91 компенсирующего вида»</w:t>
      </w: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Pr="00B33268" w:rsidRDefault="003E1EBD" w:rsidP="003E1EBD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3268">
        <w:rPr>
          <w:rFonts w:ascii="Times New Roman" w:hAnsi="Times New Roman" w:cs="Times New Roman"/>
          <w:b/>
          <w:sz w:val="44"/>
          <w:szCs w:val="44"/>
        </w:rPr>
        <w:t xml:space="preserve">Консультация для родителей </w:t>
      </w: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3268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Правила пожарной безопасности</w:t>
      </w:r>
      <w:r w:rsidRPr="00B33268">
        <w:rPr>
          <w:rFonts w:ascii="Times New Roman" w:hAnsi="Times New Roman" w:cs="Times New Roman"/>
          <w:b/>
          <w:sz w:val="44"/>
          <w:szCs w:val="44"/>
        </w:rPr>
        <w:t>»</w:t>
      </w: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81827" cy="3774101"/>
            <wp:effectExtent l="19050" t="0" r="0" b="0"/>
            <wp:docPr id="2" name="Рисунок 4" descr="ÐÐ°ÑÑÐ¸Ð½ÐºÐ¸ Ð¿Ð¾ Ð·Ð°Ð¿ÑÐ¾ÑÑ ÐºÐ°ÑÑÐ¸Ð½ÐºÐ¸ Ð¿Ð¾Ð¶Ð°ÑÐ½ÑÐ¹ Ð´ÐµÑÑÐºÐ¸Ðµ Ð½Ð°ÑÐ¸ÑÐ¾Ð²Ð°Ð½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¿Ð¾Ð¶Ð°ÑÐ½ÑÐ¹ Ð´ÐµÑÑÐºÐ¸Ðµ Ð½Ð°ÑÐ¸ÑÐ¾Ð²Ð°Ð½Ð½Ñ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05" cy="376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BD" w:rsidRDefault="003E1EBD" w:rsidP="003E1E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EBD" w:rsidRDefault="003E1EBD" w:rsidP="003E1EBD">
      <w:pPr>
        <w:tabs>
          <w:tab w:val="center" w:pos="5032"/>
          <w:tab w:val="left" w:pos="6750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3E1EBD" w:rsidRDefault="003E1EBD" w:rsidP="003E1EBD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      </w:t>
      </w:r>
    </w:p>
    <w:p w:rsidR="003E1EBD" w:rsidRDefault="003E1EBD" w:rsidP="003E1EBD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Юрова Е.Ю.</w:t>
      </w:r>
    </w:p>
    <w:p w:rsidR="003E1EBD" w:rsidRPr="00B33268" w:rsidRDefault="003E1EBD" w:rsidP="003E1EBD">
      <w:pPr>
        <w:tabs>
          <w:tab w:val="left" w:pos="67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2018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lastRenderedPageBreak/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Экологическое воспитание детей дошкольного возраста предполагает: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· воспитание гуманного отношения к природе (нравственное воспитание);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· формирование системы экологических знаний и представлений (интеллектуальное развитие)</w:t>
      </w:r>
      <w:proofErr w:type="gramStart"/>
      <w:r w:rsidRPr="00B33268"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</w:t>
      </w:r>
      <w:proofErr w:type="gramStart"/>
      <w:r w:rsidRPr="00B33268">
        <w:rPr>
          <w:rStyle w:val="c1"/>
          <w:color w:val="000000"/>
          <w:sz w:val="28"/>
          <w:szCs w:val="28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</w:t>
      </w:r>
      <w:proofErr w:type="gramEnd"/>
      <w:r w:rsidRPr="00B33268">
        <w:rPr>
          <w:rStyle w:val="c1"/>
          <w:color w:val="000000"/>
          <w:sz w:val="28"/>
          <w:szCs w:val="28"/>
        </w:rPr>
        <w:t xml:space="preserve"> того, умение сопереживать, сочувствовать постепенно </w:t>
      </w:r>
      <w:r w:rsidRPr="00B33268">
        <w:rPr>
          <w:rStyle w:val="c1"/>
          <w:color w:val="000000"/>
          <w:sz w:val="28"/>
          <w:szCs w:val="28"/>
        </w:rPr>
        <w:lastRenderedPageBreak/>
        <w:t>вырабатывает эмоциональное табу на действия, причиняющие страдание и боль всему живому.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33268">
        <w:rPr>
          <w:rStyle w:val="c1"/>
          <w:color w:val="00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B33268">
        <w:rPr>
          <w:rStyle w:val="c1"/>
          <w:color w:val="00000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proofErr w:type="gramEnd"/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B33268">
        <w:rPr>
          <w:rStyle w:val="c1"/>
          <w:color w:val="000000"/>
          <w:sz w:val="28"/>
          <w:szCs w:val="28"/>
        </w:rPr>
        <w:t xml:space="preserve"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</w:t>
      </w:r>
      <w:r w:rsidRPr="00B33268">
        <w:rPr>
          <w:rStyle w:val="c1"/>
          <w:color w:val="000000"/>
          <w:sz w:val="28"/>
          <w:szCs w:val="28"/>
        </w:rPr>
        <w:lastRenderedPageBreak/>
        <w:t>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 w:rsidRPr="00B33268">
        <w:rPr>
          <w:rStyle w:val="c9"/>
          <w:color w:val="000000"/>
          <w:sz w:val="28"/>
          <w:szCs w:val="28"/>
        </w:rPr>
        <w:t>ть и </w:t>
      </w:r>
      <w:r w:rsidRPr="00B33268">
        <w:rPr>
          <w:rStyle w:val="c1"/>
          <w:color w:val="000000"/>
          <w:sz w:val="28"/>
          <w:szCs w:val="28"/>
        </w:rPr>
        <w:t>приумножать ее красоту.</w:t>
      </w:r>
    </w:p>
    <w:p w:rsidR="00B33268" w:rsidRPr="00B33268" w:rsidRDefault="00B33268" w:rsidP="00B3326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b/>
          <w:bCs/>
          <w:color w:val="000000"/>
          <w:sz w:val="28"/>
          <w:szCs w:val="28"/>
        </w:rPr>
        <w:t>Запомните правила!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 Собирать лекарственные растения можно только в тех местах, где их много.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B33268" w:rsidRPr="00B33268" w:rsidRDefault="00B33268" w:rsidP="00B33268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33268">
        <w:rPr>
          <w:rStyle w:val="c1"/>
          <w:color w:val="00000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E332E8" w:rsidRDefault="00E332E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Default="00B33268"/>
    <w:p w:rsidR="00B33268" w:rsidRPr="00B33268" w:rsidRDefault="00B33268" w:rsidP="003E1EBD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sectPr w:rsidR="00B33268" w:rsidRPr="00B33268" w:rsidSect="00E3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33268"/>
    <w:rsid w:val="00254128"/>
    <w:rsid w:val="003E1EBD"/>
    <w:rsid w:val="009B0017"/>
    <w:rsid w:val="00B33268"/>
    <w:rsid w:val="00C723EB"/>
    <w:rsid w:val="00DD5DF3"/>
    <w:rsid w:val="00E3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332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3268"/>
  </w:style>
  <w:style w:type="paragraph" w:customStyle="1" w:styleId="c2">
    <w:name w:val="c2"/>
    <w:basedOn w:val="a"/>
    <w:rsid w:val="00B332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268"/>
  </w:style>
  <w:style w:type="character" w:customStyle="1" w:styleId="c9">
    <w:name w:val="c9"/>
    <w:basedOn w:val="a0"/>
    <w:rsid w:val="00B33268"/>
  </w:style>
  <w:style w:type="paragraph" w:styleId="a3">
    <w:name w:val="Normal (Web)"/>
    <w:basedOn w:val="a"/>
    <w:uiPriority w:val="99"/>
    <w:semiHidden/>
    <w:unhideWhenUsed/>
    <w:rsid w:val="00B332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2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32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1046</Words>
  <Characters>5964</Characters>
  <Application>Microsoft Office Word</Application>
  <DocSecurity>0</DocSecurity>
  <Lines>49</Lines>
  <Paragraphs>13</Paragraphs>
  <ScaleCrop>false</ScaleCrop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Galia</cp:lastModifiedBy>
  <cp:revision>2</cp:revision>
  <dcterms:created xsi:type="dcterms:W3CDTF">2018-04-01T14:27:00Z</dcterms:created>
  <dcterms:modified xsi:type="dcterms:W3CDTF">2018-04-13T09:28:00Z</dcterms:modified>
</cp:coreProperties>
</file>