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1311B8" w:rsidRDefault="001311B8" w:rsidP="001311B8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«Детский сад №22 комбинированного вида</w:t>
      </w: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1311B8" w:rsidRP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36"/>
          <w:szCs w:val="36"/>
        </w:rPr>
      </w:pPr>
      <w:r w:rsidRPr="001311B8">
        <w:rPr>
          <w:rStyle w:val="c4"/>
          <w:b/>
          <w:bCs/>
          <w:iCs/>
          <w:color w:val="000000"/>
          <w:sz w:val="36"/>
          <w:szCs w:val="36"/>
        </w:rPr>
        <w:t xml:space="preserve">Конспект занятия по развитию зрительного восприятия </w:t>
      </w: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 xml:space="preserve"> </w:t>
      </w:r>
    </w:p>
    <w:p w:rsidR="001311B8" w:rsidRDefault="00DD3E4B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36"/>
          <w:szCs w:val="36"/>
        </w:rPr>
      </w:pPr>
      <w:r>
        <w:rPr>
          <w:rStyle w:val="c4"/>
          <w:b/>
          <w:bCs/>
          <w:iCs/>
          <w:color w:val="000000"/>
          <w:sz w:val="36"/>
          <w:szCs w:val="36"/>
        </w:rPr>
        <w:t>«Путешествие по волшебной стране»</w:t>
      </w:r>
    </w:p>
    <w:p w:rsidR="00DD3E4B" w:rsidRDefault="00DD3E4B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36"/>
          <w:szCs w:val="36"/>
        </w:rPr>
        <w:t>(старшая группа)</w:t>
      </w: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1311B8" w:rsidRDefault="001311B8" w:rsidP="001311B8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1311B8" w:rsidRDefault="001311B8" w:rsidP="001311B8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Выполнила:</w:t>
      </w:r>
    </w:p>
    <w:p w:rsidR="001311B8" w:rsidRPr="001311B8" w:rsidRDefault="001311B8" w:rsidP="001311B8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тифлопедагог Самойлова М.А.</w:t>
      </w:r>
    </w:p>
    <w:p w:rsidR="001311B8" w:rsidRDefault="001311B8" w:rsidP="001311B8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Pr="003E4001" w:rsidRDefault="003E4001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Саранск</w:t>
      </w:r>
    </w:p>
    <w:p w:rsidR="001311B8" w:rsidRDefault="001311B8" w:rsidP="00064C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1311B8" w:rsidRDefault="001311B8" w:rsidP="001311B8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064C3F" w:rsidRDefault="001311B8" w:rsidP="001311B8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 w:rsidR="00064C3F">
        <w:rPr>
          <w:rStyle w:val="c3"/>
          <w:b/>
          <w:bCs/>
          <w:i/>
          <w:iCs/>
          <w:color w:val="000000"/>
          <w:sz w:val="28"/>
          <w:szCs w:val="28"/>
        </w:rPr>
        <w:t>«ПУТЕШЕСТВИЕ ПО ВОЛШЕБНОЙ СТРАНЕ»</w:t>
      </w:r>
    </w:p>
    <w:p w:rsidR="001311B8" w:rsidRDefault="001311B8" w:rsidP="001311B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8"/>
          <w:i/>
          <w:iCs/>
          <w:color w:val="000000"/>
          <w:sz w:val="28"/>
          <w:szCs w:val="28"/>
          <w:u w:val="single"/>
        </w:rPr>
        <w:t>Цель занятия:</w:t>
      </w:r>
      <w:r>
        <w:rPr>
          <w:rStyle w:val="c0"/>
          <w:i/>
          <w:iCs/>
          <w:color w:val="000000"/>
          <w:sz w:val="28"/>
          <w:szCs w:val="28"/>
        </w:rPr>
        <w:t> развитие сенсорных эталонов у  детей  с  нарушениями  зрения  в</w:t>
      </w:r>
      <w:r w:rsidR="003E4001">
        <w:rPr>
          <w:rStyle w:val="c0"/>
          <w:i/>
          <w:iCs/>
          <w:color w:val="000000"/>
          <w:sz w:val="28"/>
          <w:szCs w:val="28"/>
        </w:rPr>
        <w:t xml:space="preserve"> процессе проведения игровой деятельности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8"/>
          <w:i/>
          <w:iCs/>
          <w:color w:val="000000"/>
          <w:sz w:val="28"/>
          <w:szCs w:val="28"/>
          <w:u w:val="single"/>
        </w:rPr>
        <w:t>Задачи занятия:</w:t>
      </w:r>
      <w:r>
        <w:rPr>
          <w:rStyle w:val="c0"/>
          <w:i/>
          <w:iCs/>
          <w:color w:val="000000"/>
          <w:sz w:val="28"/>
          <w:szCs w:val="28"/>
        </w:rPr>
        <w:t>  закрепить знания о геометрических фигурах, их  признаках  и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                              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свойствах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;      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 * учить соотносить прорези с фигурами на образце;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 * учить соотносить цвет образца с эталоном;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 * учить читать знаки-символы;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                           * развивать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глазо-двигательную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функцию;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 * развивать умение классифицировать и  обобщать  фигуры 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по</w:t>
      </w:r>
      <w:proofErr w:type="gramEnd"/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   признакам;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* закреплять умение находить по форме силуэта предмет;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* развивать ориентировку в пространстве;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* способствовать восстановлению зрительных функций;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* закреплять умение составлять предмет из частей;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* развивать зрительное внимание и мышление.</w:t>
      </w:r>
    </w:p>
    <w:p w:rsidR="001311B8" w:rsidRDefault="00064C3F" w:rsidP="003E400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8"/>
          <w:i/>
          <w:iCs/>
          <w:color w:val="000000"/>
          <w:sz w:val="28"/>
          <w:szCs w:val="28"/>
          <w:u w:val="single"/>
        </w:rPr>
        <w:t>Оборудование:</w:t>
      </w:r>
      <w:r>
        <w:rPr>
          <w:rStyle w:val="c0"/>
          <w:i/>
          <w:iCs/>
          <w:color w:val="000000"/>
          <w:sz w:val="28"/>
          <w:szCs w:val="28"/>
        </w:rPr>
        <w:t> карточки-билеты, схемы-подсказки, напольный лабиринт, плос</w:t>
      </w:r>
      <w:r w:rsidR="003E4001">
        <w:rPr>
          <w:rStyle w:val="c0"/>
          <w:i/>
          <w:iCs/>
          <w:color w:val="000000"/>
          <w:sz w:val="28"/>
          <w:szCs w:val="28"/>
        </w:rPr>
        <w:t xml:space="preserve">костной дом и блоки </w:t>
      </w:r>
      <w:proofErr w:type="spellStart"/>
      <w:r w:rsidR="003E4001">
        <w:rPr>
          <w:rStyle w:val="c0"/>
          <w:i/>
          <w:iCs/>
          <w:color w:val="000000"/>
          <w:sz w:val="28"/>
          <w:szCs w:val="28"/>
        </w:rPr>
        <w:t>Дьенеша</w:t>
      </w:r>
      <w:proofErr w:type="spellEnd"/>
      <w:r w:rsidR="003E4001">
        <w:rPr>
          <w:rStyle w:val="c0"/>
          <w:i/>
          <w:iCs/>
          <w:color w:val="000000"/>
          <w:sz w:val="28"/>
          <w:szCs w:val="28"/>
        </w:rPr>
        <w:t>, письмо-подсказка, игрушки животных и их силуэты, кубики, геометрические фигуры и зашифрованная картина.</w:t>
      </w:r>
      <w:r>
        <w:rPr>
          <w:rStyle w:val="c0"/>
          <w:i/>
          <w:iCs/>
          <w:color w:val="000000"/>
          <w:sz w:val="28"/>
          <w:szCs w:val="28"/>
        </w:rPr>
        <w:t xml:space="preserve">                        </w:t>
      </w:r>
    </w:p>
    <w:p w:rsidR="001311B8" w:rsidRDefault="001311B8" w:rsidP="001311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064C3F" w:rsidRDefault="00064C3F" w:rsidP="001311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1. 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Организационный момент.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- Ребята, к нам пришла телеграмма. Нас приглашают  в  путешествие  по  Волшебной стране. Вы хотели бы </w:t>
      </w:r>
      <w:r>
        <w:rPr>
          <w:rStyle w:val="c0"/>
          <w:i/>
          <w:iCs/>
          <w:color w:val="000000"/>
          <w:sz w:val="28"/>
          <w:szCs w:val="28"/>
        </w:rPr>
        <w:lastRenderedPageBreak/>
        <w:t>отправиться в  путешествие? Тогда  мы  отправляемся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 xml:space="preserve"> В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эту страну на волшебном поезде.</w:t>
      </w:r>
    </w:p>
    <w:p w:rsidR="00064C3F" w:rsidRDefault="00064C3F" w:rsidP="001311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2. «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Волшебный поезд».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- Вот вам билеты для проезда. Найдите свои места: дырочки на билетах должны совпадать с фигурами на ваших местах.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- Все расселись? Тогда поехали.</w:t>
      </w:r>
    </w:p>
    <w:p w:rsidR="00064C3F" w:rsidRDefault="00064C3F" w:rsidP="001311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3. «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Лабиринт».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8"/>
          <w:i/>
          <w:iCs/>
          <w:color w:val="000000"/>
          <w:sz w:val="28"/>
          <w:szCs w:val="28"/>
          <w:u w:val="single"/>
        </w:rPr>
        <w:t>Задание</w:t>
      </w:r>
      <w:r>
        <w:rPr>
          <w:rStyle w:val="c0"/>
          <w:i/>
          <w:iCs/>
          <w:color w:val="000000"/>
          <w:sz w:val="28"/>
          <w:szCs w:val="28"/>
        </w:rPr>
        <w:t>: пройдите лабиринт и найдите письмо, где вы  узнаете  о  своем  путешествии. В этом вам помогут схемы-подсказки. Следуйте по фигурам и  дойдете до домиков.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Письмо</w:t>
      </w:r>
      <w:r>
        <w:rPr>
          <w:rStyle w:val="c0"/>
          <w:i/>
          <w:iCs/>
          <w:color w:val="000000"/>
          <w:sz w:val="28"/>
          <w:szCs w:val="28"/>
        </w:rPr>
        <w:t>: Мы, жители Волшебной страны, просим  вас  нам  помочь.  Для  этого вам нужно найти жадного пса, улицу игрушек, дом фигур, и мастерскую художника. Им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всем нужна ваша помощь.</w:t>
      </w:r>
    </w:p>
    <w:p w:rsidR="00064C3F" w:rsidRDefault="00064C3F" w:rsidP="001311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4. 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Пауза отдыха. Зрительная гимнастика.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Дети подходят к жадному псу. Чтобы пес стал добрым  и  передал  следующую подсказку нужно рассказать ему стихотворение, а затем каждый ребенок должен показать в воздухе разные по форме пирожки, следя за движением пальца глазами:            Жадный пес дров принес,</w:t>
      </w:r>
    </w:p>
    <w:p w:rsidR="00064C3F" w:rsidRDefault="00064C3F" w:rsidP="001311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Печку затопил, воды наносил,</w:t>
      </w:r>
    </w:p>
    <w:p w:rsidR="00064C3F" w:rsidRDefault="00064C3F" w:rsidP="001311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Тесто замесил и испек пирожок.</w:t>
      </w:r>
    </w:p>
    <w:p w:rsidR="00064C3F" w:rsidRDefault="00064C3F" w:rsidP="001311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                       Сел в уголок и съел его сам.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Ам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!</w:t>
      </w:r>
    </w:p>
    <w:p w:rsidR="00064C3F" w:rsidRDefault="00064C3F" w:rsidP="001311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Жадный пес сообщает детям о том, что они должны идти к геометрическому дому и помочь фигурам попасть в свои квартиры.</w:t>
      </w:r>
    </w:p>
    <w:p w:rsidR="003E4001" w:rsidRDefault="003E4001" w:rsidP="001311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3E4001" w:rsidRDefault="003E4001" w:rsidP="001311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064C3F" w:rsidRDefault="00064C3F" w:rsidP="001311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5. «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Рассели жильцов».</w:t>
      </w:r>
    </w:p>
    <w:p w:rsidR="00064C3F" w:rsidRDefault="00064C3F" w:rsidP="001311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Педагог предлагает  детям  рассмотреть  дом  и  расставить  геометрические блоки в зависимости от цвета и формы.</w:t>
      </w:r>
    </w:p>
    <w:p w:rsidR="00064C3F" w:rsidRDefault="00064C3F" w:rsidP="001311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6. «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Улица игрушек».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Письмо-подсказка: идите на улицу игрушек и помогите животным  найти  свои места.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Детям раздают силуэты игрушек и предлагают найти по нему животное и </w:t>
      </w:r>
      <w:proofErr w:type="spellStart"/>
      <w:proofErr w:type="gramStart"/>
      <w:r>
        <w:rPr>
          <w:rStyle w:val="c0"/>
          <w:i/>
          <w:iCs/>
          <w:color w:val="000000"/>
          <w:sz w:val="28"/>
          <w:szCs w:val="28"/>
        </w:rPr>
        <w:t>по-ставить</w:t>
      </w:r>
      <w:proofErr w:type="spellEnd"/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игрушку на кубик, ориентируясь на цвет силуэта.</w:t>
      </w:r>
    </w:p>
    <w:p w:rsidR="00064C3F" w:rsidRDefault="00064C3F" w:rsidP="001311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7. «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Мастерская художника».</w:t>
      </w:r>
    </w:p>
    <w:p w:rsidR="00064C3F" w:rsidRDefault="00064C3F" w:rsidP="001311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Письмо-подсказка: чтобы вернуться обратно в детский сад, выполните последнее задание. Поставьте вместо карточек фигуры и тогда вы  узнаете, что  нарисовано на картине.</w:t>
      </w:r>
    </w:p>
    <w:p w:rsidR="00064C3F" w:rsidRDefault="00064C3F" w:rsidP="001311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8. 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Подведение итогов.</w:t>
      </w:r>
    </w:p>
    <w:p w:rsidR="007800AD" w:rsidRPr="00064C3F" w:rsidRDefault="007800AD" w:rsidP="001311B8">
      <w:pPr>
        <w:spacing w:line="360" w:lineRule="auto"/>
        <w:jc w:val="both"/>
      </w:pPr>
    </w:p>
    <w:sectPr w:rsidR="007800AD" w:rsidRPr="00064C3F" w:rsidSect="00FC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C3F"/>
    <w:rsid w:val="00064C3F"/>
    <w:rsid w:val="001311B8"/>
    <w:rsid w:val="003E4001"/>
    <w:rsid w:val="007800AD"/>
    <w:rsid w:val="007C4207"/>
    <w:rsid w:val="00DD3E4B"/>
    <w:rsid w:val="00FC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6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64C3F"/>
  </w:style>
  <w:style w:type="character" w:customStyle="1" w:styleId="c3">
    <w:name w:val="c3"/>
    <w:basedOn w:val="a0"/>
    <w:rsid w:val="00064C3F"/>
  </w:style>
  <w:style w:type="paragraph" w:customStyle="1" w:styleId="c1">
    <w:name w:val="c1"/>
    <w:basedOn w:val="a"/>
    <w:rsid w:val="0006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64C3F"/>
  </w:style>
  <w:style w:type="character" w:customStyle="1" w:styleId="c0">
    <w:name w:val="c0"/>
    <w:basedOn w:val="a0"/>
    <w:rsid w:val="00064C3F"/>
  </w:style>
  <w:style w:type="paragraph" w:customStyle="1" w:styleId="c2">
    <w:name w:val="c2"/>
    <w:basedOn w:val="a"/>
    <w:rsid w:val="0006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64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2020-04-15T15:01:00Z</dcterms:created>
  <dcterms:modified xsi:type="dcterms:W3CDTF">2022-11-20T15:10:00Z</dcterms:modified>
</cp:coreProperties>
</file>