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301"/>
        <w:tblW w:w="4000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668"/>
      </w:tblGrid>
      <w:tr w:rsidR="00927D5A" w:rsidTr="00927D5A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27D5A" w:rsidRDefault="00846098" w:rsidP="0053655E">
            <w:pPr>
              <w:pStyle w:val="ab"/>
              <w:jc w:val="center"/>
              <w:rPr>
                <w:rFonts w:asciiTheme="majorHAnsi" w:eastAsiaTheme="majorEastAsia" w:hAnsiTheme="majorHAnsi" w:cstheme="majorBidi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Организация"/>
                <w:id w:val="13406915"/>
                <w:placeholder>
                  <w:docPart w:val="0A17DACD862D42599F8CCB692F41119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9B67B3"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МБОУ «Кочкуровская средняя общеобразовательная школа»</w:t>
                </w:r>
              </w:sdtContent>
            </w:sdt>
          </w:p>
        </w:tc>
      </w:tr>
      <w:tr w:rsidR="00927D5A" w:rsidTr="00927D5A">
        <w:tc>
          <w:tcPr>
            <w:tcW w:w="7668" w:type="dxa"/>
          </w:tcPr>
          <w:p w:rsidR="00927D5A" w:rsidRDefault="00927D5A" w:rsidP="0053655E">
            <w:pPr>
              <w:shd w:val="clear" w:color="auto" w:fill="FFFFFF"/>
              <w:spacing w:after="0" w:line="366" w:lineRule="atLeast"/>
              <w:jc w:val="center"/>
              <w:textAlignment w:val="baseline"/>
              <w:rPr>
                <w:rFonts w:asciiTheme="majorHAnsi" w:eastAsiaTheme="majorEastAsia" w:hAnsiTheme="majorHAnsi" w:cstheme="majorBidi"/>
                <w:color w:val="4F81BD" w:themeColor="accent1"/>
                <w:sz w:val="80"/>
                <w:szCs w:val="80"/>
              </w:rPr>
            </w:pPr>
            <w:r>
              <w:rPr>
                <w:rFonts w:asciiTheme="majorHAnsi" w:eastAsiaTheme="majorEastAsia" w:hAnsiTheme="majorHAnsi" w:cstheme="majorBidi"/>
                <w:color w:val="4F81BD" w:themeColor="accent1"/>
                <w:sz w:val="80"/>
                <w:szCs w:val="80"/>
              </w:rPr>
              <w:t>Обобщение опыта тема:</w:t>
            </w:r>
          </w:p>
          <w:p w:rsidR="00927D5A" w:rsidRDefault="00927D5A" w:rsidP="0053655E">
            <w:pPr>
              <w:shd w:val="clear" w:color="auto" w:fill="FFFFFF"/>
              <w:spacing w:after="0" w:line="366" w:lineRule="atLeast"/>
              <w:jc w:val="center"/>
              <w:textAlignment w:val="baseline"/>
              <w:rPr>
                <w:rFonts w:asciiTheme="majorHAnsi" w:eastAsiaTheme="majorEastAsia" w:hAnsiTheme="majorHAnsi" w:cstheme="majorBidi"/>
                <w:color w:val="4F81BD" w:themeColor="accent1"/>
                <w:sz w:val="80"/>
                <w:szCs w:val="80"/>
              </w:rPr>
            </w:pPr>
            <w:r>
              <w:rPr>
                <w:rFonts w:asciiTheme="majorHAnsi" w:eastAsiaTheme="majorEastAsia" w:hAnsiTheme="majorHAnsi" w:cstheme="majorBidi"/>
                <w:color w:val="4F81BD" w:themeColor="accent1"/>
                <w:sz w:val="80"/>
                <w:szCs w:val="80"/>
              </w:rPr>
              <w:t>Развитие и совершенствование двигательных умений и навыков на уроках физической культуры.</w:t>
            </w:r>
          </w:p>
          <w:p w:rsidR="00927D5A" w:rsidRDefault="00927D5A" w:rsidP="0053655E">
            <w:pPr>
              <w:shd w:val="clear" w:color="auto" w:fill="FFFFFF"/>
              <w:spacing w:after="0" w:line="366" w:lineRule="atLeast"/>
              <w:jc w:val="center"/>
              <w:textAlignment w:val="baseline"/>
              <w:rPr>
                <w:rFonts w:asciiTheme="majorHAnsi" w:eastAsiaTheme="majorEastAsia" w:hAnsiTheme="majorHAnsi" w:cstheme="majorBidi"/>
                <w:color w:val="4F81BD" w:themeColor="accent1"/>
                <w:sz w:val="80"/>
                <w:szCs w:val="80"/>
              </w:rPr>
            </w:pPr>
          </w:p>
          <w:p w:rsidR="00927D5A" w:rsidRDefault="00927D5A" w:rsidP="0053655E">
            <w:pPr>
              <w:shd w:val="clear" w:color="auto" w:fill="FFFFFF"/>
              <w:spacing w:after="0" w:line="366" w:lineRule="atLeast"/>
              <w:jc w:val="center"/>
              <w:textAlignment w:val="baseline"/>
              <w:rPr>
                <w:rFonts w:asciiTheme="majorHAnsi" w:eastAsiaTheme="majorEastAsia" w:hAnsiTheme="majorHAnsi" w:cstheme="majorBidi"/>
                <w:color w:val="4F81BD" w:themeColor="accent1"/>
                <w:sz w:val="80"/>
                <w:szCs w:val="80"/>
              </w:rPr>
            </w:pPr>
          </w:p>
          <w:p w:rsidR="00927D5A" w:rsidRPr="00B428B4" w:rsidRDefault="00927D5A" w:rsidP="0053655E">
            <w:pPr>
              <w:shd w:val="clear" w:color="auto" w:fill="FFFFFF"/>
              <w:spacing w:after="0" w:line="366" w:lineRule="atLeast"/>
              <w:jc w:val="center"/>
              <w:textAlignment w:val="baseline"/>
              <w:rPr>
                <w:rFonts w:eastAsia="Times New Roman" w:cs="Helvetica"/>
                <w:color w:val="373737"/>
                <w:sz w:val="40"/>
                <w:szCs w:val="40"/>
              </w:rPr>
            </w:pPr>
            <w:r w:rsidRPr="00B428B4">
              <w:rPr>
                <w:rFonts w:eastAsia="Times New Roman" w:cs="Helvetica"/>
                <w:color w:val="373737"/>
                <w:sz w:val="40"/>
                <w:szCs w:val="40"/>
              </w:rPr>
              <w:t>Выполнил:</w:t>
            </w:r>
            <w:r w:rsidR="009B67B3">
              <w:rPr>
                <w:rFonts w:eastAsia="Times New Roman" w:cs="Helvetica"/>
                <w:color w:val="373737"/>
                <w:sz w:val="40"/>
                <w:szCs w:val="40"/>
              </w:rPr>
              <w:t xml:space="preserve"> Лазуткин Анатолий Кузьмич</w:t>
            </w:r>
          </w:p>
          <w:p w:rsidR="00927D5A" w:rsidRDefault="00927D5A" w:rsidP="0053655E">
            <w:pPr>
              <w:shd w:val="clear" w:color="auto" w:fill="FFFFFF"/>
              <w:spacing w:after="0" w:line="366" w:lineRule="atLeast"/>
              <w:jc w:val="center"/>
              <w:textAlignment w:val="baseline"/>
              <w:rPr>
                <w:rFonts w:asciiTheme="majorHAnsi" w:eastAsiaTheme="majorEastAsia" w:hAnsiTheme="majorHAnsi" w:cstheme="majorBidi"/>
                <w:color w:val="4F81BD" w:themeColor="accent1"/>
                <w:sz w:val="80"/>
                <w:szCs w:val="80"/>
              </w:rPr>
            </w:pPr>
          </w:p>
        </w:tc>
      </w:tr>
    </w:tbl>
    <w:sdt>
      <w:sdtPr>
        <w:id w:val="2419486"/>
        <w:docPartObj>
          <w:docPartGallery w:val="Cover Pages"/>
          <w:docPartUnique/>
        </w:docPartObj>
      </w:sdtPr>
      <w:sdtEndPr>
        <w:rPr>
          <w:rFonts w:ascii="inherit" w:eastAsia="Times New Roman" w:hAnsi="inherit" w:cs="Helvetica"/>
          <w:b/>
          <w:bCs/>
          <w:color w:val="373737"/>
          <w:sz w:val="23"/>
        </w:rPr>
      </w:sdtEndPr>
      <w:sdtContent>
        <w:p w:rsidR="00927D5A" w:rsidRDefault="00927D5A"/>
        <w:p w:rsidR="00927D5A" w:rsidRDefault="00927D5A">
          <w:pPr>
            <w:rPr>
              <w:rFonts w:ascii="inherit" w:eastAsia="Times New Roman" w:hAnsi="inherit" w:cs="Helvetica"/>
              <w:b/>
              <w:bCs/>
              <w:color w:val="373737"/>
              <w:sz w:val="23"/>
            </w:rPr>
          </w:pPr>
          <w:r>
            <w:rPr>
              <w:rFonts w:ascii="inherit" w:eastAsia="Times New Roman" w:hAnsi="inherit" w:cs="Helvetica"/>
              <w:b/>
              <w:bCs/>
              <w:color w:val="373737"/>
              <w:sz w:val="23"/>
            </w:rPr>
            <w:br w:type="page"/>
          </w:r>
        </w:p>
      </w:sdtContent>
    </w:sdt>
    <w:p w:rsidR="006B325A" w:rsidRPr="0053655E" w:rsidRDefault="006B325A" w:rsidP="006B325A">
      <w:pPr>
        <w:shd w:val="clear" w:color="auto" w:fill="FFFFFF"/>
        <w:spacing w:after="0" w:line="36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32"/>
          <w:szCs w:val="32"/>
        </w:rPr>
      </w:pPr>
      <w:r w:rsidRPr="0053655E">
        <w:rPr>
          <w:rFonts w:ascii="inherit" w:eastAsia="Times New Roman" w:hAnsi="inherit" w:cs="Helvetica"/>
          <w:b/>
          <w:bCs/>
          <w:color w:val="373737"/>
          <w:sz w:val="32"/>
          <w:szCs w:val="32"/>
        </w:rPr>
        <w:lastRenderedPageBreak/>
        <w:t>Развитие и совершенствование двигательных умений и навыков на уроках физической культуры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В ходе работы над темой «Развитие и совершенствование двигательных умений и навыков на уроках физической культуры» возникли следующие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противоречия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: между необходимостью формировать, развивать и совершенствовать двигательные умения и навыки на уроках физической культуры и трудностью правильного сочетания физического и умственного воспитания школьников.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Поэтому нужно решить следующие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проблемы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: какие теоретические сведения и практические упражнения позволят сформировать двигательные умения и навыки на уроках физической культуры правильно сочетание физическое и умственное развитие школьников.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Целью</w:t>
      </w:r>
      <w:r w:rsidRPr="006B325A">
        <w:rPr>
          <w:rFonts w:ascii="Helvetica" w:eastAsia="Times New Roman" w:hAnsi="Helvetica" w:cs="Helvetica"/>
          <w:b/>
          <w:bCs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моей работы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является:  разработка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и включение в процесс обучения физической  культуре теоретических сведений и практических упражнений влияющих на развитие двигательных умений и навыков.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Для достижения цели нужно решить следующие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задачи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:</w:t>
      </w:r>
    </w:p>
    <w:p w:rsidR="006B325A" w:rsidRPr="006B325A" w:rsidRDefault="006B325A" w:rsidP="006B325A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>Проанализировать и определить наиболее эффективные упражнения для развития и совершенствования двигательных умений и навыков на уроках физической культуры.</w:t>
      </w:r>
    </w:p>
    <w:p w:rsidR="006B325A" w:rsidRPr="006B325A" w:rsidRDefault="006B325A" w:rsidP="006B325A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>Составить и применить в образовательном процессе физические упражнения, влияющие на развитие разносторонней физической подготовки учащихся.</w:t>
      </w:r>
    </w:p>
    <w:p w:rsidR="006B325A" w:rsidRPr="006B325A" w:rsidRDefault="006B325A" w:rsidP="006B325A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>Повысить уровень физического развития и физической работоспособности школьников с целью улучшения их умственной работоспособности в течение всего учебного года.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 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Физическое воспитание занимает важное место в процессе воспитания молодого поколения. Изменяет организм человека, причем изменения затрагивают очень глубоко и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строение организма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и его функциональные возможности. Поэтому нельзя понять закономерности процессов воспитания и развития без знаний анатомии и физиологии. Очень важны точные представления о механизмах протекания функциональных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изменений  в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организме человека.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Недостаточное знание анатомо-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физиологических  и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психологических особенностей детского организма может привести к ошибкам в методике физического воспитания и, как следствие, к перегрузке детей, нанесение ущерба их здоровью.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lastRenderedPageBreak/>
        <w:t xml:space="preserve">В процессе работы я стараюсь привить любовь к спорту и понемногу знакомлю их с техникой спортивных движений. Поэтому распределяю равномерно физические нагрузки в строгом соответствии с возрастными, анатомо-физиологическими и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психологическими  особенностями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детей при гибкой индивидуализации быстро меняющейся реактивности организма. Исключительная сложность развития детей зависит, прежде всего, от их взаимодействия с окружающей средой в условиях постоянного обогащения новыми навыками, умениями, знаниями. От этого возникает трудность правильного сочетания физического и умственного воспитания учащихся.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Физическое совершенствование учащихся неразрывно связано с посильным физическим трудом. Трудовая и физическая деятельность может быть успешной, если человек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обладает  необходимыми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двигательными умениями и навыками.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Процесс обучения двигательным действиям на уроках физической культуры я разделяю на две группы: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i/>
          <w:iCs/>
          <w:color w:val="373737"/>
          <w:sz w:val="23"/>
          <w:szCs w:val="23"/>
        </w:rPr>
        <w:t>1 группа – сообщения теоретических сведений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i/>
          <w:iCs/>
          <w:color w:val="373737"/>
          <w:sz w:val="23"/>
          <w:szCs w:val="23"/>
        </w:rPr>
        <w:t>2 группа – практические упражнения.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По содержанию теоретический материал для учащихся я подразделяю на четыре вида.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Первый вид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–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это  знания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о значении физического воспитания для гармонического  развития человека.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Учащиеся получают знания о том: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1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что такое физическая подготовленность;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2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какое значение имеют физическая культура и спорт для всестороннего развития человека;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3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как с помощью физических упражнений можно улучшить телосложение, повысить умственную работоспособность;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4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как благотворительно влияет утренняя гимнастика и т.д.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lastRenderedPageBreak/>
        <w:t>Рассказываю о жизни выдающихся спортсменов, каких успехов в спорте можно добиться благодаря настойчивости и трудолюбию. Поэтому учащиеся с особым интересом воспринимают рассказ о блестящих выступлениях спортсменов в стране и за рубежном.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Второй вид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– это знания о спортивно-оздоровительных играх детей России.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«Президентские состязания». Целью их является создание у детей предпосылок ответственного отношения к своей Родине, которую они представляют на международных детских играх.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К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третьему виду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относится гимнастическое знание. Сюда входят: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1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режим дня;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2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предупреждение травматизма;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3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режим питания и питьевой режим;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3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гигиена одежды и обуви.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Четвёртый вид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теоретических сведений – техника и тактика двигательных действий и правила соревнований.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Практические упражнения необходимо проводить в следующей последовательности: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</w:rPr>
        <w:t>Первый этап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– ознакомление с движениями, создание представления о нём, мысленное воспроизведение приводит к возникновению связей между чувственной (сенсорной) и двигательной (моторной) областями коры больших полушарий мозга. Это проявляется в скрытой мышечно-двигательной (идеомоторной) реакции.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На уроках физической культуры я показываю учащимся то или иное движение, при этом объясняю правильное выполнение того или иного упражнения, так как считаю,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что  главными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способами создания у  учащихся чувственных  образов и мышечных связей является предметный показ и словесное объяснение.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lastRenderedPageBreak/>
        <w:t>Выполнение движений по показу, основанного на способности человека к подражанию, имитации. Зрительные же восприятия включают элементы выделения, отвлечения, сравнения и обобщение параметров движений, т.е. направление, амплитуда, скорость и другое. Но знания, приобретенные, посредством одних наблюдений, поверхностны и непрочны, ибо они должны быть восполнены словесными объяснениями.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Подготовить учащихся к активному восприятию и усвоению нового материала помогает повторение пройденного.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Объясняю кратко и ясно, с указаниями на назначение упражнения, его воздействия на организм, и основной механизм (фазы и элементы движения).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Показывая упражнения, стараюсь пояснить основные элементы, при этом указывая на ориентиры: куда должно быть направленно то или иное движения, до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какого  уровня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необходимо наклоняться и т.д. Если упражнения более сложные, показ повторяю. При повторном показе некоторые элементы, на которые должно быть обращено внимание, несколько акцентируются, т.е. выполняются особенно чётко, даже несколько утрированно.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Движения демонстрируются сначала в обычном темпе,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потом  в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более медленном, и с подсчётом. Можно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называть  движения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, например: при обучении баскетбола «ведение — два шага бросок». Можно произносить: «шаг правой, левой — бросок, подсчёт: 1, 2 бросок».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При объяснениях пользуюсь принятой в спорте терминологией.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При опробовании движений внимание учащихся направляется на основной механизм, детали не имеют значения. Практическое опробование простых движений можно проводить без предварительного объяснения («с места») вместе с учителем. Сложные движения опробуются после того как будут хорошо поняты. При трудных упражнениях необходима обязательно страховка учащихся от возможных травм.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</w:rPr>
        <w:t>Второй этап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– практическое овладение движением путём регулирования нового двигательного навыка. В своей практике я использую следующие методические приёмы.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b/>
          <w:bCs/>
          <w:color w:val="373737"/>
          <w:sz w:val="23"/>
          <w:szCs w:val="23"/>
          <w:u w:val="single"/>
          <w:bdr w:val="none" w:sz="0" w:space="0" w:color="auto" w:frame="1"/>
        </w:rPr>
        <w:lastRenderedPageBreak/>
        <w:t>Применение подготовленных упражнений</w:t>
      </w: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.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 Суть этого приёма заключается в отработке простейших навыков, сходных с элементами изучаемого движения. При обучении техники движений применяются три вида подготовительных упражнений: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1)  полная имитация техники;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2) имитация преимущественно форм движений, т.е. пространственно- временных параметров (воспроизведение всех движений лыжного хода, но без лыж и стоя на месте);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3) имеются преимущественно характера движения, т.е. силовых параметров.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b/>
          <w:bCs/>
          <w:color w:val="373737"/>
          <w:sz w:val="23"/>
          <w:szCs w:val="23"/>
          <w:u w:val="single"/>
          <w:bdr w:val="none" w:sz="0" w:space="0" w:color="auto" w:frame="1"/>
        </w:rPr>
        <w:t>Упрощение внешних условий в начале разучивания движений</w:t>
      </w:r>
      <w:r w:rsidRPr="006B325A">
        <w:rPr>
          <w:rFonts w:ascii="inherit" w:eastAsia="Times New Roman" w:hAnsi="inherit" w:cs="Helvetica"/>
          <w:color w:val="373737"/>
          <w:sz w:val="23"/>
          <w:szCs w:val="23"/>
          <w:u w:val="single"/>
          <w:bdr w:val="none" w:sz="0" w:space="0" w:color="auto" w:frame="1"/>
        </w:rPr>
        <w:t>.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Например, при изучении одиночного подхода под корзину в игре баскетбол, главными причинами ошибок, а зачастую потеря мяча, является боязнь сделать пробежку или столкнуться с соперником. Поэтому вначале нужно разучивать эти движения без мяча, затем выставляя объективные оценки.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b/>
          <w:bCs/>
          <w:color w:val="373737"/>
          <w:sz w:val="23"/>
          <w:szCs w:val="23"/>
          <w:u w:val="single"/>
          <w:bdr w:val="none" w:sz="0" w:space="0" w:color="auto" w:frame="1"/>
        </w:rPr>
        <w:t>Упрощенные структуры движения.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Всякое новое движение, если оно может быть выполнено учащимися достаточно сразу или после нескольких попыток, желательно изучать в целостном виде. Но координационно сложные движения в начале расчленяю на фазы и элементы, изучаю отдельно, а потом соединяю. Например, в баскетболе, при изучении ведения – два шага бросок разделяю на: ведение – остановка – правая нога поднята, затем шаг правой, левой и левая нога согнута, бросок.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b/>
          <w:bCs/>
          <w:color w:val="373737"/>
          <w:sz w:val="23"/>
          <w:szCs w:val="23"/>
          <w:u w:val="single"/>
          <w:bdr w:val="none" w:sz="0" w:space="0" w:color="auto" w:frame="1"/>
        </w:rPr>
        <w:t>Применение ориентиров.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 Для того, чтобы учащиеся могли контролировать правильность исходных и конечных положений тех или иных элементов движений, я зачастую указываю некоторые ориентиры. Например, в игре баскетбол главное результативный бросок, поэтому я использую следующие ориентиры, мелом черчу линию броска, и на щите отскок мяча.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</w:rPr>
        <w:t>Третий этап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– улучшение и упрочнение навыка. На этом этапе необходимо устранить у учащихся скованность, ненужные сопутствующие движения, ошибки в технике. Причинами ошибок по результатам анализа многих уроков, могут быть: недостаточно ясное представление механизма движения, слабое развитие координационных способностей, точности и других двигательных качеств, влияние конкурирующих навыков, боязнь, невнимательность, неуверенность в себе и своих возможностях и т.д.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lastRenderedPageBreak/>
        <w:t>Основной путь направления ошибок: указываю обучаемому на ошибку, показываю и объясняю исполнение, провожу повторные попытки по овладению данным упражнением. Упрочение навыка произвожу путём многократных проб.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</w:rPr>
        <w:t>Четвёртый этап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– совершенствование навыка, т.е. повышение устойчивости, точности, скорости и экономичности движений. Одновременно происходит их постепенная автоматизация, которая не исключает роли сознания, контроля за протеканием движений. Например, в методике изучения игры в баскетбол на этом этапе провожу: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1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закрепление владение техникой;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2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расширение диапазона вариативности;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3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включение зрительного контроля;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4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понимание закономерности движения;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5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обеспечивающие перестройки техники действия на основе развития физических качеств.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Укрепление здоровья, содействия физическому развитию детей. Осуществление этой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задачи,  по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-моему, требует выполнения следующих условий:</w:t>
      </w:r>
    </w:p>
    <w:p w:rsidR="006B325A" w:rsidRPr="006B325A" w:rsidRDefault="006B325A" w:rsidP="006B325A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>Двигательная деятельность учащихся на уроках должна оказывать формирующие, стимулирующие влияния на организм, содействовать его росту и развитию. Однако не должно быть чрезмерных нагрузок, потому что энергетические ресурсы в значительной мере расходуются на пластические процессы, а интенсивная и продолжительная работа, которая требует напряжённого внимания, тормозит рост и развития ученика.</w:t>
      </w:r>
    </w:p>
    <w:p w:rsidR="006B325A" w:rsidRPr="006B325A" w:rsidRDefault="006B325A" w:rsidP="006B325A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 xml:space="preserve">Физические упражнения, применяемые на </w:t>
      </w:r>
      <w:proofErr w:type="gramStart"/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>уроках  должны</w:t>
      </w:r>
      <w:proofErr w:type="gramEnd"/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 xml:space="preserve"> оказывать разностороннее влияние на организм учащихся: содействовать развитию опорно-двигательного, аппарата формированию хорошей осанки, стимулировать обмен веществ в соответствии с потребностями растущего организма, укреплять нервную систему.</w:t>
      </w:r>
    </w:p>
    <w:p w:rsidR="006B325A" w:rsidRPr="006B325A" w:rsidRDefault="006B325A" w:rsidP="006B325A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>При выборе упражнений, которые наиболее благоприятно влияют на развитие детей, учитывают особенности их возраста.</w:t>
      </w:r>
    </w:p>
    <w:p w:rsidR="006B325A" w:rsidRPr="006B325A" w:rsidRDefault="006B325A" w:rsidP="006B325A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>При выборе упражнений и дозировании физических нагрузок учитываю половые особенности детей.</w:t>
      </w:r>
    </w:p>
    <w:p w:rsidR="006B325A" w:rsidRPr="006B325A" w:rsidRDefault="006B325A" w:rsidP="006B325A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color w:val="373737"/>
          <w:sz w:val="23"/>
          <w:szCs w:val="23"/>
        </w:rPr>
        <w:lastRenderedPageBreak/>
        <w:t>В кажд</w:t>
      </w:r>
      <w:r w:rsidR="00846098">
        <w:rPr>
          <w:rFonts w:ascii="inherit" w:eastAsia="Times New Roman" w:hAnsi="inherit" w:cs="Helvetica"/>
          <w:color w:val="373737"/>
          <w:sz w:val="23"/>
          <w:szCs w:val="23"/>
        </w:rPr>
        <w:t>ой возра</w:t>
      </w:r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 xml:space="preserve">стно-половой группе нагрузки устанавливаю </w:t>
      </w:r>
      <w:proofErr w:type="gramStart"/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>дифференцированно  с</w:t>
      </w:r>
      <w:proofErr w:type="gramEnd"/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 xml:space="preserve"> учётом уровня физической подготовленности учащихся (состояние здоровья, физическое развитие, развитие двигательных навыков).</w:t>
      </w:r>
    </w:p>
    <w:p w:rsidR="006B325A" w:rsidRPr="006B325A" w:rsidRDefault="006B325A" w:rsidP="006B325A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>Непременным условием уроков физической культуры является предупреждение различных неблагоприятных влияний на организм детей. Здесь важно избегать направленных поз, двигательных напряжений мышц туловища, перенапряжений сустава – связанного аппарата, завышенных нагрузок на сердечно – сосудистую систему, длительных мышечных усилий с настуживанием, волевых и эмоциональных напряжений, предъявляющих чрезмерно высокие требования к ещё не окрепшей нервной системе.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Необходимо всячески укреплять и закаливать организм детей: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проводить  большую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часть уроков на открытом воздухе, приучать учащихся к регулярным занятиям утренней гимнастикой и т.д. Нельзя забывать об обеспечении безопасности занятий: проверке исправности снарядов, наличии у учащихся необходимой спортивной одежды и обуви, помощи и страховке при выполнении трудных элементов упражнений.</w:t>
      </w:r>
    </w:p>
    <w:p w:rsidR="006B325A" w:rsidRPr="006B325A" w:rsidRDefault="006B325A" w:rsidP="006B325A">
      <w:pPr>
        <w:numPr>
          <w:ilvl w:val="0"/>
          <w:numId w:val="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color w:val="373737"/>
          <w:sz w:val="23"/>
          <w:szCs w:val="23"/>
        </w:rPr>
        <w:t>Уроки физической культуры должны в определённой степени содействовать улучшению имеющихся недостатков физического развития, осанки, плоскостопия, ожирения и т.д.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Способность человека выполнять движения и управлять ими называется двигательными умениями.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Двигательные умения, приобретаются человеком на основе знаний о движении предварительного опыта, его общей физической подготовленности.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Обучению новому движению требует на начальном этапе повышенной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концентрации  внимания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, сознательного управления движениями отдельных частей тела. Вспомните того баскетболиста, всё внимание которого сосредоточенно на правильном ведении мяча.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В процессе повторения двигательные действия становятся привычками, координированными, выполняются легко и не принужденно. Умения переходят в двигательные навыки. Движения выполняются как бы автоматически,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без  направленной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концентрации внимания на их деталях. Баскетболист, например, освоив навык ведения мяча, во время движения может не смотреть на мяч, осматривая площадку для дальнейшего развития атаки.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lastRenderedPageBreak/>
        <w:t xml:space="preserve">На уроках физической культуры мы изучаем технику выполнения отдельных движений, комплексов и комбинаций физических упражнений. Знание основных закономерностей формирование двигательных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умений,  совершенствование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двигательных действий существенно ускоряет овладение навыками движениями, делает приобретённые навыки более прочными.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Процесс овладения новыми движениями проходит в три этапа: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i/>
          <w:iCs/>
          <w:color w:val="373737"/>
          <w:sz w:val="23"/>
          <w:szCs w:val="23"/>
        </w:rPr>
        <w:t>1) ознакомление с новыми движениями;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i/>
          <w:iCs/>
          <w:color w:val="373737"/>
          <w:sz w:val="23"/>
          <w:szCs w:val="23"/>
        </w:rPr>
        <w:t>2) формирование двигательного умения;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i/>
          <w:iCs/>
          <w:color w:val="373737"/>
          <w:sz w:val="23"/>
          <w:szCs w:val="23"/>
        </w:rPr>
        <w:t>3) совершенствования двигательного навыка.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В процессе обучения и совершенствования двигательных навыков, я стараюсь руководствоваться общепедагогическими, дидактическими принципами сознательности, активности, наглядности, систематичности и прочности.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i/>
          <w:iCs/>
          <w:color w:val="373737"/>
          <w:sz w:val="23"/>
          <w:szCs w:val="23"/>
          <w:u w:val="single"/>
          <w:bdr w:val="none" w:sz="0" w:space="0" w:color="auto" w:frame="1"/>
        </w:rPr>
        <w:t>Принципы сознательности и активности</w:t>
      </w:r>
      <w:r w:rsidRPr="006B325A">
        <w:rPr>
          <w:rFonts w:ascii="Helvetica" w:eastAsia="Times New Roman" w:hAnsi="Helvetica" w:cs="Helvetica"/>
          <w:b/>
          <w:bCs/>
          <w:i/>
          <w:iCs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применительно к физическому воспитанию выражаются в том, насколько осознанно относится учащийся к урокам физической культуры. Сюда входят понимание задач урока, активное выполнение заданий и упражнений, ускоряющих обучение, повышающих эффективность урок, позволяющих творчески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использовать  приобретённые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теоретические знания, умения и двигательные навыки. Личная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заинтересованность,  осмысленное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отношение к занятиям, сознательный анализ выполнения упражнений особенно необходимы при самостоятельных занятиях.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i/>
          <w:iCs/>
          <w:color w:val="373737"/>
          <w:sz w:val="23"/>
          <w:szCs w:val="23"/>
          <w:u w:val="single"/>
          <w:bdr w:val="none" w:sz="0" w:space="0" w:color="auto" w:frame="1"/>
        </w:rPr>
        <w:t>Принципы наглядности.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Через наглядность учащиеся воспринимают изучаемое движение, как бы программируют его в своём сознании. Наблюдать можно за движением, показанным учителем, или другим учеником – это непосредственная наглядность. При опосредованной наглядности изучают рисунки, схемы и т.д., например, с помощью видео можно записать, а потом посмотреть на экране только что выполненные упражнения,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выявить  и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проанализировать собственные ошибки. Современные технические средства позволяют увидеть выполненные упражнения в замедленном темпе. Наглядное восприятие большей частью является начальным звеном познания и изучения движения.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i/>
          <w:iCs/>
          <w:color w:val="373737"/>
          <w:sz w:val="23"/>
          <w:szCs w:val="23"/>
          <w:u w:val="single"/>
          <w:bdr w:val="none" w:sz="0" w:space="0" w:color="auto" w:frame="1"/>
        </w:rPr>
        <w:t>Принципы доступности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 обучения означает,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что  физические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упражнения должны быть доступными для выполнения, объём и интенсивность, применяемых нагрузок должны соответствовать силами и возможностями учащихся.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lastRenderedPageBreak/>
        <w:t>Физические упражнения изучаются и закрепляются с соблюдением правил «от простого к сложному», «от личного к трудному», «от известного к известному».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i/>
          <w:iCs/>
          <w:color w:val="373737"/>
          <w:sz w:val="23"/>
          <w:szCs w:val="23"/>
          <w:u w:val="single"/>
          <w:bdr w:val="none" w:sz="0" w:space="0" w:color="auto" w:frame="1"/>
        </w:rPr>
        <w:t>Принцип систематичности.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Заключается в регулярности занятий, в рациональном чередовании нагрузок и отдыха. Регулярные и оптимально продолжительные занятия дают больший эффект, чем эпизодические. Перерывы в занятиях, навыках, снижают уровень физических качеств.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i/>
          <w:iCs/>
          <w:color w:val="373737"/>
          <w:sz w:val="23"/>
          <w:szCs w:val="23"/>
          <w:u w:val="single"/>
          <w:bdr w:val="none" w:sz="0" w:space="0" w:color="auto" w:frame="1"/>
        </w:rPr>
        <w:t>Принципы прочности</w:t>
      </w:r>
      <w:r w:rsidRPr="006B325A">
        <w:rPr>
          <w:rFonts w:ascii="Helvetica" w:eastAsia="Times New Roman" w:hAnsi="Helvetica" w:cs="Helvetica"/>
          <w:i/>
          <w:iCs/>
          <w:color w:val="373737"/>
          <w:sz w:val="23"/>
          <w:szCs w:val="23"/>
        </w:rPr>
        <w:t>.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Предполагает, что знания, умения и навыки, освоенные на учебных и тренировочных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занятиях,  необходимо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доводить до устойчивого, прочно закреплённого состояния. Это требование имеет тесную связь с принципом систематичности: для того, чтобы усвоить прочно, надо повторять упражнения систематически.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Плохо закреплённые навыки легко разрушаются.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Физическими качествами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человека принято называть отдельные его двигательные возможности, такие, как сила, быстрота, выносливость, ловкость, гибкость и т.д. Это те природные задатки к движениям, которыми все люди наделёны от рождения. Физические качества человека претерпевают</w:t>
      </w: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естественные изменения в процессе роста и развития организма.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Однако, эти изменения можно усилить и ускорить целенаправленными занятиями физическим трудом, физическими упражнениями.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При  занятиях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физической культурой нельзя серьёзно мечтать о каких-либо успехах без достаточно высокого уровня воспитания целого комплекса физических качеств.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В большинстве видов спорта проявляются все физические качества. В основе совершенствования физических качеств лежит способность человеческого организма отвечать на повторные физические нагрузки. В результате постоянного преодоления физических нагрузок в организме человека происходит ряд изменений, определённый сдвиг в сторону увеличения его физических возможностей.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Физические качества не развиваются изолированно. Совершенствуя одно из них, мы, так или иначе, обязательно воздействуем и на остальные. Вот почему считается, что основой для достижения результатов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является  разносторонняя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физическая подготовка.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Основными средствами воспитания физических качеств являются физические упражнения. Их число чрезвычайно велико. Известно несколько классификаций 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lastRenderedPageBreak/>
        <w:t>физических упражнений по различным признакам. Однако из таких классификаций – группировка физических упражнений по тем физическим качествам, которые они преимущественно воспитывают. Соответственно выделяют: скоростно-силовые упражнения, упражнения на выносливость, упражнения на координацию и т.д.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Для воспитания физических качеств я использую различные методы:</w:t>
      </w:r>
    </w:p>
    <w:p w:rsidR="006B325A" w:rsidRPr="006B325A" w:rsidRDefault="00AF07AE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>
        <w:rPr>
          <w:rFonts w:eastAsia="Times New Roman" w:cs="Helvetica"/>
          <w:color w:val="373737"/>
          <w:sz w:val="23"/>
          <w:szCs w:val="23"/>
        </w:rPr>
        <w:t>1</w:t>
      </w:r>
      <w:r w:rsidR="006B325A"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равномерный;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ü переменный;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ü повторный;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ü интервальный;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ü игровой;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ü соревновательный;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ü круговой и др.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Равномерный метод характеризуется относительно постоянной интенсивностью. В своей практике, я применяю его в двух вариантах, например: работа предельной интенсивности на дистанции бег – 1500м и длительная непрерывная работа умеренной интенсивности, выполняемая этим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бегуном  (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учеником) на более длинной дистанции. Первый вариант применяется для воспитания специальной выносливости. Второй – для воспитания общей выносливости.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b/>
          <w:bCs/>
          <w:color w:val="373737"/>
          <w:sz w:val="23"/>
          <w:szCs w:val="23"/>
          <w:u w:val="single"/>
          <w:bdr w:val="none" w:sz="0" w:space="0" w:color="auto" w:frame="1"/>
        </w:rPr>
        <w:t>Предметный метод.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Характеризуется непрерывной работой с меняющейся интенсивностью.  Суть этого метода заключается в различном соотношении интенсивной и умеренной работы.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b/>
          <w:bCs/>
          <w:color w:val="373737"/>
          <w:sz w:val="23"/>
          <w:szCs w:val="23"/>
          <w:u w:val="single"/>
          <w:bdr w:val="none" w:sz="0" w:space="0" w:color="auto" w:frame="1"/>
        </w:rPr>
        <w:t>Повторный метод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на уроках физической культуры характеризуется повторением одних и тех же упражнений с интервалами для отдыха, во время которых происходит достаточно полное восстановление работоспособности. Число повторений и длительность выполнения упражнений могут быть самыми разнообразными,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например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ведение мяча с броском по корзине 4х15м и т.д.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b/>
          <w:bCs/>
          <w:color w:val="373737"/>
          <w:sz w:val="23"/>
          <w:szCs w:val="23"/>
          <w:u w:val="single"/>
          <w:bdr w:val="none" w:sz="0" w:space="0" w:color="auto" w:frame="1"/>
        </w:rPr>
        <w:t>Интервальный метод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отличается от повторного тем, что те же самые нагрузки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выполняются  с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жёстко заданными интервалами отдыха, которые по мере 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lastRenderedPageBreak/>
        <w:t>возрастания тренером сокращаются. Например, челночный бег с ведением мяча 3х10 через 45 сек. Интервальный метод применяется в основном для развития выносливости, как обще, так и специальной.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b/>
          <w:bCs/>
          <w:color w:val="373737"/>
          <w:sz w:val="23"/>
          <w:szCs w:val="23"/>
          <w:u w:val="single"/>
          <w:bdr w:val="none" w:sz="0" w:space="0" w:color="auto" w:frame="1"/>
        </w:rPr>
        <w:t>Игровой метод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на уроках физической культуры применяю чаще, т.к.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он  позволяет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совершенствовать такие качества и способности учащихся как ловкость, быстрота, гибкость, находчивость, самостоятельность, инициативность и др. Высокая эффективность метода объясняется положительным эмоциональным фоном, которым сопровождается участие в играх.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b/>
          <w:bCs/>
          <w:color w:val="373737"/>
          <w:sz w:val="23"/>
          <w:szCs w:val="23"/>
          <w:u w:val="single"/>
          <w:bdr w:val="none" w:sz="0" w:space="0" w:color="auto" w:frame="1"/>
        </w:rPr>
        <w:t xml:space="preserve">Соревновательный </w:t>
      </w:r>
      <w:proofErr w:type="gramStart"/>
      <w:r w:rsidRPr="006B325A">
        <w:rPr>
          <w:rFonts w:ascii="inherit" w:eastAsia="Times New Roman" w:hAnsi="inherit" w:cs="Helvetica"/>
          <w:b/>
          <w:bCs/>
          <w:color w:val="373737"/>
          <w:sz w:val="23"/>
          <w:szCs w:val="23"/>
          <w:u w:val="single"/>
          <w:bdr w:val="none" w:sz="0" w:space="0" w:color="auto" w:frame="1"/>
        </w:rPr>
        <w:t>метод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 много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применяется в условиях, к близким к соревновательным, т.к. он применяется для воспитания морально волевых, физических качеств, для тактической подготовки к предстоящим состязаниям.</w:t>
      </w:r>
    </w:p>
    <w:p w:rsidR="006B325A" w:rsidRPr="006B325A" w:rsidRDefault="006B325A" w:rsidP="006B325A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inherit" w:eastAsia="Times New Roman" w:hAnsi="inherit" w:cs="Helvetica"/>
          <w:b/>
          <w:bCs/>
          <w:color w:val="373737"/>
          <w:sz w:val="23"/>
          <w:szCs w:val="23"/>
          <w:u w:val="single"/>
          <w:bdr w:val="none" w:sz="0" w:space="0" w:color="auto" w:frame="1"/>
        </w:rPr>
        <w:t>Круговой метод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.  Суть метода в серийном выполнении знакомых, технически не сложных по определённой схеме. Для каждого вида упражнений я определяю место, которое называется «станция». Таких станций обычно 5-8. На каждой из них учащийся выполняет то или иное упражнение. И так может быть пройдено несколько кругов.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Большое влияние оказывают активный двигательный режим на устойчивость умственной работоспособности школьников в течение всего учебного года. Объём двигательной деятельности должен соответствовать потребностям организма, это помогает сохранить работоспособность к концу уроков в школе, к концу всего дня, недели, четверти, учебного года.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Развитие и совершенствование двигательных умений и навыков осуществляется всей системой физического воспитания, т.е. целым комплексом мероприятий, в процессе проведения которых формируются знания, умения и навыки, составляющие физическую культуру школьников.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Развитие и совершенствование двигательных умений и навыков необходимы для овладения жизненно важными двигательными действиями, способствуют развитию ловкости, силы, быстроты, выносливости и других физических качеств, содействуют укреплению здоровья и физическому развитию детей, а также повышению умственной и физической работоспособности, прививают интерес и вырабатывают привычку к регулярным самостоятельным занятиям различными видами физических упражнений оздоровительного характера, содействуют гармоническому совершенствованию личности учащихся.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 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lastRenderedPageBreak/>
        <w:t>Перспективы развития опыта работы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</w:rPr>
        <w:t>Для учащихся: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1)  Регулярные занятия физическими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упражнениями  будут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способствовать гармоническому развитию организма школьников.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2)  Повышение уровня физического развития укрепит здоровье и физическую работоспособность, что будет способствовать улучшению умственной работоспособности.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i/>
          <w:iCs/>
          <w:color w:val="373737"/>
          <w:sz w:val="23"/>
          <w:szCs w:val="23"/>
        </w:rPr>
        <w:t>Для учителя: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1)      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В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связи с введением новых Стандартов по физической культуре при переходе на ФГОС мне, как учителю необходимо усовершенствовать разработанную систему физических упражнений, развивающих двигательные умения и навыки.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 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В заключение надо сказать, что, являясь составной частью физического воспитания, воспитание и развитие двигательных способностей содействует решению социально обусловленных задач: всестороннему и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br/>
        <w:t xml:space="preserve">гармоничному развитию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личности,  достижению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высокой устойчивости организма к социально-экологическим условиям, повышению адаптивных свойств организма. Включаясь в комплекс педагогических </w:t>
      </w:r>
      <w:proofErr w:type="gramStart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воздействий,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br/>
        <w:t>направленных</w:t>
      </w:r>
      <w:proofErr w:type="gramEnd"/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 xml:space="preserve"> на совершенствование физической природы подрастающего поколения, воспитание физических качеств, способствует развитию физической и умственной работоспособности, более полной реализации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br/>
        <w:t>творческих сил человека в интересах общества.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 </w:t>
      </w:r>
    </w:p>
    <w:p w:rsid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eastAsia="Times New Roman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 </w:t>
      </w:r>
    </w:p>
    <w:p w:rsidR="00C72B35" w:rsidRDefault="00C72B35" w:rsidP="006B325A">
      <w:pPr>
        <w:shd w:val="clear" w:color="auto" w:fill="FFFFFF"/>
        <w:spacing w:after="390" w:line="366" w:lineRule="atLeast"/>
        <w:textAlignment w:val="baseline"/>
        <w:rPr>
          <w:rFonts w:eastAsia="Times New Roman" w:cs="Helvetica"/>
          <w:color w:val="373737"/>
          <w:sz w:val="23"/>
          <w:szCs w:val="23"/>
        </w:rPr>
      </w:pPr>
    </w:p>
    <w:p w:rsidR="00C72B35" w:rsidRPr="00C72B35" w:rsidRDefault="00C72B35" w:rsidP="006B325A">
      <w:pPr>
        <w:shd w:val="clear" w:color="auto" w:fill="FFFFFF"/>
        <w:spacing w:after="390" w:line="366" w:lineRule="atLeast"/>
        <w:textAlignment w:val="baseline"/>
        <w:rPr>
          <w:rFonts w:eastAsia="Times New Roman" w:cs="Helvetica"/>
          <w:color w:val="373737"/>
          <w:sz w:val="23"/>
          <w:szCs w:val="23"/>
        </w:rPr>
      </w:pPr>
    </w:p>
    <w:p w:rsidR="006B325A" w:rsidRPr="006B325A" w:rsidRDefault="006B325A" w:rsidP="006B325A">
      <w:pPr>
        <w:shd w:val="clear" w:color="auto" w:fill="FFFFFF"/>
        <w:spacing w:after="390" w:line="36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lastRenderedPageBreak/>
        <w:t>План–конспе</w:t>
      </w:r>
      <w:r w:rsidR="0053655E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кт урока физической культуры в 7</w:t>
      </w: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 xml:space="preserve"> классе</w:t>
      </w:r>
    </w:p>
    <w:p w:rsidR="006B325A" w:rsidRPr="00C72B35" w:rsidRDefault="00C72B35" w:rsidP="006B325A">
      <w:pPr>
        <w:shd w:val="clear" w:color="auto" w:fill="FFFFFF"/>
        <w:spacing w:after="390" w:line="366" w:lineRule="atLeast"/>
        <w:textAlignment w:val="baseline"/>
        <w:rPr>
          <w:rFonts w:eastAsia="Times New Roman" w:cs="Helvetica"/>
          <w:color w:val="373737"/>
          <w:sz w:val="28"/>
          <w:szCs w:val="28"/>
        </w:rPr>
      </w:pPr>
      <w:r w:rsidRPr="00C72B35">
        <w:rPr>
          <w:rFonts w:eastAsia="Times New Roman" w:cs="Helvetica"/>
          <w:b/>
          <w:color w:val="373737"/>
          <w:sz w:val="28"/>
          <w:szCs w:val="28"/>
        </w:rPr>
        <w:t>Тема урока</w:t>
      </w:r>
      <w:r w:rsidRPr="00C72B35">
        <w:rPr>
          <w:rFonts w:eastAsia="Times New Roman" w:cs="Helvetica"/>
          <w:color w:val="373737"/>
          <w:sz w:val="28"/>
          <w:szCs w:val="28"/>
        </w:rPr>
        <w:t>: Ведение мяча и передача 2-я руками от</w:t>
      </w:r>
      <w:r>
        <w:rPr>
          <w:rFonts w:eastAsia="Times New Roman" w:cs="Helvetica"/>
          <w:color w:val="373737"/>
          <w:sz w:val="28"/>
          <w:szCs w:val="28"/>
        </w:rPr>
        <w:t xml:space="preserve"> </w:t>
      </w:r>
      <w:r w:rsidRPr="00C72B35">
        <w:rPr>
          <w:rFonts w:eastAsia="Times New Roman" w:cs="Helvetica"/>
          <w:color w:val="373737"/>
          <w:sz w:val="28"/>
          <w:szCs w:val="28"/>
        </w:rPr>
        <w:t>груди.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proofErr w:type="spellStart"/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Цель</w:t>
      </w:r>
      <w:r w:rsidR="00C72B35">
        <w:rPr>
          <w:rFonts w:eastAsia="Times New Roman" w:cs="Helvetica"/>
          <w:b/>
          <w:bCs/>
          <w:color w:val="373737"/>
          <w:sz w:val="23"/>
          <w:szCs w:val="23"/>
        </w:rPr>
        <w:t>т</w:t>
      </w:r>
      <w:proofErr w:type="spellEnd"/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: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Совершенствовать навыки владения мячом посредством совместных игровых упражнений и подвижных игр.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Задачи: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Образовательная: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закрепить технику ведения и передачи мяча 2-я руками от груди.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Развивающая: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развивать навык взаимодействия учащихся, ловкость, внимание, координацию.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Воспитательная: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воспитывать чувство коллективизма и осознанное отношение к здоровому образу жизни.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Оздоровительная: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способствовать выработке правильной осанки, укреплению мышц стопы и дыхательных мышц.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Место проведения: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спортивный зал.</w:t>
      </w:r>
    </w:p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b/>
          <w:bCs/>
          <w:color w:val="373737"/>
          <w:sz w:val="23"/>
          <w:szCs w:val="23"/>
        </w:rPr>
        <w:t>Оборудование и инвентарь:</w:t>
      </w:r>
      <w:r w:rsidRPr="006B325A">
        <w:rPr>
          <w:rFonts w:ascii="Helvetica" w:eastAsia="Times New Roman" w:hAnsi="Helvetica" w:cs="Helvetica"/>
          <w:color w:val="373737"/>
          <w:sz w:val="23"/>
        </w:rPr>
        <w:t> </w:t>
      </w: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t>баскетбольные мячи</w:t>
      </w:r>
    </w:p>
    <w:tbl>
      <w:tblPr>
        <w:tblW w:w="10065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62"/>
        <w:gridCol w:w="1199"/>
        <w:gridCol w:w="2448"/>
      </w:tblGrid>
      <w:tr w:rsidR="006B325A" w:rsidRPr="006B325A" w:rsidTr="00656ADC">
        <w:trPr>
          <w:tblCellSpacing w:w="0" w:type="dxa"/>
        </w:trPr>
        <w:tc>
          <w:tcPr>
            <w:tcW w:w="21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B325A" w:rsidRPr="006B325A" w:rsidRDefault="006B325A" w:rsidP="006B325A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Части урока</w:t>
            </w:r>
          </w:p>
        </w:tc>
        <w:tc>
          <w:tcPr>
            <w:tcW w:w="426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B325A" w:rsidRPr="006B325A" w:rsidRDefault="006B325A" w:rsidP="006B325A">
            <w:pPr>
              <w:spacing w:after="195" w:line="366" w:lineRule="atLeast"/>
              <w:jc w:val="center"/>
              <w:textAlignment w:val="baseline"/>
              <w:outlineLvl w:val="0"/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23"/>
                <w:szCs w:val="23"/>
              </w:rPr>
              <w:t>Содержание</w:t>
            </w:r>
          </w:p>
        </w:tc>
        <w:tc>
          <w:tcPr>
            <w:tcW w:w="119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B325A" w:rsidRPr="006B325A" w:rsidRDefault="006B325A" w:rsidP="006B325A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Дозировка</w:t>
            </w:r>
          </w:p>
        </w:tc>
        <w:tc>
          <w:tcPr>
            <w:tcW w:w="244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B325A" w:rsidRPr="006B325A" w:rsidRDefault="006B325A" w:rsidP="006B325A">
            <w:pPr>
              <w:spacing w:after="390" w:line="366" w:lineRule="atLeast"/>
              <w:jc w:val="center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ОМУ</w:t>
            </w:r>
          </w:p>
        </w:tc>
      </w:tr>
      <w:tr w:rsidR="006B325A" w:rsidRPr="006B325A" w:rsidTr="00656ADC">
        <w:trPr>
          <w:tblCellSpacing w:w="0" w:type="dxa"/>
        </w:trPr>
        <w:tc>
          <w:tcPr>
            <w:tcW w:w="215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B325A" w:rsidRPr="006B325A" w:rsidRDefault="006B325A" w:rsidP="006B325A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Подготовительная часть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(11 мин.)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Основная часть (23 мин.)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Заключительная часть (6 мин.)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</w:tc>
        <w:tc>
          <w:tcPr>
            <w:tcW w:w="426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B325A" w:rsidRPr="006B325A" w:rsidRDefault="006B325A" w:rsidP="006B325A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Построение. Приветствие.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Сообщение задач урока.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Ходьба: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– на носках, руки на пояс, руки вверх;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 xml:space="preserve">– на пятках, руки вперёд, руки за </w:t>
            </w: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головой;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– на внешней стороне стопы, руки в стороны;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– носками вовнутрь, руки за спину.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Бег: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– приставными шагами правым, левым боком;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– спиной вперёд;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– “змейкой”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Переход на ходьбу, восстановление дыхания.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Перестроение в колонну по 2 с последующим перестроением в 2 шеренги.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Комплекс ОРУ с мячами: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1. И.п.: стойка, мяч вниз; 1 – мяч вверх, правая назад на носок; 2 – и.п.; 3–4 – то же с левой.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2. И.п.: стойка, мяч перед грудью; 1 – наклон головы вперёд, сдавить мяч руками; 2 – и.п.; 3 – наклон головы назад; 4 – и.п.; 5 – наклон головы вправо; 6 – и.п.; 7 – наклон головы влево; 8 – и.п.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3. И.п.: стойка, мяч вниз; 1 – правая в сторону на носок, наклон вправо, мяч вверх; 2 – и.п.; 3–4 – то же влево.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4. И.п.: стойка ноги врозь, мяч вверх; 1–4 – круговое движение туловищем вправо; 5–8 – то же влево.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5. И.п.: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и.п.; 5–8 – то же в другую сторону.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6. И.п.: стойка, мяч вниз; 1 – выпад правой в сторону, мяч на грудь; 2 – и.п.; 3–4 – то же с левой ноги, влево;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7. И.п.: узкая стойка ноги врозь, мяч вверх; 1 – мяч вперёд и махом правой коснуться носком мяча; 2 – и.п.; 3–4 – то же с другой ноги.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8. И.п.: стойка, мяч перед грудью; 1 – прыжок ноги врозь, мяч вверх; 2 – прыжок ноги вместе, мяч перед грудью; 3–4 – то же.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9. Ходьба на месте, мяч в правой руке.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Дыхательная гимнастика “Летят мячи”.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 xml:space="preserve">Стоя, мяч на грудь. Бросить мяч от груди вверх, </w:t>
            </w:r>
            <w:proofErr w:type="gramStart"/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произнести</w:t>
            </w:r>
            <w:proofErr w:type="gramEnd"/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 xml:space="preserve"> “У-у-у-х”.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Закрепление техники ведения и передачи мяча 2-я руками от груди: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numPr>
                <w:ilvl w:val="0"/>
                <w:numId w:val="4"/>
              </w:numPr>
              <w:spacing w:after="0" w:line="366" w:lineRule="atLeast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Ведение мяча на месте в высокой и средней стойке правой, левой рукой.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numPr>
                <w:ilvl w:val="0"/>
                <w:numId w:val="5"/>
              </w:numPr>
              <w:spacing w:after="0" w:line="366" w:lineRule="atLeast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Передача мяча 2-я руками от груди на месте.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numPr>
                <w:ilvl w:val="0"/>
                <w:numId w:val="6"/>
              </w:numPr>
              <w:spacing w:after="0" w:line="366" w:lineRule="atLeast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Передача мяча с ударом об пол.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numPr>
                <w:ilvl w:val="0"/>
                <w:numId w:val="7"/>
              </w:numPr>
              <w:spacing w:after="0" w:line="366" w:lineRule="atLeast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Ведение мяча на месте с последующей передачей 2-я руками от груди.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6. Эстафеты с ведением и передачей мяча: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а) “Передал – отбегай”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б) “Перебежка”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в) “Кто быстрее”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Игра “Мяч по кругу”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Игровое упражнение “Ведение по сигналу”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(на развитие внимания и умения вести мяч без зрительного контакта).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Построение класса в одну шеренгу.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Строевые упражнения: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– повороты направо;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– повороты налево;</w:t>
            </w:r>
          </w:p>
          <w:p w:rsid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– повороты кругом.</w:t>
            </w:r>
          </w:p>
          <w:p w:rsidR="00656ADC" w:rsidRPr="006B325A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Подведение итогов урока.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Домашнее задание: для развития мышц рук: сгибание и разгибание рук в упоре лёжа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Выход класса из спортивного зала.</w:t>
            </w:r>
          </w:p>
        </w:tc>
        <w:tc>
          <w:tcPr>
            <w:tcW w:w="119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B325A" w:rsidRPr="006B325A" w:rsidRDefault="006B325A" w:rsidP="006B325A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1 мин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1,5 мин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2 мин.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1 мин.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6 мин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1 мин.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3 мин.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3 мин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3 мин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3 мин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7 мин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3 мин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2 мин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2 мин.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2 мин.</w:t>
            </w:r>
          </w:p>
        </w:tc>
        <w:tc>
          <w:tcPr>
            <w:tcW w:w="244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B325A" w:rsidRPr="006B325A" w:rsidRDefault="006B325A" w:rsidP="006B325A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“Класс! Равняйсь! Смирно!”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proofErr w:type="spellStart"/>
            <w:proofErr w:type="gramStart"/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Напра</w:t>
            </w:r>
            <w:proofErr w:type="spellEnd"/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-во</w:t>
            </w:r>
            <w:proofErr w:type="gramEnd"/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! В обход налево шагом – марш!”. Соблюдать дистанцию 1м.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Колени не сгибать, руки выпрямить.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Локти развести, спина прямая.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Следить за осанкой. Шаг короткий.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Темп средний, сохранять дистанцию.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Скользящий шаг, руки перед грудью.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Через плечо смотреть назад.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proofErr w:type="spellStart"/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Противоходом</w:t>
            </w:r>
            <w:proofErr w:type="spellEnd"/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 xml:space="preserve"> налево, “змейкой” марш.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Руки вверх – вдох, руки вниз – выдох.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“Налево в колонну по 2 – марш! Дистанция и интервал 3 шага”.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Прогнуться, голова вверх.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Спину держим прямо.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Давить на мяч подушечками пальцев.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В и.п. пальцы расслабить.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При наклоне смотреть через плечо на пятку.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Амплитуда больше, смотреть на мяч.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При наклонах колени не сгибать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Туловище прямо, выпад глубже.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 xml:space="preserve">Мах прямой ногой. </w:t>
            </w: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Ногу опускать на пол спокойно.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Прыжки на носках, чуть сгибая колени.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Спину держать прямо.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Средняя стойка баскетболиста. Вдох через нос, удлинённый выдох. При броске мяча выпрямить ноги.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Ладонью по мячу не бить, движение кистью и предплечьем. Мягкими толчками мяча вниз – вперёд, кисть накладывать справа (слева) – сбоку.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 xml:space="preserve">Мяч на уровне пояса. Кругообразным движением рук подтянуть мяч к груди. Резким выпрямлением </w:t>
            </w: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рук мяч послать вперёд, кисти вперёд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Бросок за среднюю линию. Ноги сгибать больше, руки направлять вперёд – вниз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Обратить внимание на согласованность работы рук и ног, одновременное их разгибание. Передача по сигналу.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 xml:space="preserve">Игроки 2-х команд стоят во встречных колоннах на расстоянии 5–6 шагов. По сигналу первые передают мяч 2-мя руками от груди игроку во встречной колонне и отбегает в конец своей колонны. Следующие повторяют задание пока первые не </w:t>
            </w: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встанут на своё место.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Построение то же. Передача 2 – мя руками от груди с ударом об пол. После передачи мяча игрок перебегает в конец встречной колоны.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Расстояние между колоннами 10-12 м.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Первые ведут мяч к колонне напротив, обводят её справа, передают мяч первому и встают в конец колонны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 xml:space="preserve">Игроки образуют большой круг и рассчитываются на 1-ый, 2-ой. У капитанов по мячу. По сигналу мячи передаются по кругу в разные стороны через одного игрока 2-мя руками от груди. Мяч должен быстрее вернуться к </w:t>
            </w: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капитанам.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Проигравшие команды выполняют задания учителя.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Играющие с мячами располагаются на одной половине площадки. Учитель на другой половине. Рукой он показывает направление движения: вверх – ведение на месте, вперёд – ведение назад, назад – ведение вперёд, вправо – ведение вправо, влево – влево.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Внимательно слушать и выполнять команды учителя. Во время выполнения поворотов обязательно удерживать правильную осанку.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 xml:space="preserve">Отметить лучших учеников, выставить </w:t>
            </w: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lastRenderedPageBreak/>
              <w:t>оценки учащимся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15 раз – девочки; 20 раз – мальчики.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bookmarkStart w:id="0" w:name="_GoBack"/>
            <w:bookmarkEnd w:id="0"/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56ADC" w:rsidRPr="006B325A" w:rsidRDefault="00656ADC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 xml:space="preserve">“Класс, </w:t>
            </w:r>
            <w:proofErr w:type="gramStart"/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нале-во</w:t>
            </w:r>
            <w:proofErr w:type="gramEnd"/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! К выходу шагом марш!”.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  <w:p w:rsidR="006B325A" w:rsidRPr="006B325A" w:rsidRDefault="006B325A" w:rsidP="006B325A">
            <w:pPr>
              <w:spacing w:after="390" w:line="366" w:lineRule="atLeast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</w:pPr>
            <w:r w:rsidRPr="006B325A">
              <w:rPr>
                <w:rFonts w:ascii="inherit" w:eastAsia="Times New Roman" w:hAnsi="inherit" w:cs="Helvetica"/>
                <w:color w:val="373737"/>
                <w:sz w:val="23"/>
                <w:szCs w:val="23"/>
              </w:rPr>
              <w:t> </w:t>
            </w:r>
          </w:p>
        </w:tc>
      </w:tr>
    </w:tbl>
    <w:p w:rsidR="006B325A" w:rsidRPr="006B325A" w:rsidRDefault="006B325A" w:rsidP="006B325A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</w:rPr>
      </w:pPr>
      <w:r w:rsidRPr="006B325A">
        <w:rPr>
          <w:rFonts w:ascii="Helvetica" w:eastAsia="Times New Roman" w:hAnsi="Helvetica" w:cs="Helvetica"/>
          <w:color w:val="373737"/>
          <w:sz w:val="23"/>
          <w:szCs w:val="23"/>
        </w:rPr>
        <w:lastRenderedPageBreak/>
        <w:t> </w:t>
      </w:r>
    </w:p>
    <w:p w:rsidR="00091CEC" w:rsidRDefault="00091CEC"/>
    <w:sectPr w:rsidR="00091CEC" w:rsidSect="00927D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14" w:rsidRDefault="00F90014" w:rsidP="00AF07AE">
      <w:pPr>
        <w:spacing w:after="0" w:line="240" w:lineRule="auto"/>
      </w:pPr>
      <w:r>
        <w:separator/>
      </w:r>
    </w:p>
  </w:endnote>
  <w:endnote w:type="continuationSeparator" w:id="0">
    <w:p w:rsidR="00F90014" w:rsidRDefault="00F90014" w:rsidP="00AF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14" w:rsidRDefault="00F90014" w:rsidP="00AF07AE">
      <w:pPr>
        <w:spacing w:after="0" w:line="240" w:lineRule="auto"/>
      </w:pPr>
      <w:r>
        <w:separator/>
      </w:r>
    </w:p>
  </w:footnote>
  <w:footnote w:type="continuationSeparator" w:id="0">
    <w:p w:rsidR="00F90014" w:rsidRDefault="00F90014" w:rsidP="00AF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DC" w:rsidRDefault="00656ADC">
    <w:pPr>
      <w:pStyle w:val="a5"/>
    </w:pPr>
  </w:p>
  <w:p w:rsidR="00656ADC" w:rsidRDefault="00656ADC">
    <w:pPr>
      <w:pStyle w:val="a5"/>
    </w:pPr>
  </w:p>
  <w:p w:rsidR="00656ADC" w:rsidRDefault="00656A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1B0"/>
    <w:multiLevelType w:val="multilevel"/>
    <w:tmpl w:val="822E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77C5C"/>
    <w:multiLevelType w:val="multilevel"/>
    <w:tmpl w:val="46C8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059E5"/>
    <w:multiLevelType w:val="multilevel"/>
    <w:tmpl w:val="CE48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D5DA2"/>
    <w:multiLevelType w:val="multilevel"/>
    <w:tmpl w:val="AC74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1309E"/>
    <w:multiLevelType w:val="multilevel"/>
    <w:tmpl w:val="B5DE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84261"/>
    <w:multiLevelType w:val="multilevel"/>
    <w:tmpl w:val="6FC6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27989"/>
    <w:multiLevelType w:val="multilevel"/>
    <w:tmpl w:val="05AE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325A"/>
    <w:rsid w:val="00091CEC"/>
    <w:rsid w:val="003E3C8E"/>
    <w:rsid w:val="0053655E"/>
    <w:rsid w:val="00563897"/>
    <w:rsid w:val="00646033"/>
    <w:rsid w:val="00656ADC"/>
    <w:rsid w:val="006B325A"/>
    <w:rsid w:val="00846098"/>
    <w:rsid w:val="00927D5A"/>
    <w:rsid w:val="009B67B3"/>
    <w:rsid w:val="00AF07AE"/>
    <w:rsid w:val="00B428B4"/>
    <w:rsid w:val="00C72B35"/>
    <w:rsid w:val="00D91244"/>
    <w:rsid w:val="00EE228A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E2A21-BBD5-40B8-B567-B431D841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8A"/>
  </w:style>
  <w:style w:type="paragraph" w:styleId="1">
    <w:name w:val="heading 1"/>
    <w:basedOn w:val="a"/>
    <w:link w:val="10"/>
    <w:uiPriority w:val="9"/>
    <w:qFormat/>
    <w:rsid w:val="006B3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2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25A"/>
    <w:rPr>
      <w:b/>
      <w:bCs/>
    </w:rPr>
  </w:style>
  <w:style w:type="character" w:customStyle="1" w:styleId="apple-converted-space">
    <w:name w:val="apple-converted-space"/>
    <w:basedOn w:val="a0"/>
    <w:rsid w:val="006B325A"/>
  </w:style>
  <w:style w:type="paragraph" w:styleId="a5">
    <w:name w:val="header"/>
    <w:basedOn w:val="a"/>
    <w:link w:val="a6"/>
    <w:uiPriority w:val="99"/>
    <w:unhideWhenUsed/>
    <w:rsid w:val="00AF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7AE"/>
  </w:style>
  <w:style w:type="paragraph" w:styleId="a7">
    <w:name w:val="footer"/>
    <w:basedOn w:val="a"/>
    <w:link w:val="a8"/>
    <w:uiPriority w:val="99"/>
    <w:semiHidden/>
    <w:unhideWhenUsed/>
    <w:rsid w:val="00AF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7AE"/>
  </w:style>
  <w:style w:type="paragraph" w:styleId="a9">
    <w:name w:val="Balloon Text"/>
    <w:basedOn w:val="a"/>
    <w:link w:val="aa"/>
    <w:uiPriority w:val="99"/>
    <w:semiHidden/>
    <w:unhideWhenUsed/>
    <w:rsid w:val="00AF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7AE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AF07AE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AF07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17DACD862D42599F8CCB692F411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7355CD-418C-48C9-934D-D547FD176DE7}"/>
      </w:docPartPr>
      <w:docPartBody>
        <w:p w:rsidR="00410387" w:rsidRDefault="002A2480" w:rsidP="002A2480">
          <w:pPr>
            <w:pStyle w:val="0A17DACD862D42599F8CCB692F41119D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480"/>
    <w:rsid w:val="00050856"/>
    <w:rsid w:val="002A2480"/>
    <w:rsid w:val="00410387"/>
    <w:rsid w:val="009A3D60"/>
    <w:rsid w:val="00D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7886EB18AA47FA88C771AAE6136784">
    <w:name w:val="527886EB18AA47FA88C771AAE6136784"/>
    <w:rsid w:val="002A2480"/>
  </w:style>
  <w:style w:type="paragraph" w:customStyle="1" w:styleId="03102FC890A94490A09BB05B6FB45C3B">
    <w:name w:val="03102FC890A94490A09BB05B6FB45C3B"/>
    <w:rsid w:val="002A2480"/>
  </w:style>
  <w:style w:type="paragraph" w:customStyle="1" w:styleId="8F72CB9766674B219E07BB3F7AA9EA70">
    <w:name w:val="8F72CB9766674B219E07BB3F7AA9EA70"/>
    <w:rsid w:val="002A2480"/>
  </w:style>
  <w:style w:type="paragraph" w:customStyle="1" w:styleId="C70035497CEB4DB8820D81495E494C84">
    <w:name w:val="C70035497CEB4DB8820D81495E494C84"/>
    <w:rsid w:val="002A2480"/>
  </w:style>
  <w:style w:type="paragraph" w:customStyle="1" w:styleId="30AEE3014722445092902EA25A7FAB68">
    <w:name w:val="30AEE3014722445092902EA25A7FAB68"/>
    <w:rsid w:val="002A2480"/>
  </w:style>
  <w:style w:type="paragraph" w:customStyle="1" w:styleId="479E56BC692A4AEEA147CC0C0242E1D2">
    <w:name w:val="479E56BC692A4AEEA147CC0C0242E1D2"/>
    <w:rsid w:val="002A2480"/>
  </w:style>
  <w:style w:type="paragraph" w:customStyle="1" w:styleId="7E929A7913C84851A9F7B0CC6629B02F">
    <w:name w:val="7E929A7913C84851A9F7B0CC6629B02F"/>
    <w:rsid w:val="002A2480"/>
  </w:style>
  <w:style w:type="paragraph" w:customStyle="1" w:styleId="6C773EDDABFE452989AB0E836AA588CA">
    <w:name w:val="6C773EDDABFE452989AB0E836AA588CA"/>
    <w:rsid w:val="002A2480"/>
  </w:style>
  <w:style w:type="paragraph" w:customStyle="1" w:styleId="7F966AE2B8FF43EA9C70512158000157">
    <w:name w:val="7F966AE2B8FF43EA9C70512158000157"/>
    <w:rsid w:val="002A2480"/>
  </w:style>
  <w:style w:type="paragraph" w:customStyle="1" w:styleId="B606C4F1E8CD44A9857F90C9AD1B524B">
    <w:name w:val="B606C4F1E8CD44A9857F90C9AD1B524B"/>
    <w:rsid w:val="002A2480"/>
  </w:style>
  <w:style w:type="paragraph" w:customStyle="1" w:styleId="7A890B6417B9486AAC26A064E7535574">
    <w:name w:val="7A890B6417B9486AAC26A064E7535574"/>
    <w:rsid w:val="002A2480"/>
  </w:style>
  <w:style w:type="paragraph" w:customStyle="1" w:styleId="B3B14B53BD89402ABBEE77A4790E700D">
    <w:name w:val="B3B14B53BD89402ABBEE77A4790E700D"/>
    <w:rsid w:val="002A2480"/>
  </w:style>
  <w:style w:type="paragraph" w:customStyle="1" w:styleId="0A17DACD862D42599F8CCB692F41119D">
    <w:name w:val="0A17DACD862D42599F8CCB692F41119D"/>
    <w:rsid w:val="002A2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«Кочкуровская средняя общеобразовательная школа»</Company>
  <LinksUpToDate>false</LinksUpToDate>
  <CharactersWithSpaces>28779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фыва</cp:lastModifiedBy>
  <cp:revision>11</cp:revision>
  <dcterms:created xsi:type="dcterms:W3CDTF">2014-12-12T13:17:00Z</dcterms:created>
  <dcterms:modified xsi:type="dcterms:W3CDTF">2015-10-04T13:07:00Z</dcterms:modified>
</cp:coreProperties>
</file>