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DCF" w:rsidRDefault="00E87DCF" w:rsidP="00E87DC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Педагогический опыт</w:t>
      </w:r>
    </w:p>
    <w:p w:rsidR="00E87DCF" w:rsidRPr="00D0651B" w:rsidRDefault="00E87DCF" w:rsidP="00E87DCF">
      <w:pPr>
        <w:shd w:val="clear" w:color="auto" w:fill="FFFFFF"/>
        <w:spacing w:after="0" w:line="360" w:lineRule="auto"/>
        <w:ind w:left="18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065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учителя-логопеда</w:t>
      </w:r>
    </w:p>
    <w:p w:rsidR="00E87DCF" w:rsidRPr="00D0651B" w:rsidRDefault="00E87DCF" w:rsidP="00E87DCF">
      <w:pPr>
        <w:shd w:val="clear" w:color="auto" w:fill="FFFFFF"/>
        <w:spacing w:after="0" w:line="360" w:lineRule="auto"/>
        <w:ind w:left="18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065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структурного подразделения «Детский сад №11 комбинированного вида» МБДОУ «Детский сад «Радуга» комбинированного вида»</w:t>
      </w:r>
    </w:p>
    <w:p w:rsidR="00E87DCF" w:rsidRPr="00D0651B" w:rsidRDefault="00E87DCF" w:rsidP="00E87DCF">
      <w:pPr>
        <w:shd w:val="clear" w:color="auto" w:fill="FFFFFF"/>
        <w:spacing w:after="0" w:line="360" w:lineRule="auto"/>
        <w:ind w:left="18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065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Рузаевского</w:t>
      </w:r>
      <w:proofErr w:type="spellEnd"/>
      <w:r w:rsidRPr="00D065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муниципального района»</w:t>
      </w:r>
    </w:p>
    <w:p w:rsidR="00E87DCF" w:rsidRDefault="00E87DCF" w:rsidP="00E87DCF">
      <w:pPr>
        <w:shd w:val="clear" w:color="auto" w:fill="FFFFFF"/>
        <w:spacing w:after="0" w:line="360" w:lineRule="auto"/>
        <w:ind w:left="18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 w:rsidRPr="00D065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Мухаевой</w:t>
      </w:r>
      <w:proofErr w:type="spellEnd"/>
      <w:r w:rsidRPr="00D065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Марины Борисовны</w:t>
      </w:r>
    </w:p>
    <w:p w:rsidR="00E87DCF" w:rsidRPr="00A92F45" w:rsidRDefault="00E87DCF" w:rsidP="00E87DCF">
      <w:pPr>
        <w:shd w:val="clear" w:color="auto" w:fill="FFFFFF"/>
        <w:spacing w:after="0" w:line="360" w:lineRule="auto"/>
        <w:ind w:left="18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F45">
        <w:rPr>
          <w:rFonts w:ascii="Times New Roman" w:hAnsi="Times New Roman" w:cs="Times New Roman"/>
          <w:b/>
          <w:bCs/>
          <w:i/>
          <w:sz w:val="28"/>
          <w:szCs w:val="28"/>
        </w:rPr>
        <w:t>«</w:t>
      </w:r>
      <w:r w:rsidRPr="00A92F45">
        <w:rPr>
          <w:rStyle w:val="a6"/>
          <w:rFonts w:ascii="Times New Roman" w:hAnsi="Times New Roman" w:cs="Times New Roman"/>
          <w:i/>
          <w:sz w:val="28"/>
          <w:szCs w:val="28"/>
        </w:rPr>
        <w:t>Влияние  мелкой моторики рук на развитие речи детей»</w:t>
      </w:r>
    </w:p>
    <w:p w:rsidR="00E87DCF" w:rsidRPr="007C5D58" w:rsidRDefault="00E87DCF" w:rsidP="00E87DCF">
      <w:pPr>
        <w:shd w:val="clear" w:color="auto" w:fill="FFFFFF"/>
        <w:spacing w:after="0" w:line="360" w:lineRule="auto"/>
        <w:ind w:left="18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C5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Данная практическая деятельность  </w:t>
      </w:r>
      <w:r w:rsidRPr="00A319FE">
        <w:rPr>
          <w:rFonts w:ascii="Times New Roman" w:hAnsi="Times New Roman" w:cs="Times New Roman"/>
          <w:bCs/>
          <w:sz w:val="28"/>
          <w:szCs w:val="28"/>
        </w:rPr>
        <w:t>«</w:t>
      </w:r>
      <w:r w:rsidRPr="00A319FE">
        <w:rPr>
          <w:rStyle w:val="a6"/>
          <w:rFonts w:ascii="Times New Roman" w:hAnsi="Times New Roman" w:cs="Times New Roman"/>
          <w:sz w:val="28"/>
          <w:szCs w:val="28"/>
        </w:rPr>
        <w:t>Влияние  мелкой моторики рук на развитие речи детей</w:t>
      </w:r>
      <w:r w:rsidRPr="007C5D58">
        <w:rPr>
          <w:rStyle w:val="a6"/>
          <w:rFonts w:ascii="Times New Roman" w:hAnsi="Times New Roman" w:cs="Times New Roman"/>
          <w:i/>
          <w:sz w:val="28"/>
          <w:szCs w:val="28"/>
        </w:rPr>
        <w:t>»</w:t>
      </w:r>
      <w:r>
        <w:rPr>
          <w:rStyle w:val="a6"/>
          <w:rFonts w:ascii="Times New Roman" w:hAnsi="Times New Roman" w:cs="Times New Roman"/>
          <w:i/>
          <w:sz w:val="28"/>
          <w:szCs w:val="28"/>
        </w:rPr>
        <w:t xml:space="preserve"> </w:t>
      </w:r>
      <w:r w:rsidRPr="007C5D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  2015 года.</w:t>
      </w:r>
    </w:p>
    <w:p w:rsidR="00E87DCF" w:rsidRDefault="00E87DCF" w:rsidP="00E87DC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Обоснование актуальности и перспективности опыта.</w:t>
      </w:r>
    </w:p>
    <w:p w:rsidR="00E87DCF" w:rsidRDefault="00E87DCF" w:rsidP="00E87DC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2D86">
        <w:rPr>
          <w:rFonts w:ascii="Times New Roman" w:hAnsi="Times New Roman" w:cs="Times New Roman"/>
          <w:sz w:val="28"/>
          <w:szCs w:val="28"/>
        </w:rPr>
        <w:t xml:space="preserve">       Уже давно ни для кого не секрет, что развитие мелкой моторики (гибкости и точности движений пальцев рук) и тактильной чувствительности - мощный стимул развития у детей восприятия, внимания, памяти, мышления и речи. Дети, у которых лучше развиты мелкие движения рук, имеют более развитый мозг, особенно те его отделы, которые отвечают за речь. </w:t>
      </w:r>
    </w:p>
    <w:p w:rsidR="00E87DCF" w:rsidRPr="00AF2D86" w:rsidRDefault="00E87DCF" w:rsidP="00E87DC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AF2D86">
        <w:rPr>
          <w:rFonts w:ascii="Times New Roman" w:hAnsi="Times New Roman" w:cs="Times New Roman"/>
          <w:sz w:val="28"/>
          <w:szCs w:val="28"/>
        </w:rPr>
        <w:t>На кончиках детских пальчиков расположены нервные окончания, которые способствуют передаче огромного количества сигналов в мозговой центр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F2D86">
        <w:rPr>
          <w:rFonts w:ascii="Times New Roman" w:hAnsi="Times New Roman" w:cs="Times New Roman"/>
          <w:sz w:val="28"/>
          <w:szCs w:val="28"/>
        </w:rPr>
        <w:t xml:space="preserve"> Следовательно, идущие в кору головного мозга нервные импульсы от движущихся пальцев рук   «тревожат» расположенные по соседству  речевые зоны, стимулируя их активную деятельность. </w:t>
      </w:r>
    </w:p>
    <w:p w:rsidR="00E87DCF" w:rsidRDefault="00E87DCF" w:rsidP="00E87DCF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AF2D86">
        <w:rPr>
          <w:rFonts w:ascii="Times New Roman" w:hAnsi="Times New Roman" w:cs="Times New Roman"/>
          <w:sz w:val="28"/>
          <w:szCs w:val="28"/>
        </w:rPr>
        <w:t>Итак, формируя и совершенствуя тонкую моторику пальцев рук, мы усложняем строение мозга, развиваем психику и интеллект ребенка. Через развитие мелкой моторики мы совершенствуем психические процессы и речевую функцию ребенка</w:t>
      </w:r>
      <w:r w:rsidRPr="00AF2D8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87DCF" w:rsidRPr="00D87B47" w:rsidRDefault="00E87DCF" w:rsidP="00E87DCF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D87B4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Значение опыта для совершенствования учебно-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воспитательного процесса.</w:t>
      </w:r>
    </w:p>
    <w:p w:rsidR="00E87DCF" w:rsidRDefault="00E87DCF" w:rsidP="00E87DC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Работая в коллективе, в тесном сотрудничестве с другими специалистами я  поняла, что можно и нужно как можно раньше развивать мелкую моторику рук детей. Это подготовит их к обучению в школе, а так же поможет сформировать грамотную и правильную их речь. </w:t>
      </w:r>
    </w:p>
    <w:p w:rsidR="00E87DCF" w:rsidRDefault="00E87DCF" w:rsidP="00E87DCF">
      <w:pPr>
        <w:pStyle w:val="a7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7DCF" w:rsidRDefault="00E87DCF" w:rsidP="00E87DCF">
      <w:pPr>
        <w:pStyle w:val="a7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87DCF" w:rsidRPr="00D87B47" w:rsidRDefault="00E87DCF" w:rsidP="00E87DCF">
      <w:pPr>
        <w:pStyle w:val="a7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87B47">
        <w:rPr>
          <w:rFonts w:ascii="Times New Roman" w:hAnsi="Times New Roman" w:cs="Times New Roman"/>
          <w:b/>
          <w:sz w:val="28"/>
          <w:szCs w:val="28"/>
          <w:u w:val="single"/>
        </w:rPr>
        <w:t xml:space="preserve">Условия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формирования ведущей идеи опыта.</w:t>
      </w:r>
    </w:p>
    <w:p w:rsidR="00E87DCF" w:rsidRDefault="00E87DCF" w:rsidP="00E87DC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Совершенствование традиционных и нетрадиционных методов и приемов работы по развитию  мелкой моторики рук детей с ОНР.</w:t>
      </w:r>
    </w:p>
    <w:p w:rsidR="00E87DCF" w:rsidRPr="00D87B47" w:rsidRDefault="00E87DCF" w:rsidP="00E87DCF">
      <w:pPr>
        <w:pStyle w:val="a7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87B47">
        <w:rPr>
          <w:rFonts w:ascii="Times New Roman" w:hAnsi="Times New Roman" w:cs="Times New Roman"/>
          <w:b/>
          <w:sz w:val="28"/>
          <w:szCs w:val="28"/>
          <w:u w:val="single"/>
        </w:rPr>
        <w:t>Условия в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озникновения, становления опыта.</w:t>
      </w:r>
    </w:p>
    <w:p w:rsidR="00E87DCF" w:rsidRDefault="00E87DCF" w:rsidP="00E87DC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Я  работаю </w:t>
      </w:r>
      <w:r w:rsidRPr="009A6CFD">
        <w:rPr>
          <w:rFonts w:ascii="Times New Roman" w:hAnsi="Times New Roman" w:cs="Times New Roman"/>
          <w:sz w:val="28"/>
          <w:szCs w:val="28"/>
        </w:rPr>
        <w:t>в логопедической группе с детьми, имеющими диагноз ОНР. Можно рассматривать нескольк</w:t>
      </w:r>
      <w:r>
        <w:rPr>
          <w:rFonts w:ascii="Times New Roman" w:hAnsi="Times New Roman" w:cs="Times New Roman"/>
          <w:sz w:val="28"/>
          <w:szCs w:val="28"/>
        </w:rPr>
        <w:t xml:space="preserve">о  причин, которые привели меня  </w:t>
      </w:r>
      <w:r w:rsidRPr="009A6CFD">
        <w:rPr>
          <w:rFonts w:ascii="Times New Roman" w:hAnsi="Times New Roman" w:cs="Times New Roman"/>
          <w:sz w:val="28"/>
          <w:szCs w:val="28"/>
        </w:rPr>
        <w:t xml:space="preserve">к этой теме. С одной стороны - дети   имеют неуверенную координацию движений пальцев рук. У них отмечается моторная неловкость, неточность движений, трудности усвоения двигательной программы и переключения. </w:t>
      </w:r>
      <w:r>
        <w:rPr>
          <w:rFonts w:ascii="Times New Roman" w:hAnsi="Times New Roman" w:cs="Times New Roman"/>
          <w:sz w:val="28"/>
          <w:szCs w:val="28"/>
        </w:rPr>
        <w:t xml:space="preserve">С другой стороны, </w:t>
      </w:r>
      <w:r w:rsidRPr="009A6CFD">
        <w:rPr>
          <w:rFonts w:ascii="Times New Roman" w:hAnsi="Times New Roman" w:cs="Times New Roman"/>
          <w:sz w:val="28"/>
          <w:szCs w:val="28"/>
        </w:rPr>
        <w:t>работа по развитию моторики должна начаться задолго до поступления ребенка в школу. Большое внимание должно быть уделено  упражнениям, играм, различным заданиям на развитие моторики и координации движения рук.</w:t>
      </w:r>
    </w:p>
    <w:p w:rsidR="00E87DCF" w:rsidRPr="00D87B47" w:rsidRDefault="00E87DCF" w:rsidP="00E87DC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87B47">
        <w:rPr>
          <w:rStyle w:val="a6"/>
          <w:rFonts w:ascii="Times New Roman" w:hAnsi="Times New Roman" w:cs="Times New Roman"/>
          <w:sz w:val="28"/>
          <w:szCs w:val="28"/>
          <w:u w:val="single"/>
        </w:rPr>
        <w:t>Теоретическая база опыта</w:t>
      </w:r>
      <w:r>
        <w:rPr>
          <w:rStyle w:val="a6"/>
          <w:rFonts w:ascii="Times New Roman" w:hAnsi="Times New Roman" w:cs="Times New Roman"/>
          <w:sz w:val="28"/>
          <w:szCs w:val="28"/>
          <w:u w:val="single"/>
        </w:rPr>
        <w:t>.</w:t>
      </w:r>
    </w:p>
    <w:p w:rsidR="00E87DCF" w:rsidRDefault="00E87DCF" w:rsidP="00E87DC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9A6CFD">
        <w:rPr>
          <w:rFonts w:ascii="Times New Roman" w:hAnsi="Times New Roman" w:cs="Times New Roman"/>
          <w:sz w:val="28"/>
          <w:szCs w:val="28"/>
        </w:rPr>
        <w:t xml:space="preserve">Многими учеными (И.П. Павлов, А.Р. </w:t>
      </w:r>
      <w:proofErr w:type="spellStart"/>
      <w:r w:rsidRPr="009A6CFD">
        <w:rPr>
          <w:rFonts w:ascii="Times New Roman" w:hAnsi="Times New Roman" w:cs="Times New Roman"/>
          <w:sz w:val="28"/>
          <w:szCs w:val="28"/>
        </w:rPr>
        <w:t>Лурия</w:t>
      </w:r>
      <w:proofErr w:type="spellEnd"/>
      <w:r w:rsidRPr="009A6CFD">
        <w:rPr>
          <w:rFonts w:ascii="Times New Roman" w:hAnsi="Times New Roman" w:cs="Times New Roman"/>
          <w:sz w:val="28"/>
          <w:szCs w:val="28"/>
        </w:rPr>
        <w:t xml:space="preserve">, А.А. Леонтьев, Н.С. Жукова, Е.М. </w:t>
      </w:r>
      <w:proofErr w:type="spellStart"/>
      <w:r w:rsidRPr="009A6CFD">
        <w:rPr>
          <w:rFonts w:ascii="Times New Roman" w:hAnsi="Times New Roman" w:cs="Times New Roman"/>
          <w:sz w:val="28"/>
          <w:szCs w:val="28"/>
        </w:rPr>
        <w:t>Мастюкова</w:t>
      </w:r>
      <w:proofErr w:type="spellEnd"/>
      <w:r w:rsidRPr="009A6CFD">
        <w:rPr>
          <w:rFonts w:ascii="Times New Roman" w:hAnsi="Times New Roman" w:cs="Times New Roman"/>
          <w:sz w:val="28"/>
          <w:szCs w:val="28"/>
        </w:rPr>
        <w:t>, Т.Б. Филичева, </w:t>
      </w:r>
      <w:proofErr w:type="spellStart"/>
      <w:r w:rsidRPr="009A6CFD">
        <w:rPr>
          <w:rFonts w:ascii="Times New Roman" w:hAnsi="Times New Roman" w:cs="Times New Roman"/>
          <w:sz w:val="28"/>
          <w:szCs w:val="28"/>
        </w:rPr>
        <w:t>В.М.Бехтеров</w:t>
      </w:r>
      <w:proofErr w:type="spellEnd"/>
      <w:r w:rsidRPr="009A6CFD">
        <w:rPr>
          <w:rFonts w:ascii="Times New Roman" w:hAnsi="Times New Roman" w:cs="Times New Roman"/>
          <w:sz w:val="28"/>
          <w:szCs w:val="28"/>
        </w:rPr>
        <w:t xml:space="preserve">, Н.И. Кузьмина,  Л.И. Белякова, Л.В. Лопатина)  была установлена и доказана взаимосвязь общей, мелкой и речевой моторики со становлением речи. Необходимость развития активных движений пальцев рук получила научное обоснование. Ученые, занимающиеся изучением деятельности детского мозга, психики детей и их речевого развития отмечают большое стимулирующее значение функции руки. Так, исследования, проведенные В.И. </w:t>
      </w:r>
      <w:proofErr w:type="spellStart"/>
      <w:r w:rsidRPr="009A6CFD">
        <w:rPr>
          <w:rFonts w:ascii="Times New Roman" w:hAnsi="Times New Roman" w:cs="Times New Roman"/>
          <w:sz w:val="28"/>
          <w:szCs w:val="28"/>
        </w:rPr>
        <w:t>Бельтюковым</w:t>
      </w:r>
      <w:proofErr w:type="spellEnd"/>
      <w:r w:rsidRPr="009A6CFD">
        <w:rPr>
          <w:rFonts w:ascii="Times New Roman" w:hAnsi="Times New Roman" w:cs="Times New Roman"/>
          <w:sz w:val="28"/>
          <w:szCs w:val="28"/>
        </w:rPr>
        <w:t xml:space="preserve"> (1977), М.М. Кольцовой (1973), Л.А. </w:t>
      </w:r>
      <w:proofErr w:type="spellStart"/>
      <w:r w:rsidRPr="009A6CFD">
        <w:rPr>
          <w:rFonts w:ascii="Times New Roman" w:hAnsi="Times New Roman" w:cs="Times New Roman"/>
          <w:sz w:val="28"/>
          <w:szCs w:val="28"/>
        </w:rPr>
        <w:t>Кукуевым</w:t>
      </w:r>
      <w:proofErr w:type="spellEnd"/>
      <w:r w:rsidRPr="009A6CFD">
        <w:rPr>
          <w:rFonts w:ascii="Times New Roman" w:hAnsi="Times New Roman" w:cs="Times New Roman"/>
          <w:sz w:val="28"/>
          <w:szCs w:val="28"/>
        </w:rPr>
        <w:t xml:space="preserve"> (1968), Л.А. Новиковым (1957) и др., показывают, что существует онтогенетическая взаимозависимость развития мелкой моторики и речи, и что движения руки исторически, в ходе развития человечества, оказали существенное влияние на становление речевой функции. М.М. Кольцова пришла к заключению, что систематические упражнения по тренировке движений пальцев оказывают стимулирующее </w:t>
      </w:r>
      <w:r w:rsidRPr="009A6CFD">
        <w:rPr>
          <w:rFonts w:ascii="Times New Roman" w:hAnsi="Times New Roman" w:cs="Times New Roman"/>
          <w:sz w:val="28"/>
          <w:szCs w:val="28"/>
        </w:rPr>
        <w:lastRenderedPageBreak/>
        <w:t>влияние на развитие речи и являются, по мнению М.М. Кольцовой, «мощным средством повышения работоспособности коры головного мозга» (1973, с. 130). Кроме того, М.М. Кольцова указывает, что если развитие движений пальцев отстает, то задерживается и речевое развитие, хотя общая моторика при этом может быть нормальной и даже выше нормы. М.М. Кольцова отмечает, что есть все основания рассматривать кисть руки как «орган речи» — такой же, как артикуляционный аппарат.</w:t>
      </w:r>
    </w:p>
    <w:p w:rsidR="00E87DCF" w:rsidRPr="00D87B47" w:rsidRDefault="00E87DCF" w:rsidP="00E87DC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Style w:val="a6"/>
          <w:rFonts w:ascii="Times New Roman" w:hAnsi="Times New Roman" w:cs="Times New Roman"/>
          <w:sz w:val="28"/>
          <w:szCs w:val="28"/>
          <w:u w:val="single"/>
        </w:rPr>
        <w:t>Технология опыта. С</w:t>
      </w:r>
      <w:r w:rsidRPr="00D87B47">
        <w:rPr>
          <w:rStyle w:val="a6"/>
          <w:rFonts w:ascii="Times New Roman" w:hAnsi="Times New Roman" w:cs="Times New Roman"/>
          <w:sz w:val="28"/>
          <w:szCs w:val="28"/>
          <w:u w:val="single"/>
        </w:rPr>
        <w:t>истема конкретных педагогических действий</w:t>
      </w:r>
      <w:r>
        <w:rPr>
          <w:rStyle w:val="a6"/>
          <w:rFonts w:ascii="Times New Roman" w:hAnsi="Times New Roman" w:cs="Times New Roman"/>
          <w:sz w:val="28"/>
          <w:szCs w:val="28"/>
          <w:u w:val="single"/>
        </w:rPr>
        <w:t>, содержание, методы, приемы воспитания и обучения.</w:t>
      </w:r>
    </w:p>
    <w:p w:rsidR="00E87DCF" w:rsidRPr="009A6CFD" w:rsidRDefault="00E87DCF" w:rsidP="00E87DC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9A6CFD">
        <w:rPr>
          <w:rFonts w:ascii="Times New Roman" w:hAnsi="Times New Roman" w:cs="Times New Roman"/>
          <w:sz w:val="28"/>
          <w:szCs w:val="28"/>
        </w:rPr>
        <w:t>Для успешного развития мелкой моторики</w:t>
      </w:r>
      <w:r>
        <w:rPr>
          <w:rFonts w:ascii="Times New Roman" w:hAnsi="Times New Roman" w:cs="Times New Roman"/>
          <w:sz w:val="28"/>
          <w:szCs w:val="28"/>
        </w:rPr>
        <w:t xml:space="preserve">  я  </w:t>
      </w:r>
      <w:r w:rsidRPr="009A6CFD">
        <w:rPr>
          <w:rFonts w:ascii="Times New Roman" w:hAnsi="Times New Roman" w:cs="Times New Roman"/>
          <w:sz w:val="28"/>
          <w:szCs w:val="28"/>
        </w:rPr>
        <w:t>подобрала и изучила методическую литературу по этой теме; а также ежемесячные журналы «Дошкольное воспитание», «Логопед». Изучила и использовала электронные  </w:t>
      </w:r>
      <w:r>
        <w:rPr>
          <w:rFonts w:ascii="Times New Roman" w:hAnsi="Times New Roman" w:cs="Times New Roman"/>
          <w:sz w:val="28"/>
          <w:szCs w:val="28"/>
        </w:rPr>
        <w:t>ресурсы. Приобрела  и изготовила</w:t>
      </w:r>
      <w:r w:rsidRPr="009A6CFD">
        <w:rPr>
          <w:rFonts w:ascii="Times New Roman" w:hAnsi="Times New Roman" w:cs="Times New Roman"/>
          <w:sz w:val="28"/>
          <w:szCs w:val="28"/>
        </w:rPr>
        <w:t xml:space="preserve"> игры, пособия для развития мелкой моторики (мозаики, конструкторы, шнуровальные планшеты и др.). Накоплен природный материал (камушки, желуди, шишки, ракушки и </w:t>
      </w:r>
      <w:proofErr w:type="spellStart"/>
      <w:proofErr w:type="gramStart"/>
      <w:r w:rsidRPr="009A6CFD">
        <w:rPr>
          <w:rFonts w:ascii="Times New Roman" w:hAnsi="Times New Roman" w:cs="Times New Roman"/>
          <w:sz w:val="28"/>
          <w:szCs w:val="28"/>
        </w:rPr>
        <w:t>др</w:t>
      </w:r>
      <w:proofErr w:type="spellEnd"/>
      <w:proofErr w:type="gramEnd"/>
      <w:r w:rsidRPr="009A6CFD">
        <w:rPr>
          <w:rFonts w:ascii="Times New Roman" w:hAnsi="Times New Roman" w:cs="Times New Roman"/>
          <w:sz w:val="28"/>
          <w:szCs w:val="28"/>
        </w:rPr>
        <w:t>).</w:t>
      </w:r>
    </w:p>
    <w:p w:rsidR="00E87DCF" w:rsidRPr="009A6CFD" w:rsidRDefault="00E87DCF" w:rsidP="00E87DC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9A6CFD">
        <w:rPr>
          <w:rFonts w:ascii="Times New Roman" w:hAnsi="Times New Roman" w:cs="Times New Roman"/>
          <w:sz w:val="28"/>
          <w:szCs w:val="28"/>
        </w:rPr>
        <w:t>Для развития  моторики</w:t>
      </w:r>
      <w:r>
        <w:rPr>
          <w:rFonts w:ascii="Times New Roman" w:hAnsi="Times New Roman" w:cs="Times New Roman"/>
          <w:sz w:val="28"/>
          <w:szCs w:val="28"/>
        </w:rPr>
        <w:t xml:space="preserve"> я  </w:t>
      </w:r>
      <w:r w:rsidRPr="009A6CFD">
        <w:rPr>
          <w:rFonts w:ascii="Times New Roman" w:hAnsi="Times New Roman" w:cs="Times New Roman"/>
          <w:sz w:val="28"/>
          <w:szCs w:val="28"/>
        </w:rPr>
        <w:t xml:space="preserve"> выстроила  работу 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r w:rsidRPr="009A6CFD">
        <w:rPr>
          <w:rFonts w:ascii="Times New Roman" w:hAnsi="Times New Roman" w:cs="Times New Roman"/>
          <w:sz w:val="28"/>
          <w:szCs w:val="28"/>
        </w:rPr>
        <w:t>организации  игр-упражнений для развития мелких движений пальцев рук с речевым сопровождением и без него; работу с мелкими предметами (крупа, семена, пуговицы, и др.).</w:t>
      </w:r>
    </w:p>
    <w:p w:rsidR="00E87DCF" w:rsidRPr="009A6CFD" w:rsidRDefault="00E87DCF" w:rsidP="00E87DC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9A6CFD">
        <w:rPr>
          <w:rFonts w:ascii="Times New Roman" w:hAnsi="Times New Roman" w:cs="Times New Roman"/>
          <w:sz w:val="28"/>
          <w:szCs w:val="28"/>
        </w:rPr>
        <w:t xml:space="preserve">Часто  частью  некоторых  занятий является пальчиковая гимнастика. Воспитание двигательных навыков проводится в ходе интересных и понятных детям игр-упражнений с пальчиками, озвученных  </w:t>
      </w:r>
      <w:proofErr w:type="spellStart"/>
      <w:r w:rsidRPr="009A6CFD">
        <w:rPr>
          <w:rFonts w:ascii="Times New Roman" w:hAnsi="Times New Roman" w:cs="Times New Roman"/>
          <w:sz w:val="28"/>
          <w:szCs w:val="28"/>
        </w:rPr>
        <w:t>потешками</w:t>
      </w:r>
      <w:proofErr w:type="spellEnd"/>
      <w:r w:rsidRPr="009A6CFD">
        <w:rPr>
          <w:rFonts w:ascii="Times New Roman" w:hAnsi="Times New Roman" w:cs="Times New Roman"/>
          <w:sz w:val="28"/>
          <w:szCs w:val="28"/>
        </w:rPr>
        <w:t>, сказками, разнообразными стихотворными текстами.</w:t>
      </w:r>
    </w:p>
    <w:p w:rsidR="00E87DCF" w:rsidRDefault="00E87DCF" w:rsidP="00E87DC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9A6CFD">
        <w:rPr>
          <w:rFonts w:ascii="Times New Roman" w:hAnsi="Times New Roman" w:cs="Times New Roman"/>
          <w:sz w:val="28"/>
          <w:szCs w:val="28"/>
        </w:rPr>
        <w:t>Логопедические игры с  прищепками</w:t>
      </w:r>
      <w:r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 w:rsidRPr="009A6CF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счетными палочками (Приложение 2),</w:t>
      </w:r>
      <w:r w:rsidRPr="009A6CFD">
        <w:rPr>
          <w:rFonts w:ascii="Times New Roman" w:hAnsi="Times New Roman" w:cs="Times New Roman"/>
          <w:sz w:val="28"/>
          <w:szCs w:val="28"/>
        </w:rPr>
        <w:t xml:space="preserve">шнуровками, шишками, орехами  и другими повышают интерес детей, внимание становится более </w:t>
      </w:r>
      <w:r>
        <w:rPr>
          <w:rFonts w:ascii="Times New Roman" w:hAnsi="Times New Roman" w:cs="Times New Roman"/>
          <w:sz w:val="28"/>
          <w:szCs w:val="28"/>
        </w:rPr>
        <w:t xml:space="preserve">устойчивым, а поэтому результата </w:t>
      </w:r>
      <w:r w:rsidRPr="009A6CFD">
        <w:rPr>
          <w:rFonts w:ascii="Times New Roman" w:hAnsi="Times New Roman" w:cs="Times New Roman"/>
          <w:sz w:val="28"/>
          <w:szCs w:val="28"/>
        </w:rPr>
        <w:t xml:space="preserve">в развитии мелкой моторики и речевого развития </w:t>
      </w:r>
      <w:r>
        <w:rPr>
          <w:rFonts w:ascii="Times New Roman" w:hAnsi="Times New Roman" w:cs="Times New Roman"/>
          <w:sz w:val="28"/>
          <w:szCs w:val="28"/>
        </w:rPr>
        <w:t xml:space="preserve">я  добиваюсь быстрее. Шишки и грецкие орехи я  использует </w:t>
      </w:r>
      <w:r w:rsidRPr="009A6CFD">
        <w:rPr>
          <w:rFonts w:ascii="Times New Roman" w:hAnsi="Times New Roman" w:cs="Times New Roman"/>
          <w:sz w:val="28"/>
          <w:szCs w:val="28"/>
        </w:rPr>
        <w:t xml:space="preserve">для катания ладошкой по столу или другой поверхности, а так же между ладонями. При этом  ребёнок </w:t>
      </w:r>
      <w:r w:rsidRPr="009A6CFD">
        <w:rPr>
          <w:rFonts w:ascii="Times New Roman" w:hAnsi="Times New Roman" w:cs="Times New Roman"/>
          <w:sz w:val="28"/>
          <w:szCs w:val="28"/>
        </w:rPr>
        <w:lastRenderedPageBreak/>
        <w:t>проговаривает  заданный звук  или автоматизирует    слоги. Такое занятие - дополнительный массаж ладошек и улучшение координации движения рук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87DCF" w:rsidRPr="009A6CFD" w:rsidRDefault="00E87DCF" w:rsidP="00E87DC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9A6CFD">
        <w:rPr>
          <w:rFonts w:ascii="Times New Roman" w:hAnsi="Times New Roman" w:cs="Times New Roman"/>
          <w:sz w:val="28"/>
          <w:szCs w:val="28"/>
        </w:rPr>
        <w:t>В  игре «Волшебный бассейн »  ребенок развивает зрительные внимание и память и свою способность узнавать предметы на ощупь. В емкост</w:t>
      </w:r>
      <w:r>
        <w:rPr>
          <w:rFonts w:ascii="Times New Roman" w:hAnsi="Times New Roman" w:cs="Times New Roman"/>
          <w:sz w:val="28"/>
          <w:szCs w:val="28"/>
        </w:rPr>
        <w:t>и,  где  крупа, ребенку предлагается</w:t>
      </w:r>
      <w:r w:rsidRPr="009A6CFD">
        <w:rPr>
          <w:rFonts w:ascii="Times New Roman" w:hAnsi="Times New Roman" w:cs="Times New Roman"/>
          <w:sz w:val="28"/>
          <w:szCs w:val="28"/>
        </w:rPr>
        <w:t xml:space="preserve"> «выловить» из   крупы   предмет на заданный звук и составить  предложение с  этим  словом,   или  закопать  в крупу игрушки с заданным звуком  и  затем предлагается  ребенку вспомнить игрушки. Ребенок, называет игрушку, и раскапывает.</w:t>
      </w:r>
    </w:p>
    <w:p w:rsidR="00E87DCF" w:rsidRPr="009A6CFD" w:rsidRDefault="00E87DCF" w:rsidP="00E87DC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9A6CFD">
        <w:rPr>
          <w:rFonts w:ascii="Times New Roman" w:hAnsi="Times New Roman" w:cs="Times New Roman"/>
          <w:sz w:val="28"/>
          <w:szCs w:val="28"/>
        </w:rPr>
        <w:t>Такие приёмы не создают стрессовые ситуации в процессе обучения дошкольников. Дети без напряжения и с интересом выполняют данные задания.</w:t>
      </w:r>
    </w:p>
    <w:p w:rsidR="00E87DCF" w:rsidRPr="009A6CFD" w:rsidRDefault="00E87DCF" w:rsidP="00E87DC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Для логопедических занятий я  подбираю  </w:t>
      </w:r>
      <w:r w:rsidRPr="009A6CFD">
        <w:rPr>
          <w:rFonts w:ascii="Times New Roman" w:hAnsi="Times New Roman" w:cs="Times New Roman"/>
          <w:sz w:val="28"/>
          <w:szCs w:val="28"/>
        </w:rPr>
        <w:t xml:space="preserve">динамические паузы с использованием   упражнений,  синхронизирующих работу полушарий. Физкультминутки предлагаются детям для переключения на другой вид деятельности, повышения работоспособности, снятия нагрузки, связанной с сидением. Физкультминутки включают упражнения как общеукрепляющие, направленные на улучшение кровообращения и двигательной активности детей, так и упражнения для развития мелкой моторики пальцев рук. Движения также  сопровождаются проговариванием стихов, </w:t>
      </w:r>
      <w:proofErr w:type="spellStart"/>
      <w:r w:rsidRPr="009A6CFD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Pr="009A6CFD">
        <w:rPr>
          <w:rFonts w:ascii="Times New Roman" w:hAnsi="Times New Roman" w:cs="Times New Roman"/>
          <w:sz w:val="28"/>
          <w:szCs w:val="28"/>
        </w:rPr>
        <w:t>. Проговаривание стихов одновременно с движениями делает речь детей более ритмичной, громкой, четкой и эмоциональной, хорошо развивает слуховое восприятие, активизируется имеющийся словарный запас, отрабатываются поставленные звуки, закрепляется лексический материал. </w:t>
      </w:r>
    </w:p>
    <w:p w:rsidR="00E87DCF" w:rsidRPr="00D87B47" w:rsidRDefault="00E87DCF" w:rsidP="00E87DC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u w:val="single"/>
        </w:rPr>
      </w:pPr>
      <w:r>
        <w:rPr>
          <w:rStyle w:val="a6"/>
          <w:sz w:val="28"/>
          <w:szCs w:val="28"/>
          <w:u w:val="single"/>
        </w:rPr>
        <w:t>Анализ  результативности.</w:t>
      </w:r>
    </w:p>
    <w:p w:rsidR="00E87DCF" w:rsidRDefault="00E87DCF" w:rsidP="00E87DC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D51317">
        <w:rPr>
          <w:rFonts w:ascii="Times New Roman" w:hAnsi="Times New Roman" w:cs="Times New Roman"/>
          <w:sz w:val="28"/>
          <w:szCs w:val="28"/>
        </w:rPr>
        <w:t>Систематическая работа  над мелкой моторикой пальцев рук 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D51317">
        <w:rPr>
          <w:rFonts w:ascii="Times New Roman" w:hAnsi="Times New Roman" w:cs="Times New Roman"/>
          <w:sz w:val="28"/>
          <w:szCs w:val="28"/>
        </w:rPr>
        <w:t xml:space="preserve">аряду со стимулирующим влиянием на развитие речи, является мощным средством повышения работоспособности коры головного мозга, у детей совершенствуется память, слух, зрение, логическое мышление, облегчает будущим школьникам усвоение навыков письма. Результаты диагностики показали, что работа по данному направлению дала положительные </w:t>
      </w:r>
      <w:r w:rsidRPr="00D51317">
        <w:rPr>
          <w:rFonts w:ascii="Times New Roman" w:hAnsi="Times New Roman" w:cs="Times New Roman"/>
          <w:sz w:val="28"/>
          <w:szCs w:val="28"/>
        </w:rPr>
        <w:lastRenderedPageBreak/>
        <w:t>результаты. Средний процент</w:t>
      </w:r>
      <w:r>
        <w:rPr>
          <w:rFonts w:ascii="Times New Roman" w:hAnsi="Times New Roman" w:cs="Times New Roman"/>
          <w:sz w:val="28"/>
          <w:szCs w:val="28"/>
        </w:rPr>
        <w:t xml:space="preserve"> итоговой диагностики за 3 года: </w:t>
      </w:r>
      <w:r w:rsidRPr="00D51317">
        <w:rPr>
          <w:rFonts w:ascii="Times New Roman" w:hAnsi="Times New Roman" w:cs="Times New Roman"/>
          <w:sz w:val="28"/>
          <w:szCs w:val="28"/>
        </w:rPr>
        <w:t xml:space="preserve">низкий уровень развития мелкой моторики рук – 0 %, средний уровень развития мелкой моторики рук – 30 %, высокий уровень </w:t>
      </w:r>
      <w:r>
        <w:rPr>
          <w:rFonts w:ascii="Times New Roman" w:hAnsi="Times New Roman" w:cs="Times New Roman"/>
          <w:sz w:val="28"/>
          <w:szCs w:val="28"/>
        </w:rPr>
        <w:t>развития мелкой моторики рук – 7</w:t>
      </w:r>
      <w:r w:rsidRPr="00D51317">
        <w:rPr>
          <w:rFonts w:ascii="Times New Roman" w:hAnsi="Times New Roman" w:cs="Times New Roman"/>
          <w:sz w:val="28"/>
          <w:szCs w:val="28"/>
        </w:rPr>
        <w:t>0 %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87DCF" w:rsidRDefault="00E87DCF" w:rsidP="00E87DCF">
      <w:pPr>
        <w:pStyle w:val="a7"/>
        <w:spacing w:line="360" w:lineRule="auto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51317">
        <w:rPr>
          <w:rFonts w:ascii="Times New Roman" w:hAnsi="Times New Roman" w:cs="Times New Roman"/>
          <w:sz w:val="28"/>
          <w:szCs w:val="28"/>
        </w:rPr>
        <w:t>Работая над мелкой моторикой р</w:t>
      </w:r>
      <w:r>
        <w:rPr>
          <w:rFonts w:ascii="Times New Roman" w:hAnsi="Times New Roman" w:cs="Times New Roman"/>
          <w:sz w:val="28"/>
          <w:szCs w:val="28"/>
        </w:rPr>
        <w:t xml:space="preserve">ук, у детей с нарушениями речи я </w:t>
      </w:r>
      <w:r w:rsidRPr="00D51317">
        <w:rPr>
          <w:rFonts w:ascii="Times New Roman" w:hAnsi="Times New Roman" w:cs="Times New Roman"/>
          <w:sz w:val="28"/>
          <w:szCs w:val="28"/>
        </w:rPr>
        <w:t>добилась определѐнных р</w:t>
      </w:r>
      <w:r>
        <w:rPr>
          <w:rFonts w:ascii="Times New Roman" w:hAnsi="Times New Roman" w:cs="Times New Roman"/>
          <w:sz w:val="28"/>
          <w:szCs w:val="28"/>
        </w:rPr>
        <w:t xml:space="preserve">езультатов: </w:t>
      </w:r>
      <w:r w:rsidRPr="00D51317">
        <w:rPr>
          <w:rFonts w:ascii="Times New Roman" w:hAnsi="Times New Roman" w:cs="Times New Roman"/>
          <w:sz w:val="28"/>
          <w:szCs w:val="28"/>
        </w:rPr>
        <w:t xml:space="preserve">у детей улучшилась координация артикуляционного аппарата, заметно сократились сроки постановки звуков,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D51317">
        <w:rPr>
          <w:rFonts w:ascii="Times New Roman" w:hAnsi="Times New Roman" w:cs="Times New Roman"/>
          <w:sz w:val="28"/>
          <w:szCs w:val="28"/>
        </w:rPr>
        <w:t>совершенствовалась общая координация движений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5131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87DCF" w:rsidRPr="00D87B47" w:rsidRDefault="00E87DCF" w:rsidP="00E87DCF">
      <w:pPr>
        <w:pStyle w:val="a5"/>
        <w:shd w:val="clear" w:color="auto" w:fill="FFFFFF"/>
        <w:spacing w:before="0" w:beforeAutospacing="0" w:after="0" w:afterAutospacing="0" w:line="360" w:lineRule="auto"/>
        <w:rPr>
          <w:rFonts w:asciiTheme="majorHAnsi" w:hAnsiTheme="majorHAnsi"/>
          <w:b/>
          <w:bCs/>
          <w:sz w:val="28"/>
          <w:szCs w:val="28"/>
          <w:u w:val="single"/>
        </w:rPr>
      </w:pPr>
      <w:r w:rsidRPr="00D87B47">
        <w:rPr>
          <w:rStyle w:val="a6"/>
          <w:rFonts w:asciiTheme="majorHAnsi" w:hAnsiTheme="majorHAnsi"/>
          <w:sz w:val="28"/>
          <w:szCs w:val="28"/>
          <w:u w:val="single"/>
        </w:rPr>
        <w:t>Трудности и проблемы при и</w:t>
      </w:r>
      <w:r>
        <w:rPr>
          <w:rStyle w:val="a6"/>
          <w:rFonts w:asciiTheme="majorHAnsi" w:hAnsiTheme="majorHAnsi"/>
          <w:sz w:val="28"/>
          <w:szCs w:val="28"/>
          <w:u w:val="single"/>
        </w:rPr>
        <w:t>спользовании данного опыта.</w:t>
      </w:r>
    </w:p>
    <w:p w:rsidR="00E87DCF" w:rsidRDefault="00E87DCF" w:rsidP="00E87DC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D51317">
        <w:rPr>
          <w:rFonts w:ascii="Times New Roman" w:hAnsi="Times New Roman" w:cs="Times New Roman"/>
          <w:sz w:val="28"/>
          <w:szCs w:val="28"/>
        </w:rPr>
        <w:t>Работа по данной теме предполагает наличие наглядного и методического материала. Данная работа строится на основе взаимосвязи воспитателей и родителей.</w:t>
      </w:r>
    </w:p>
    <w:p w:rsidR="00E87DCF" w:rsidRPr="00D87B47" w:rsidRDefault="00E87DCF" w:rsidP="00E87DCF">
      <w:pPr>
        <w:pStyle w:val="a7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87B47">
        <w:rPr>
          <w:rFonts w:ascii="Times New Roman" w:hAnsi="Times New Roman" w:cs="Times New Roman"/>
          <w:b/>
          <w:sz w:val="28"/>
          <w:szCs w:val="28"/>
          <w:u w:val="single"/>
        </w:rPr>
        <w:t>Адресные реко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мендации по использованию опыта.</w:t>
      </w:r>
    </w:p>
    <w:p w:rsidR="00E87DCF" w:rsidRDefault="00E87DCF" w:rsidP="00E87DC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D87B47">
        <w:rPr>
          <w:rFonts w:ascii="Times New Roman" w:hAnsi="Times New Roman" w:cs="Times New Roman"/>
          <w:sz w:val="28"/>
          <w:szCs w:val="28"/>
        </w:rPr>
        <w:t>Данный педагогический опыт может применяться воспитателями  и педагогами ДОУ, школ, учреждений дополнительного образования. Опыт доступен как начинающим педаго</w:t>
      </w:r>
      <w:r>
        <w:rPr>
          <w:rFonts w:ascii="Times New Roman" w:hAnsi="Times New Roman" w:cs="Times New Roman"/>
          <w:sz w:val="28"/>
          <w:szCs w:val="28"/>
        </w:rPr>
        <w:t>гам, так и педагогам со стажем и м</w:t>
      </w:r>
      <w:r w:rsidRPr="00D87B47">
        <w:rPr>
          <w:rFonts w:ascii="Times New Roman" w:hAnsi="Times New Roman" w:cs="Times New Roman"/>
          <w:sz w:val="28"/>
          <w:szCs w:val="28"/>
        </w:rPr>
        <w:t>ожет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87B47">
        <w:rPr>
          <w:rFonts w:ascii="Times New Roman" w:hAnsi="Times New Roman" w:cs="Times New Roman"/>
          <w:sz w:val="28"/>
          <w:szCs w:val="28"/>
        </w:rPr>
        <w:t xml:space="preserve"> использован при организации кр</w:t>
      </w:r>
      <w:r>
        <w:rPr>
          <w:rFonts w:ascii="Times New Roman" w:hAnsi="Times New Roman" w:cs="Times New Roman"/>
          <w:sz w:val="28"/>
          <w:szCs w:val="28"/>
        </w:rPr>
        <w:t>ужковой работы.</w:t>
      </w:r>
    </w:p>
    <w:p w:rsidR="00E87DCF" w:rsidRDefault="00E87DCF" w:rsidP="00E87DC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7DCF" w:rsidRDefault="00E87DCF" w:rsidP="00E87DC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7DCF" w:rsidRDefault="00E87DCF" w:rsidP="00E87DC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7DCF" w:rsidRDefault="00E87DCF" w:rsidP="00E87DC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7DCF" w:rsidRDefault="00E87DCF" w:rsidP="00E87DC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7DCF" w:rsidRDefault="00E87DCF" w:rsidP="00E87DC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7DCF" w:rsidRDefault="00E87DCF" w:rsidP="00E87DC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7DCF" w:rsidRDefault="00E87DCF" w:rsidP="00E87DC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7DCF" w:rsidRDefault="00E87DCF" w:rsidP="00E87DC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7DCF" w:rsidRDefault="00E87DCF" w:rsidP="00E87DC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7DCF" w:rsidRDefault="00E87DCF" w:rsidP="00E87DC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7DCF" w:rsidRDefault="00E87DCF" w:rsidP="00E87DC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7DCF" w:rsidRDefault="00E87DCF" w:rsidP="00E87DC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7DCF" w:rsidRDefault="00E87DCF" w:rsidP="00E87DC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7DCF" w:rsidRDefault="00E87DCF" w:rsidP="00E87DC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7DCF" w:rsidRDefault="00E87DCF" w:rsidP="00E87DC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7DCF" w:rsidRDefault="00E87DCF" w:rsidP="00E87DC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7DCF" w:rsidRDefault="00E87DCF" w:rsidP="00E87DC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7DCF" w:rsidRDefault="00E87DCF" w:rsidP="00E87DC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7DCF" w:rsidRDefault="00E87DCF" w:rsidP="00E87DC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7DCF" w:rsidRDefault="00E87DCF" w:rsidP="00E87DCF">
      <w:pPr>
        <w:pBdr>
          <w:bottom w:val="single" w:sz="6" w:space="8" w:color="E1E8ED"/>
        </w:pBdr>
        <w:shd w:val="clear" w:color="auto" w:fill="FFFFFF"/>
        <w:spacing w:before="100" w:beforeAutospacing="1" w:after="100" w:afterAutospacing="1" w:line="240" w:lineRule="auto"/>
        <w:jc w:val="right"/>
        <w:outlineLvl w:val="2"/>
        <w:rPr>
          <w:rFonts w:ascii="inherit" w:eastAsia="Times New Roman" w:hAnsi="inherit" w:cs="Helvetica"/>
          <w:b/>
          <w:sz w:val="36"/>
          <w:szCs w:val="36"/>
          <w:lang w:eastAsia="ru-RU"/>
        </w:rPr>
      </w:pPr>
      <w:r>
        <w:rPr>
          <w:rFonts w:ascii="inherit" w:eastAsia="Times New Roman" w:hAnsi="inherit" w:cs="Helvetica"/>
          <w:b/>
          <w:sz w:val="36"/>
          <w:szCs w:val="36"/>
          <w:lang w:eastAsia="ru-RU"/>
        </w:rPr>
        <w:t>ПРИЛОЖЕНИЕ 1 </w:t>
      </w:r>
    </w:p>
    <w:p w:rsidR="00E87DCF" w:rsidRDefault="00E87DCF" w:rsidP="00E87DCF">
      <w:pPr>
        <w:pBdr>
          <w:bottom w:val="single" w:sz="6" w:space="8" w:color="E1E8ED"/>
        </w:pBd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inherit" w:eastAsia="Times New Roman" w:hAnsi="inherit" w:cs="Helvetica"/>
          <w:b/>
          <w:sz w:val="36"/>
          <w:szCs w:val="36"/>
          <w:lang w:eastAsia="ru-RU"/>
        </w:rPr>
      </w:pPr>
      <w:r>
        <w:rPr>
          <w:rFonts w:ascii="inherit" w:eastAsia="Times New Roman" w:hAnsi="inherit" w:cs="Helvetica"/>
          <w:b/>
          <w:sz w:val="36"/>
          <w:szCs w:val="36"/>
          <w:lang w:eastAsia="ru-RU"/>
        </w:rPr>
        <w:t>«Картотека Игры с прищепками»</w:t>
      </w:r>
    </w:p>
    <w:tbl>
      <w:tblPr>
        <w:tblW w:w="4800" w:type="pct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417"/>
        <w:gridCol w:w="4785"/>
      </w:tblGrid>
      <w:tr w:rsidR="00E87DCF" w:rsidTr="00A55250">
        <w:trPr>
          <w:trHeight w:val="5055"/>
        </w:trPr>
        <w:tc>
          <w:tcPr>
            <w:tcW w:w="24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87DCF" w:rsidRDefault="00E87DCF" w:rsidP="00E87DCF">
            <w:pPr>
              <w:numPr>
                <w:ilvl w:val="0"/>
                <w:numId w:val="1"/>
              </w:num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Игра «Елочка»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развитие мелкой моторики рук, закрепление сенсорных навыков и пространственных представлений, развитие воображения, речи.</w:t>
            </w:r>
            <w:r>
              <w:rPr>
                <w:noProof/>
                <w:lang w:eastAsia="ru-RU"/>
              </w:rPr>
              <w:drawing>
                <wp:anchor distT="0" distB="0" distL="0" distR="0" simplePos="0" relativeHeight="251659264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095375" cy="1809750"/>
                  <wp:effectExtent l="19050" t="0" r="9525" b="0"/>
                  <wp:wrapSquare wrapText="bothSides"/>
                  <wp:docPr id="114" name="Рисунок 2" descr="https://arhivurokov.ru/kopilka/uploads/user_file_564ed8768ecab/kartotiekaighrysprishchiepkami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s://arhivurokov.ru/kopilka/uploads/user_file_564ed8768ecab/kartotiekaighrysprishchiepkami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80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Оборудование: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зеленые треугольники или прямоугольники, зеленые прищепки.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Ход игры: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Даем ребенку вырезанные из зеленого картона треугольники или прямоугольники. Ребенок берет зеленые прищепки, и прикрепляет к елке ее иголочки.</w:t>
            </w:r>
          </w:p>
        </w:tc>
        <w:tc>
          <w:tcPr>
            <w:tcW w:w="26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87DCF" w:rsidRDefault="00E87DCF" w:rsidP="00E87DCF">
            <w:pPr>
              <w:numPr>
                <w:ilvl w:val="0"/>
                <w:numId w:val="2"/>
              </w:num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Игра «ёжик»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развитие мелкой моторики рук, закрепление сенсорных навыков и пространственных представлений, развитие воображения, речи.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Оборудование: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шаблон ежика, прищепки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Ход игры: 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Даем ребенку вырезанную из цветного картона заготовку ёжика, на которой нарисованы глаза, уши, нос, но нет иголок. Ребенок прикрепляет к спинке ежика прищепки.</w:t>
            </w:r>
            <w:r>
              <w:rPr>
                <w:noProof/>
                <w:lang w:eastAsia="ru-RU"/>
              </w:rPr>
              <w:drawing>
                <wp:anchor distT="0" distB="0" distL="0" distR="0" simplePos="0" relativeHeight="251660288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238250" cy="1123950"/>
                  <wp:effectExtent l="19050" t="0" r="0" b="0"/>
                  <wp:wrapSquare wrapText="bothSides"/>
                  <wp:docPr id="113" name="Рисунок 3" descr="https://arhivurokov.ru/kopilka/uploads/user_file_564ed8768ecab/kartotiekaighrysprishchiepkami_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s://arhivurokov.ru/kopilka/uploads/user_file_564ed8768ecab/kartotiekaighrysprishchiepkami_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123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87DCF" w:rsidRDefault="00E87DCF" w:rsidP="00A5525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Ёжик, ёжик, где гулял?</w:t>
            </w:r>
          </w:p>
          <w:p w:rsidR="00E87DCF" w:rsidRDefault="00E87DCF" w:rsidP="00A5525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Где колючки потерял?</w:t>
            </w:r>
          </w:p>
          <w:p w:rsidR="00E87DCF" w:rsidRDefault="00E87DCF" w:rsidP="00A5525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Ты беги скорее к нам, ёжик.</w:t>
            </w:r>
          </w:p>
          <w:p w:rsidR="00E87DCF" w:rsidRDefault="00E87DCF" w:rsidP="00A5525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Мы сейчас тебе поможем.</w:t>
            </w:r>
          </w:p>
        </w:tc>
      </w:tr>
      <w:tr w:rsidR="00E87DCF" w:rsidTr="00A55250">
        <w:trPr>
          <w:trHeight w:val="4830"/>
        </w:trPr>
        <w:tc>
          <w:tcPr>
            <w:tcW w:w="24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87DCF" w:rsidRDefault="00E87DCF" w:rsidP="00E87DCF">
            <w:pPr>
              <w:numPr>
                <w:ilvl w:val="0"/>
                <w:numId w:val="3"/>
              </w:num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lastRenderedPageBreak/>
              <w:t>Игра «Цветок»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развитие мелкой моторики рук, закрепление сенсорных навыков и пространственных представлений, развитие воображения, речи.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Оборудование: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шаблон цветка, прищепки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Ход игры: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Даем ребенку вырезанные из цветного картона кружки. Ребенок выбирает из коробки прищепки такого же цвета, какой круг и прикрепляет их по кругу. </w:t>
            </w:r>
            <w:r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1238250" cy="1143000"/>
                  <wp:effectExtent l="19050" t="0" r="0" b="0"/>
                  <wp:docPr id="81" name="Рисунок 1" descr="https://arhivurokov.ru/kopilka/uploads/user_file_564ed8768ecab/kartotiekaighrysprishchiepkami_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arhivurokov.ru/kopilka/uploads/user_file_564ed8768ecab/kartotiekaighrysprishchiepkami_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87DCF" w:rsidRDefault="00E87DCF" w:rsidP="00A5525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Лепесточки и листок –</w:t>
            </w:r>
          </w:p>
          <w:p w:rsidR="00E87DCF" w:rsidRDefault="00E87DCF" w:rsidP="00A5525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Распустился наш цветок</w:t>
            </w:r>
          </w:p>
        </w:tc>
        <w:tc>
          <w:tcPr>
            <w:tcW w:w="26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87DCF" w:rsidRDefault="00E87DCF" w:rsidP="00E87DCF">
            <w:pPr>
              <w:numPr>
                <w:ilvl w:val="0"/>
                <w:numId w:val="4"/>
              </w:num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Игра «Солнышко»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развитие мелкой моторики рук, закрепление сенсорных навыков и пространственных представлений, развитие воображения, речи.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Оборудование: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шаблон солнышка, прищепки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Ход игры:</w:t>
            </w:r>
            <w:r>
              <w:rPr>
                <w:noProof/>
                <w:lang w:eastAsia="ru-RU"/>
              </w:rPr>
              <w:drawing>
                <wp:anchor distT="0" distB="0" distL="0" distR="0" simplePos="0" relativeHeight="25166131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352550" cy="1400175"/>
                  <wp:effectExtent l="19050" t="0" r="0" b="0"/>
                  <wp:wrapSquare wrapText="bothSides"/>
                  <wp:docPr id="112" name="Рисунок 4" descr="https://arhivurokov.ru/kopilka/uploads/user_file_564ed8768ecab/kartotiekaighrysprishchiepkami_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s://arhivurokov.ru/kopilka/uploads/user_file_564ed8768ecab/kartotiekaighrysprishchiepkami_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400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Даем ребенку, вырезанные из желтого картона заготовки солнца. Малыш выбирает из коробки желтые прищепки и прикрепляет к солнцу лучи.</w:t>
            </w:r>
          </w:p>
          <w:p w:rsidR="00E87DCF" w:rsidRDefault="00E87DCF" w:rsidP="00A5525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</w:p>
          <w:p w:rsidR="00E87DCF" w:rsidRDefault="00E87DCF" w:rsidP="00A5525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Солнышко, скорей взойди,</w:t>
            </w:r>
          </w:p>
          <w:p w:rsidR="00E87DCF" w:rsidRDefault="00E87DCF" w:rsidP="00A5525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 лучи свои пришли.</w:t>
            </w:r>
          </w:p>
          <w:p w:rsidR="00E87DCF" w:rsidRDefault="00E87DCF" w:rsidP="00A5525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Чтоб они землю обогрели,</w:t>
            </w:r>
          </w:p>
          <w:p w:rsidR="00E87DCF" w:rsidRDefault="00E87DCF" w:rsidP="00A5525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Нас теплом своим согрели.</w:t>
            </w:r>
          </w:p>
        </w:tc>
      </w:tr>
      <w:tr w:rsidR="00E87DCF" w:rsidTr="00A55250">
        <w:trPr>
          <w:trHeight w:val="4830"/>
        </w:trPr>
        <w:tc>
          <w:tcPr>
            <w:tcW w:w="24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87DCF" w:rsidRDefault="00E87DCF" w:rsidP="00E87DCF">
            <w:pPr>
              <w:numPr>
                <w:ilvl w:val="0"/>
                <w:numId w:val="5"/>
              </w:num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lastRenderedPageBreak/>
              <w:t>Игра «Сказочный домик»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развитие мелкой моторики рук, закрепление сенсорных навыков и пространственных представлений.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Оборудование: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обычная коробка, обклеенная с каждой стороны цветной бумагой.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Ход игры: 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Расскажите ребенку о том, что это не коробочка – а сказочный домик, где каждая комната окрашена в свой цвет. А прищепки – это наши человечки, которые живут в домике. Они вышли погулять на улицу и забыли, где живут. Помогите им найти свои комнаты. Можно нарисовать цифры на каждой стороне коробочки, и попросить ребенка прикрепить такое количество прищепок, которое соответствует нарисованной вами цифре. А когда ребенок устанет играть, пусть побросает прищепки внутрь коробки-домика. Человечки пошли спать. Закройте его и потрясите. Послушайте, как гремят прищепки.</w:t>
            </w:r>
            <w:r>
              <w:rPr>
                <w:noProof/>
                <w:lang w:eastAsia="ru-RU"/>
              </w:rPr>
              <w:drawing>
                <wp:anchor distT="0" distB="0" distL="0" distR="0" simplePos="0" relativeHeight="251662336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495425" cy="1247775"/>
                  <wp:effectExtent l="19050" t="0" r="9525" b="0"/>
                  <wp:wrapSquare wrapText="bothSides"/>
                  <wp:docPr id="111" name="Рисунок 5" descr="https://arhivurokov.ru/kopilka/uploads/user_file_564ed8768ecab/kartotiekaighrysprishchiepkami_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s://arhivurokov.ru/kopilka/uploads/user_file_564ed8768ecab/kartotiekaighrysprishchiepkami_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247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87DCF" w:rsidRDefault="00E87DCF" w:rsidP="00E87DCF">
            <w:pPr>
              <w:numPr>
                <w:ilvl w:val="0"/>
                <w:numId w:val="6"/>
              </w:num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Игра «Состав числа»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развитие мелкой моторики рук, закрепление сенсорных навыков, пространственных и математических представлений.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Оборудование: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шаблоны цифр, прищепки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Ход игры: 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Возьмите несколько листов плотного картона, фломастер и прищепки. На каждой картонной карточке напишите число от 0 до 10. Сначала покажите: ноль – это ни одной прищепки. Один – одна прищепка, два – две прищепки, три – три прищепки и т.д.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Когда с этим разобрались можно переходить и к изучению состава числа.</w:t>
            </w:r>
            <w:r>
              <w:rPr>
                <w:noProof/>
                <w:lang w:eastAsia="ru-RU"/>
              </w:rPr>
              <w:drawing>
                <wp:anchor distT="0" distB="0" distL="0" distR="0" simplePos="0" relativeHeight="25166336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266950" cy="1600200"/>
                  <wp:effectExtent l="19050" t="0" r="0" b="0"/>
                  <wp:wrapSquare wrapText="bothSides"/>
                  <wp:docPr id="110" name="Рисунок 6" descr="https://arhivurokov.ru/kopilka/uploads/user_file_564ed8768ecab/kartotiekaighrysprishchiepkami_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s://arhivurokov.ru/kopilka/uploads/user_file_564ed8768ecab/kartotiekaighrysprishchiepkami_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6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Три (3) – можно представить как 1 и 2, как 2 и 1, как 1, 1 и 1. И т.п.</w:t>
            </w:r>
          </w:p>
        </w:tc>
      </w:tr>
      <w:tr w:rsidR="00E87DCF" w:rsidTr="00A55250">
        <w:trPr>
          <w:trHeight w:val="4830"/>
        </w:trPr>
        <w:tc>
          <w:tcPr>
            <w:tcW w:w="24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7DCF" w:rsidRDefault="00E87DCF" w:rsidP="00E87DCF">
            <w:pPr>
              <w:numPr>
                <w:ilvl w:val="0"/>
                <w:numId w:val="7"/>
              </w:num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Игра «Сними украшения»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развитие мелкой моторики рук, закрепление сенсорных навыков и пространственных представлений, развитие воображения, речи.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Оборудование: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прищепки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Ход игры: 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Прицепите прищепки к одежде ребенка, попросите его снять их.</w:t>
            </w:r>
          </w:p>
        </w:tc>
        <w:tc>
          <w:tcPr>
            <w:tcW w:w="26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7DCF" w:rsidRDefault="00E87DCF" w:rsidP="00E87DCF">
            <w:pPr>
              <w:numPr>
                <w:ilvl w:val="0"/>
                <w:numId w:val="8"/>
              </w:num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Игра «Большая стирка»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развитие мелкой моторики рук, закрепление сенсорных навыков и пространственных представлений, развитие воображения, речи, обучение бытовым навыкам.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Оборудование: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прищепки, веревка, кукольная одежда, платочки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Ход игры: 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Натяните веревку, повесьте кукольную одежду, платочки, закрепите их прищепками</w:t>
            </w:r>
            <w:r>
              <w:rPr>
                <w:noProof/>
                <w:lang w:eastAsia="ru-RU"/>
              </w:rPr>
              <w:drawing>
                <wp:anchor distT="0" distB="0" distL="0" distR="0" simplePos="0" relativeHeight="251664384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276475" cy="1181100"/>
                  <wp:effectExtent l="19050" t="0" r="9525" b="0"/>
                  <wp:wrapSquare wrapText="bothSides"/>
                  <wp:docPr id="109" name="Рисунок 7" descr="https://arhivurokov.ru/kopilka/uploads/user_file_564ed8768ecab/kartotiekaighrysprishchiepkami_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s://arhivurokov.ru/kopilka/uploads/user_file_564ed8768ecab/kartotiekaighrysprishchiepkami_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181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87DCF" w:rsidTr="00A55250">
        <w:trPr>
          <w:trHeight w:val="4830"/>
        </w:trPr>
        <w:tc>
          <w:tcPr>
            <w:tcW w:w="24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87DCF" w:rsidRDefault="00E87DCF" w:rsidP="00E87DCF">
            <w:pPr>
              <w:numPr>
                <w:ilvl w:val="0"/>
                <w:numId w:val="9"/>
              </w:num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lastRenderedPageBreak/>
              <w:t>Игра «Рыбалка»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развитие мелкой моторики рук, развитие воображения, речи, слухового и зрительного восприятия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Оборудование: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прищепки, удочка с магнитом, таз с водой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Ход игры: 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Сделайте удочку – к палочке привяжите шнурок с магнитом на конце, или купите игрушечную удочку. Налейте в тазик воду, бросьте в нее прищепки и ловите их магнитом.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Можно игру усложнить, прикрепив к прищепкам картинки. Например: </w:t>
            </w: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шапка, машина, носок, шуба, мышь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. Попросите ребенка «поймать» картинки, в названиях которых спрятался автоматизируемый звук [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ш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]. Спросите, какая картинка лишняя и почему и т.д.</w:t>
            </w:r>
          </w:p>
        </w:tc>
        <w:tc>
          <w:tcPr>
            <w:tcW w:w="26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87DCF" w:rsidRDefault="00E87DCF" w:rsidP="00E87DCF">
            <w:pPr>
              <w:numPr>
                <w:ilvl w:val="0"/>
                <w:numId w:val="10"/>
              </w:num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Игра «Звуковые домики»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развитие мелкой моторики рук, развитие воображения, речи, слухового и зрительного восприятия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Оборудование: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прищепки, три листа плотного картона (красный, синий, зеленый).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Ход игры: 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Вырежьте из них домики. В Красном домике будут жить прищепки красного цвета, в Синем домике – прищепки синего цвета, а в Зеленом домике – прищепки зеленого цвета.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Предложите ребенку с помощью разноцветных прищепок изобразить звуковые схемы слогов, слов, комментируя свои действия, например: в слове </w:t>
            </w: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кот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три звука; первый звук [к] – согласный твердый, глухой, я отмечу его синей прищепкой; второй звук [о] – гласный, я отмечу его красной прищепкой; третий звук [т] – согласный твердый, глухой, я отмечу его синей прищепкой.</w:t>
            </w:r>
            <w:proofErr w:type="gramEnd"/>
          </w:p>
        </w:tc>
      </w:tr>
      <w:tr w:rsidR="00E87DCF" w:rsidTr="00A55250">
        <w:trPr>
          <w:trHeight w:val="4830"/>
        </w:trPr>
        <w:tc>
          <w:tcPr>
            <w:tcW w:w="24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87DCF" w:rsidRDefault="00E87DCF" w:rsidP="00E87DCF">
            <w:pPr>
              <w:numPr>
                <w:ilvl w:val="0"/>
                <w:numId w:val="11"/>
              </w:num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Скороговорка «Пчела»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развитие мелкой моторики рук, развитие воображения, речи, слухового и зрительного восприятия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Оборудование: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прищепки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Ход игры: 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Бельевой прищепкой поочередно «кусаем» ногтевые фаланги (от </w:t>
            </w:r>
            <w:proofErr w:type="gramStart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указательного</w:t>
            </w:r>
            <w:proofErr w:type="gramEnd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к мизинцу и обратно) на ударные слоги скороговорки: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Ла-ла-ла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– ко мне летит пчела,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Лы-лы-лы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– жало у пчелы.</w:t>
            </w:r>
          </w:p>
        </w:tc>
        <w:tc>
          <w:tcPr>
            <w:tcW w:w="26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87DCF" w:rsidRDefault="00E87DCF" w:rsidP="00E87DCF">
            <w:pPr>
              <w:numPr>
                <w:ilvl w:val="0"/>
                <w:numId w:val="12"/>
              </w:num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Игра «ПОНЯТИЕ ВЕЛИЧИНЫ»</w:t>
            </w:r>
          </w:p>
          <w:p w:rsidR="00E87DCF" w:rsidRDefault="00E87DCF" w:rsidP="00A55250">
            <w:pPr>
              <w:spacing w:after="15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развитие мелкой моторики рук, развитие воображения, речи, зрительного восприятия, сравнение предметов контрастных и одинаковых размеров по величине, высоте, длине.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Оборудование: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прищепки, картонные полоски различной длины</w:t>
            </w:r>
            <w:r>
              <w:rPr>
                <w:noProof/>
                <w:lang w:eastAsia="ru-RU"/>
              </w:rPr>
              <w:drawing>
                <wp:anchor distT="0" distB="0" distL="0" distR="0" simplePos="0" relativeHeight="251665408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647825" cy="1047750"/>
                  <wp:effectExtent l="19050" t="0" r="9525" b="0"/>
                  <wp:wrapSquare wrapText="bothSides"/>
                  <wp:docPr id="108" name="Рисунок 8" descr="https://arhivurokov.ru/kopilka/uploads/user_file_564ed8768ecab/kartotiekaighrysprishchiepkami_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s://arhivurokov.ru/kopilka/uploads/user_file_564ed8768ecab/kartotiekaighrysprishchiepkami_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047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Ход игры: 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Возьмите картонные полоски различной длины. </w:t>
            </w:r>
            <w:proofErr w:type="gramStart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Предложите малышу прикрепить к самой короткой полоске — одну прищепку, к средней — две, к самой длинной – три.</w:t>
            </w:r>
            <w:proofErr w:type="gramEnd"/>
          </w:p>
        </w:tc>
      </w:tr>
      <w:tr w:rsidR="00E87DCF" w:rsidTr="00A55250">
        <w:trPr>
          <w:trHeight w:val="4830"/>
        </w:trPr>
        <w:tc>
          <w:tcPr>
            <w:tcW w:w="24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87DCF" w:rsidRDefault="00E87DCF" w:rsidP="00E87DCF">
            <w:pPr>
              <w:numPr>
                <w:ilvl w:val="0"/>
                <w:numId w:val="13"/>
              </w:num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lastRenderedPageBreak/>
              <w:t>Игра «Овощи»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развитие мелкой моторики рук, закрепление сенсорных навыков и пространственных представлений, развитие воображения, мышления, речи.</w:t>
            </w:r>
            <w:r>
              <w:rPr>
                <w:noProof/>
                <w:lang w:eastAsia="ru-RU"/>
              </w:rPr>
              <w:drawing>
                <wp:anchor distT="0" distB="0" distL="0" distR="0" simplePos="0" relativeHeight="25166643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71525" cy="800100"/>
                  <wp:effectExtent l="19050" t="0" r="9525" b="0"/>
                  <wp:wrapSquare wrapText="bothSides"/>
                  <wp:docPr id="107" name="Рисунок 9" descr="https://arhivurokov.ru/kopilka/uploads/user_file_564ed8768ecab/kartotiekaighrysprishchiepkami_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s://arhivurokov.ru/kopilka/uploads/user_file_564ed8768ecab/kartotiekaighrysprishchiepkami_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0" distR="0" simplePos="0" relativeHeight="251667456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971550" cy="1019175"/>
                  <wp:effectExtent l="19050" t="0" r="0" b="0"/>
                  <wp:wrapSquare wrapText="bothSides"/>
                  <wp:docPr id="106" name="Рисунок 10" descr="https://arhivurokov.ru/kopilka/uploads/user_file_564ed8768ecab/kartotiekaighrysprishchiepkami_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s://arhivurokov.ru/kopilka/uploads/user_file_564ed8768ecab/kartotiekaighrysprishchiepkami_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019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Оборудование: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прищепки, шаблоны овощей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Ход игры:</w:t>
            </w:r>
          </w:p>
          <w:p w:rsidR="00E87DCF" w:rsidRDefault="00E87DCF" w:rsidP="00A5525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Урожай мы собирали</w:t>
            </w:r>
          </w:p>
          <w:p w:rsidR="00E87DCF" w:rsidRDefault="00E87DCF" w:rsidP="00A5525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 ботву всю ободрали.</w:t>
            </w:r>
          </w:p>
          <w:p w:rsidR="00E87DCF" w:rsidRDefault="00E87DCF" w:rsidP="00A5525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Мы листочки прикрепляем –</w:t>
            </w:r>
          </w:p>
          <w:p w:rsidR="00E87DCF" w:rsidRDefault="00E87DCF" w:rsidP="00A5525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овощи узнаем.</w:t>
            </w:r>
          </w:p>
        </w:tc>
        <w:tc>
          <w:tcPr>
            <w:tcW w:w="26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87DCF" w:rsidRDefault="00E87DCF" w:rsidP="00E87DCF">
            <w:pPr>
              <w:numPr>
                <w:ilvl w:val="0"/>
                <w:numId w:val="14"/>
              </w:num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Игра «Рыбка»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развитие мелкой моторики рук, закрепление сенсорных навыков и пространственных представлений, развитие воображения, мышления, речи.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Оборудование: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прищепки, шаблон рыбки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Ход игры: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Рыбка, рыбка, что грустишь?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Не видать улыбки?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Без хвоста и плавников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Не бывает рыбки.</w:t>
            </w:r>
          </w:p>
          <w:p w:rsidR="00E87DCF" w:rsidRDefault="00E87DCF" w:rsidP="00A5525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6848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209800" cy="1028700"/>
                  <wp:effectExtent l="19050" t="0" r="0" b="0"/>
                  <wp:wrapSquare wrapText="bothSides"/>
                  <wp:docPr id="105" name="Рисунок 11" descr="https://arhivurokov.ru/kopilka/uploads/user_file_564ed8768ecab/kartotiekaighrysprishchiepkami_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s://arhivurokov.ru/kopilka/uploads/user_file_564ed8768ecab/kartotiekaighrysprishchiepkami_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02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87DCF" w:rsidTr="00A55250">
        <w:trPr>
          <w:trHeight w:val="4830"/>
        </w:trPr>
        <w:tc>
          <w:tcPr>
            <w:tcW w:w="24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87DCF" w:rsidRDefault="00E87DCF" w:rsidP="00E87DCF">
            <w:pPr>
              <w:numPr>
                <w:ilvl w:val="0"/>
                <w:numId w:val="15"/>
              </w:num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Игра «Самолет»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развитие мелкой моторики рук, закрепление сенсорных навыков и пространственных представлений, развитие воображения, мышления, речи.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Оборудование: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прищепки, шаблон самолета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Ход игры:</w:t>
            </w:r>
            <w:r>
              <w:rPr>
                <w:noProof/>
                <w:lang w:eastAsia="ru-RU"/>
              </w:rPr>
              <w:drawing>
                <wp:anchor distT="0" distB="0" distL="0" distR="0" simplePos="0" relativeHeight="251669504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638300" cy="1409700"/>
                  <wp:effectExtent l="19050" t="0" r="0" b="0"/>
                  <wp:wrapSquare wrapText="bothSides"/>
                  <wp:docPr id="104" name="Рисунок 12" descr="https://arhivurokov.ru/kopilka/uploads/user_file_564ed8768ecab/kartotiekaighrysprishchiepkami_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s://arhivurokov.ru/kopilka/uploads/user_file_564ed8768ecab/kartotiekaighrysprishchiepkami_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409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Самолет, самолет,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Отправляемся в полет.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Но без крыльев и хвоста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Не взлетит он никогда.</w:t>
            </w:r>
          </w:p>
        </w:tc>
        <w:tc>
          <w:tcPr>
            <w:tcW w:w="26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87DCF" w:rsidRDefault="00E87DCF" w:rsidP="00E87DCF">
            <w:pPr>
              <w:numPr>
                <w:ilvl w:val="0"/>
                <w:numId w:val="16"/>
              </w:num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Игра «СТРЕКОЗА»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развитие мелкой моторики рук, закрепление сенсорных навыков и пространственных представлений, развитие воображения, мышления, речи.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Оборудование: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прищепки, шаблон стрекозы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70528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838325" cy="1381125"/>
                  <wp:effectExtent l="19050" t="0" r="9525" b="0"/>
                  <wp:wrapSquare wrapText="bothSides"/>
                  <wp:docPr id="103" name="Рисунок 13" descr="https://arhivurokov.ru/kopilka/uploads/user_file_564ed8768ecab/kartotiekaighrysprishchiepkami_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s://arhivurokov.ru/kopilka/uploads/user_file_564ed8768ecab/kartotiekaighrysprishchiepkami_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381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Ход игры: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На ромашку у ворот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Опустился вертолет-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Золотистые глаза,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Вот она и СТРЕКОЗА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E87DCF" w:rsidTr="00A55250">
        <w:trPr>
          <w:trHeight w:val="4830"/>
        </w:trPr>
        <w:tc>
          <w:tcPr>
            <w:tcW w:w="24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87DCF" w:rsidRDefault="00E87DCF" w:rsidP="00E87DCF">
            <w:pPr>
              <w:numPr>
                <w:ilvl w:val="0"/>
                <w:numId w:val="17"/>
              </w:num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lastRenderedPageBreak/>
              <w:t>Игра «Зайчик»</w:t>
            </w:r>
          </w:p>
          <w:p w:rsidR="00E87DCF" w:rsidRDefault="00E87DCF" w:rsidP="00A55250">
            <w:pPr>
              <w:spacing w:after="15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развитие мелкой моторики рук, закрепление сенсорных навыков и пространственных представлений, развитие воображения, мышления, речи.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Оборудование: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прищепки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7155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285875" cy="1581150"/>
                  <wp:effectExtent l="19050" t="0" r="9525" b="0"/>
                  <wp:wrapSquare wrapText="bothSides"/>
                  <wp:docPr id="102" name="Рисунок 14" descr="https://arhivurokov.ru/kopilka/uploads/user_file_564ed8768ecab/kartotiekaighrysprishchiepkami_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s://arhivurokov.ru/kopilka/uploads/user_file_564ed8768ecab/kartotiekaighrysprishchiepkami_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58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Ход игры: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Мерзнет зайка на опушке,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Спрятал лапки, спрятал ушки.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Зайка, зайка, не дрожи,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Лапки, ушки покажи.</w:t>
            </w:r>
          </w:p>
        </w:tc>
        <w:tc>
          <w:tcPr>
            <w:tcW w:w="26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87DCF" w:rsidRDefault="00E87DCF" w:rsidP="00E87DCF">
            <w:pPr>
              <w:numPr>
                <w:ilvl w:val="0"/>
                <w:numId w:val="18"/>
              </w:num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Игра «Коробочки»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развитие мелкой моторики рук, закрепление сенсорных навыков и пространственных представлений, мышления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Оборудование: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4 картонные коробочки, на дно приклеить кружки красного, желтого, зеленого и синего цвета. Подготовить прищепки таких же цветов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Ход игры: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Попросим ребенка рассортировать прищепки по цветам. Прищепки соответствующего цвета прикрепить к краю коробочки такого же цвета.</w:t>
            </w:r>
            <w:r>
              <w:rPr>
                <w:noProof/>
                <w:lang w:eastAsia="ru-RU"/>
              </w:rPr>
              <w:drawing>
                <wp:anchor distT="0" distB="0" distL="0" distR="0" simplePos="0" relativeHeight="251672576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409825" cy="1419225"/>
                  <wp:effectExtent l="19050" t="0" r="9525" b="0"/>
                  <wp:wrapSquare wrapText="bothSides"/>
                  <wp:docPr id="101" name="Рисунок 15" descr="https://arhivurokov.ru/kopilka/uploads/user_file_564ed8768ecab/kartotiekaighrysprishchiepkami_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https://arhivurokov.ru/kopilka/uploads/user_file_564ed8768ecab/kartotiekaighrysprishchiepkami_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419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E87DCF" w:rsidRDefault="00E87DCF" w:rsidP="00A5525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E87DCF" w:rsidTr="00A55250">
        <w:trPr>
          <w:trHeight w:val="4830"/>
        </w:trPr>
        <w:tc>
          <w:tcPr>
            <w:tcW w:w="24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87DCF" w:rsidRDefault="00E87DCF" w:rsidP="00E87DCF">
            <w:pPr>
              <w:numPr>
                <w:ilvl w:val="0"/>
                <w:numId w:val="19"/>
              </w:num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Игра «Разноцветный заборчик»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развитие мелкой моторики рук, закрепление сенсорных навыков и пространственных представлений.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Оборудование: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картона вырезать небольшие прямоугольники 4 основных цветов - красный, желтый, зеленый и синий. Подготовить прищепки таких же цветов.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Ход игры: 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Попросить ребенка построить забор - к красному картону прикрепить красные прищепки, </w:t>
            </w:r>
            <w:proofErr w:type="gramStart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желтому - желтые и т.д.</w:t>
            </w:r>
            <w:r>
              <w:rPr>
                <w:noProof/>
                <w:lang w:eastAsia="ru-RU"/>
              </w:rPr>
              <w:drawing>
                <wp:anchor distT="0" distB="0" distL="0" distR="0" simplePos="0" relativeHeight="25167360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571625" cy="1181100"/>
                  <wp:effectExtent l="19050" t="0" r="9525" b="0"/>
                  <wp:wrapSquare wrapText="bothSides"/>
                  <wp:docPr id="100" name="Рисунок 16" descr="https://arhivurokov.ru/kopilka/uploads/user_file_564ed8768ecab/kartotiekaighrysprishchiepkami_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s://arhivurokov.ru/kopilka/uploads/user_file_564ed8768ecab/kartotiekaighrysprishchiepkami_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181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Далее можно усложнить задание и попросить ребенка построить разноцветный забор, чередуя прищепки двух цветов.</w:t>
            </w:r>
          </w:p>
          <w:p w:rsidR="00E87DCF" w:rsidRDefault="00E87DCF" w:rsidP="00A5525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26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87DCF" w:rsidRDefault="00E87DCF" w:rsidP="00E87DCF">
            <w:pPr>
              <w:numPr>
                <w:ilvl w:val="0"/>
                <w:numId w:val="20"/>
              </w:num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Игра «ВЕСЕЛЫЕ  ЧЕЛОВЕЧКИ»</w:t>
            </w:r>
          </w:p>
          <w:p w:rsidR="00E87DCF" w:rsidRDefault="00E87DCF" w:rsidP="00E87DCF">
            <w:pPr>
              <w:numPr>
                <w:ilvl w:val="0"/>
                <w:numId w:val="20"/>
              </w:num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развитие мелкой моторики рук, закрепление сенсорных навыков и пространственных представлений, развитие воображения, мышления, речи</w:t>
            </w:r>
            <w:r>
              <w:rPr>
                <w:noProof/>
                <w:lang w:eastAsia="ru-RU"/>
              </w:rPr>
              <w:drawing>
                <wp:anchor distT="0" distB="0" distL="0" distR="0" simplePos="0" relativeHeight="251674624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447800" cy="1924050"/>
                  <wp:effectExtent l="19050" t="0" r="0" b="0"/>
                  <wp:wrapSquare wrapText="bothSides"/>
                  <wp:docPr id="99" name="Рисунок 17" descr="https://arhivurokov.ru/kopilka/uploads/user_file_564ed8768ecab/kartotiekaighrysprishchiepkami_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https://arhivurokov.ru/kopilka/uploads/user_file_564ed8768ecab/kartotiekaighrysprishchiepkami_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24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Оборудование: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Из прищепок можно смастерить интересных героев – человечка.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Ход игры: 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Сделав таких человечков, поиграйте с ними – кормите, гуляйте, лечите.</w:t>
            </w:r>
          </w:p>
        </w:tc>
      </w:tr>
      <w:tr w:rsidR="00E87DCF" w:rsidTr="00A55250">
        <w:trPr>
          <w:trHeight w:val="4830"/>
        </w:trPr>
        <w:tc>
          <w:tcPr>
            <w:tcW w:w="24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87DCF" w:rsidRDefault="00E87DCF" w:rsidP="00E87DCF">
            <w:pPr>
              <w:numPr>
                <w:ilvl w:val="0"/>
                <w:numId w:val="21"/>
              </w:num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lastRenderedPageBreak/>
              <w:t>Игра «ОСМИНОЖКА»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развитие мелкой моторики рук, закрепление сенсорных навыков и пространственных представлений, развитие воображения, речи.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Оборудование: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 прищепки, шаблон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осьминожки</w:t>
            </w:r>
            <w:proofErr w:type="spellEnd"/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75648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657350" cy="1543050"/>
                  <wp:effectExtent l="19050" t="0" r="0" b="0"/>
                  <wp:wrapSquare wrapText="bothSides"/>
                  <wp:docPr id="98" name="Рисунок 18" descr="https://arhivurokov.ru/kopilka/uploads/user_file_564ed8768ecab/kartotiekaighrysprishchiepkami_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https://arhivurokov.ru/kopilka/uploads/user_file_564ed8768ecab/kartotiekaighrysprishchiepkami_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543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Ход игры: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Вот у нас и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осминожка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,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Зашагала по дорожкам,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 дорожкам в океане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Поспешила она к маме!</w:t>
            </w:r>
          </w:p>
        </w:tc>
        <w:tc>
          <w:tcPr>
            <w:tcW w:w="26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87DCF" w:rsidRDefault="00E87DCF" w:rsidP="00E87DCF">
            <w:pPr>
              <w:numPr>
                <w:ilvl w:val="0"/>
                <w:numId w:val="22"/>
              </w:num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Игра «Жучок»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развитие мелкой моторики рук, закрепление сенсорных навыков и пространственных представлений, развитие воображения, речи.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Оборудование: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прищепки, шаблон божьей коровки</w:t>
            </w:r>
            <w:r>
              <w:rPr>
                <w:noProof/>
                <w:lang w:eastAsia="ru-RU"/>
              </w:rPr>
              <w:drawing>
                <wp:anchor distT="0" distB="0" distL="0" distR="0" simplePos="0" relativeHeight="25167667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571625" cy="1533525"/>
                  <wp:effectExtent l="19050" t="0" r="9525" b="0"/>
                  <wp:wrapSquare wrapText="bothSides"/>
                  <wp:docPr id="97" name="Рисунок 19" descr="https://arhivurokov.ru/kopilka/uploads/user_file_564ed8768ecab/kartotiekaighrysprishchiepkami_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s://arhivurokov.ru/kopilka/uploads/user_file_564ed8768ecab/kartotiekaighrysprishchiepkami_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33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Ход игры: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Очень наш жучок устал-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Бегал по дорожке.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Ночью спал, а утром встал,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Показал нам ножки.</w:t>
            </w:r>
          </w:p>
        </w:tc>
      </w:tr>
      <w:tr w:rsidR="00E87DCF" w:rsidTr="00A55250">
        <w:trPr>
          <w:trHeight w:val="4830"/>
        </w:trPr>
        <w:tc>
          <w:tcPr>
            <w:tcW w:w="24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87DCF" w:rsidRDefault="00E87DCF" w:rsidP="00E87DCF">
            <w:pPr>
              <w:numPr>
                <w:ilvl w:val="0"/>
                <w:numId w:val="23"/>
              </w:num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Игра «Дом»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развитие мелкой моторики рук, закрепление сенсорных навыков и пространственных представлений, развитие воображения, речи, мышления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Оборудование: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прищепки, шаблон домика</w:t>
            </w:r>
            <w:r>
              <w:rPr>
                <w:noProof/>
                <w:lang w:eastAsia="ru-RU"/>
              </w:rPr>
              <w:drawing>
                <wp:anchor distT="0" distB="0" distL="0" distR="0" simplePos="0" relativeHeight="251677696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257300" cy="1666875"/>
                  <wp:effectExtent l="19050" t="0" r="0" b="0"/>
                  <wp:wrapSquare wrapText="bothSides"/>
                  <wp:docPr id="96" name="Рисунок 20" descr="https://arhivurokov.ru/kopilka/uploads/user_file_564ed8768ecab/kartotiekaighrysprishchiepkami_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https://arhivurokov.ru/kopilka/uploads/user_file_564ed8768ecab/kartotiekaighrysprishchiepkami_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66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Ход игры: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Дом сломался – вот беда.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Где крылечко? Где труба?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Мы умеем мастерить,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Можем домик починить.</w:t>
            </w:r>
          </w:p>
        </w:tc>
        <w:tc>
          <w:tcPr>
            <w:tcW w:w="26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87DCF" w:rsidRDefault="00E87DCF" w:rsidP="00E87DCF">
            <w:pPr>
              <w:numPr>
                <w:ilvl w:val="0"/>
                <w:numId w:val="24"/>
              </w:num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гра «Цветы»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развитие мелкой моторики рук, закрепление сенсорных навыков и пространственных представлений, развитие воображения, речи, мышления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Оборудование: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прищепки, шаблоны цветов</w:t>
            </w:r>
            <w:r>
              <w:rPr>
                <w:noProof/>
                <w:lang w:eastAsia="ru-RU"/>
              </w:rPr>
              <w:drawing>
                <wp:anchor distT="0" distB="0" distL="0" distR="0" simplePos="0" relativeHeight="25167872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809750" cy="1219200"/>
                  <wp:effectExtent l="19050" t="0" r="0" b="0"/>
                  <wp:wrapSquare wrapText="bothSides"/>
                  <wp:docPr id="95" name="Рисунок 21" descr="https://arhivurokov.ru/kopilka/uploads/user_file_564ed8768ecab/kartotiekaighrysprishchiepkami_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https://arhivurokov.ru/kopilka/uploads/user_file_564ed8768ecab/kartotiekaighrysprishchiepkami_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Ход игры: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Во дворе растут цветы,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Небывалой красоты.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Желтый, красный, голубой,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Полюбуйтеся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со мной!</w:t>
            </w:r>
          </w:p>
        </w:tc>
      </w:tr>
      <w:tr w:rsidR="00E87DCF" w:rsidTr="00A55250">
        <w:trPr>
          <w:trHeight w:val="4830"/>
        </w:trPr>
        <w:tc>
          <w:tcPr>
            <w:tcW w:w="24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87DCF" w:rsidRDefault="00E87DCF" w:rsidP="00E87DCF">
            <w:pPr>
              <w:numPr>
                <w:ilvl w:val="0"/>
                <w:numId w:val="25"/>
              </w:num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lastRenderedPageBreak/>
              <w:t>ИГРА «ПТИЧКА-НЕВЕЛИЧКА»</w:t>
            </w:r>
          </w:p>
          <w:p w:rsidR="00E87DCF" w:rsidRDefault="00E87DCF" w:rsidP="00A55250">
            <w:pPr>
              <w:spacing w:after="15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развитие мелкой моторики рук, закрепление сенсорных навыков и пространственных представлений, развитие воображения, речи, мышления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Оборудование: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прищепки, шаблон птички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Ход игры:</w:t>
            </w:r>
            <w:r>
              <w:rPr>
                <w:noProof/>
                <w:lang w:eastAsia="ru-RU"/>
              </w:rPr>
              <w:drawing>
                <wp:anchor distT="0" distB="0" distL="0" distR="0" simplePos="0" relativeHeight="251679744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905000" cy="1543050"/>
                  <wp:effectExtent l="19050" t="0" r="0" b="0"/>
                  <wp:wrapSquare wrapText="bothSides"/>
                  <wp:docPr id="94" name="Рисунок 22" descr="https://arhivurokov.ru/kopilka/uploads/user_file_564ed8768ecab/kartotiekaighrysprishchiepkami_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https://arhivurokov.ru/kopilka/uploads/user_file_564ed8768ecab/kartotiekaighrysprishchiepkami_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43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Птица хочет пробудиться,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Запевает песню птица,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Потому что птице с песней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Пробуждаться интересней.</w:t>
            </w:r>
          </w:p>
        </w:tc>
        <w:tc>
          <w:tcPr>
            <w:tcW w:w="26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87DCF" w:rsidRDefault="00E87DCF" w:rsidP="00E87DCF">
            <w:pPr>
              <w:numPr>
                <w:ilvl w:val="0"/>
                <w:numId w:val="26"/>
              </w:num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ИГРА «РАДУГА»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развитие мелкой моторики рук, закрепление сенсорных навыков и пространственных представлений, развитие воображения, речи, мышления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Оборудование: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прищепки, шаблон тучки</w:t>
            </w:r>
            <w:r>
              <w:rPr>
                <w:noProof/>
                <w:lang w:eastAsia="ru-RU"/>
              </w:rPr>
              <w:drawing>
                <wp:anchor distT="0" distB="0" distL="0" distR="0" simplePos="0" relativeHeight="251680768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285875" cy="1724025"/>
                  <wp:effectExtent l="19050" t="0" r="9525" b="0"/>
                  <wp:wrapSquare wrapText="bothSides"/>
                  <wp:docPr id="93" name="Рисунок 23" descr="https://arhivurokov.ru/kopilka/uploads/user_file_564ed8768ecab/kartotiekaighrysprishchiepkami_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https://arhivurokov.ru/kopilka/uploads/user_file_564ed8768ecab/kartotiekaighrysprishchiepkami_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724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Ход игры: 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выложить на тучке прищепки по цветам радуги</w:t>
            </w:r>
          </w:p>
        </w:tc>
      </w:tr>
      <w:tr w:rsidR="00E87DCF" w:rsidTr="00A55250">
        <w:trPr>
          <w:trHeight w:val="4830"/>
        </w:trPr>
        <w:tc>
          <w:tcPr>
            <w:tcW w:w="24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87DCF" w:rsidRDefault="00E87DCF" w:rsidP="00E87DCF">
            <w:pPr>
              <w:numPr>
                <w:ilvl w:val="0"/>
                <w:numId w:val="27"/>
              </w:num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ИГРА «ЕЖАТА»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развитие мелкой моторики рук, закрепление сенсорных навыков и пространственных представлений, развитие воображения, речи, мышления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Оборудование: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прищепки, шаблоны ежиков 4 основных цветов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Ход игры: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8179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905000" cy="1314450"/>
                  <wp:effectExtent l="19050" t="0" r="0" b="0"/>
                  <wp:wrapSquare wrapText="bothSides"/>
                  <wp:docPr id="92" name="Рисунок 24" descr="https://arhivurokov.ru/kopilka/uploads/user_file_564ed8768ecab/kartotiekaighrysprishchiepkami_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https://arhivurokov.ru/kopilka/uploads/user_file_564ed8768ecab/kartotiekaighrysprishchiepkami_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14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Жу-жу-жу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жу-жу-ж</w:t>
            </w:r>
            <w:proofErr w:type="gramStart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у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 я ежа Вам покажу.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Жа-жа-ж</w:t>
            </w:r>
            <w:proofErr w:type="gramStart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жа-жа-жа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-- вот и несколько ежат.</w:t>
            </w:r>
          </w:p>
        </w:tc>
        <w:tc>
          <w:tcPr>
            <w:tcW w:w="26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87DCF" w:rsidRDefault="00E87DCF" w:rsidP="00E87DCF">
            <w:pPr>
              <w:numPr>
                <w:ilvl w:val="0"/>
                <w:numId w:val="28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ИГРА «ГЕОМЕТРИЧЕСКИЕ ФИГУРЫ»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развитие мелкой моторики рук, закрепление сенсорных навыков, пространственных и математических представлений, мышления, внимания, воображения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Оборудование: 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прищепки, шаблоны геометрических фигур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Ход игры: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Прикрепляем прищепки к углам на геометрических фигурах – изучаем понятие угол. Считаем, сколько углов у каждой фигуры. Где больше, где меньше углов, где одинаковое количество.</w:t>
            </w:r>
          </w:p>
        </w:tc>
      </w:tr>
      <w:tr w:rsidR="00E87DCF" w:rsidTr="00A55250">
        <w:trPr>
          <w:trHeight w:val="4830"/>
        </w:trPr>
        <w:tc>
          <w:tcPr>
            <w:tcW w:w="24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87DCF" w:rsidRDefault="00E87DCF" w:rsidP="00E87DCF">
            <w:pPr>
              <w:numPr>
                <w:ilvl w:val="0"/>
                <w:numId w:val="29"/>
              </w:num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lastRenderedPageBreak/>
              <w:t xml:space="preserve">ИГРА «Цветик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–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емицветик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»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развитие мелкой моторики рук, закрепление сенсорных навыков и пространственных представлений, развитие воображения, речи, мышления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Оборудование: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прищепки, шаблон цветка</w:t>
            </w:r>
            <w:r>
              <w:rPr>
                <w:noProof/>
                <w:lang w:eastAsia="ru-RU"/>
              </w:rPr>
              <w:drawing>
                <wp:anchor distT="0" distB="0" distL="0" distR="0" simplePos="0" relativeHeight="251682816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676400" cy="1704975"/>
                  <wp:effectExtent l="19050" t="0" r="0" b="0"/>
                  <wp:wrapSquare wrapText="bothSides"/>
                  <wp:docPr id="91" name="Рисунок 25" descr="https://arhivurokov.ru/kopilka/uploads/user_file_564ed8768ecab/kartotiekaighrysprishchiepkami_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https://arhivurokov.ru/kopilka/uploads/user_file_564ed8768ecab/kartotiekaighrysprishchiepkami_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704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Ход игры: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Прикрепить прищепки согласно цвету на цветке</w:t>
            </w:r>
          </w:p>
        </w:tc>
        <w:tc>
          <w:tcPr>
            <w:tcW w:w="26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87DCF" w:rsidRDefault="00E87DCF" w:rsidP="00E87DCF">
            <w:pPr>
              <w:numPr>
                <w:ilvl w:val="0"/>
                <w:numId w:val="30"/>
              </w:num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Игра «Кактус»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развитие мелкой моторики рук, закрепление сенсорных навыков и пространственных представлений, развитие воображения, речи, мышления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Оборудование: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прищепки, шаблон кактуса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838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990725" cy="1743075"/>
                  <wp:effectExtent l="19050" t="0" r="9525" b="0"/>
                  <wp:wrapSquare wrapText="bothSides"/>
                  <wp:docPr id="90" name="Рисунок 26" descr="https://arhivurokov.ru/kopilka/uploads/user_file_564ed8768ecab/kartotiekaighrysprishchiepkami_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https://arhivurokov.ru/kopilka/uploads/user_file_564ed8768ecab/kartotiekaighrysprishchiepkami_2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743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Ход игры: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Прикрепить прищепки на шаблон кактуса</w:t>
            </w:r>
          </w:p>
        </w:tc>
      </w:tr>
      <w:tr w:rsidR="00E87DCF" w:rsidTr="00A55250">
        <w:trPr>
          <w:trHeight w:val="4830"/>
        </w:trPr>
        <w:tc>
          <w:tcPr>
            <w:tcW w:w="24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87DCF" w:rsidRDefault="00E87DCF" w:rsidP="00E87DCF">
            <w:pPr>
              <w:numPr>
                <w:ilvl w:val="0"/>
                <w:numId w:val="31"/>
              </w:num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ИГРА «ПЕРЧАТКИ»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развитие мелкой моторики рук, закрепление сенсорных навыков и пространственных представлений, развитие воображения, речи, мышления</w:t>
            </w:r>
            <w:r>
              <w:rPr>
                <w:noProof/>
                <w:lang w:eastAsia="ru-RU"/>
              </w:rPr>
              <w:drawing>
                <wp:anchor distT="0" distB="0" distL="0" distR="0" simplePos="0" relativeHeight="251684864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352675" cy="1571625"/>
                  <wp:effectExtent l="19050" t="0" r="9525" b="0"/>
                  <wp:wrapSquare wrapText="bothSides"/>
                  <wp:docPr id="89" name="Рисунок 27" descr="https://arhivurokov.ru/kopilka/uploads/user_file_564ed8768ecab/kartotiekaighrysprishchiepkami_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https://arhivurokov.ru/kopilka/uploads/user_file_564ed8768ecab/kartotiekaighrysprishchiepkami_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57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Оборудование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рищепки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, шаблон перчаток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Ход игры: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Прикрепить прищепки согласно цвету </w:t>
            </w:r>
            <w:proofErr w:type="gramStart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пальцах</w:t>
            </w:r>
            <w:proofErr w:type="gramEnd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перчпток</w:t>
            </w:r>
            <w:proofErr w:type="spellEnd"/>
          </w:p>
        </w:tc>
        <w:tc>
          <w:tcPr>
            <w:tcW w:w="26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87DCF" w:rsidRDefault="00E87DCF" w:rsidP="00E87DCF">
            <w:pPr>
              <w:numPr>
                <w:ilvl w:val="0"/>
                <w:numId w:val="32"/>
              </w:num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ИГРА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тУЧКА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»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развитие мелкой моторики рук, закрепление сенсорных навыков и пространственных представлений, развитие воображения, речи, мышления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Оборудование: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прищепки, шаблон тучки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85888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162175" cy="1400175"/>
                  <wp:effectExtent l="19050" t="0" r="9525" b="0"/>
                  <wp:wrapSquare wrapText="bothSides"/>
                  <wp:docPr id="88" name="Рисунок 28" descr="https://arhivurokov.ru/kopilka/uploads/user_file_564ed8768ecab/kartotiekaighrysprishchiepkami_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https://arhivurokov.ru/kopilka/uploads/user_file_564ed8768ecab/kartotiekaighrysprishchiepkami_2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400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Ход игры: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Прикрепить прищепки на тучку</w:t>
            </w:r>
          </w:p>
        </w:tc>
      </w:tr>
      <w:tr w:rsidR="00E87DCF" w:rsidTr="00A55250">
        <w:trPr>
          <w:trHeight w:val="4830"/>
        </w:trPr>
        <w:tc>
          <w:tcPr>
            <w:tcW w:w="24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87DCF" w:rsidRDefault="00E87DCF" w:rsidP="00E87DCF">
            <w:pPr>
              <w:numPr>
                <w:ilvl w:val="0"/>
                <w:numId w:val="33"/>
              </w:num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lastRenderedPageBreak/>
              <w:t>игра «звезда»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развитие мелкой моторики рук, закрепление сенсорных навыков и пространственных представлений, развитие воображения, речи, мышления</w:t>
            </w:r>
            <w:r>
              <w:rPr>
                <w:noProof/>
                <w:lang w:eastAsia="ru-RU"/>
              </w:rPr>
              <w:drawing>
                <wp:anchor distT="0" distB="0" distL="0" distR="0" simplePos="0" relativeHeight="25168691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514475" cy="1581150"/>
                  <wp:effectExtent l="19050" t="0" r="9525" b="0"/>
                  <wp:wrapSquare wrapText="bothSides"/>
                  <wp:docPr id="87" name="Рисунок 29" descr="https://arhivurokov.ru/kopilka/uploads/user_file_564ed8768ecab/kartotiekaighrysprishchiepkami_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https://arhivurokov.ru/kopilka/uploads/user_file_564ed8768ecab/kartotiekaighrysprishchiepkami_2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8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Оборудование: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прищепки, шаблон морской звезды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Ход игры: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Прикрепить прищепки на морскую звезду</w:t>
            </w:r>
          </w:p>
        </w:tc>
        <w:tc>
          <w:tcPr>
            <w:tcW w:w="26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87DCF" w:rsidRDefault="00E87DCF" w:rsidP="00E87DCF">
            <w:pPr>
              <w:numPr>
                <w:ilvl w:val="0"/>
                <w:numId w:val="34"/>
              </w:num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Игра «медуза»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развитие мелкой моторики рук, закрепление сенсорных навыков и пространственных представлений, развитие воображения, речи, мышления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Оборудование: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прищепки, шаблон медузы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87936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533650" cy="1495425"/>
                  <wp:effectExtent l="19050" t="0" r="0" b="0"/>
                  <wp:wrapSquare wrapText="bothSides"/>
                  <wp:docPr id="86" name="Рисунок 30" descr="https://arhivurokov.ru/kopilka/uploads/user_file_564ed8768ecab/kartotiekaighrysprishchiepkami_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https://arhivurokov.ru/kopilka/uploads/user_file_564ed8768ecab/kartotiekaighrysprishchiepkami_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49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Ход игры: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Прикрепить прищепки на медузу</w:t>
            </w:r>
          </w:p>
        </w:tc>
      </w:tr>
      <w:tr w:rsidR="00E87DCF" w:rsidTr="00A55250">
        <w:trPr>
          <w:trHeight w:val="4830"/>
        </w:trPr>
        <w:tc>
          <w:tcPr>
            <w:tcW w:w="24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87DCF" w:rsidRDefault="00E87DCF" w:rsidP="00E87DCF">
            <w:pPr>
              <w:numPr>
                <w:ilvl w:val="0"/>
                <w:numId w:val="35"/>
              </w:num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Игра «львенок»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развитие мелкой моторики рук, закрепление сенсорных навыков и пространственных представлений, развитие воображения, речи, мышления</w:t>
            </w:r>
            <w:r>
              <w:rPr>
                <w:noProof/>
                <w:lang w:eastAsia="ru-RU"/>
              </w:rPr>
              <w:drawing>
                <wp:anchor distT="0" distB="0" distL="0" distR="0" simplePos="0" relativeHeight="25168896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819275" cy="1847850"/>
                  <wp:effectExtent l="19050" t="0" r="9525" b="0"/>
                  <wp:wrapSquare wrapText="bothSides"/>
                  <wp:docPr id="85" name="Рисунок 31" descr="https://arhivurokov.ru/kopilka/uploads/user_file_564ed8768ecab/kartotiekaighrysprishchiepkami_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https://arhivurokov.ru/kopilka/uploads/user_file_564ed8768ecab/kartotiekaighrysprishchiepkami_3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47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Оборудование: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прищепки, шаблон львенка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Ход игры: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Прикрепить прищепки к шаблону</w:t>
            </w:r>
          </w:p>
        </w:tc>
        <w:tc>
          <w:tcPr>
            <w:tcW w:w="26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87DCF" w:rsidRDefault="00E87DCF" w:rsidP="00E87DCF">
            <w:pPr>
              <w:numPr>
                <w:ilvl w:val="0"/>
                <w:numId w:val="36"/>
              </w:num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Игра «динозаврик»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развитие мелкой моторики рук, закрепление сенсорных навыков и пространственных представлений, развитие воображения, речи, мышления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Оборудование: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прищепки, шаблон динозаврика</w:t>
            </w:r>
            <w:r>
              <w:rPr>
                <w:noProof/>
                <w:lang w:eastAsia="ru-RU"/>
              </w:rPr>
              <w:drawing>
                <wp:anchor distT="0" distB="0" distL="0" distR="0" simplePos="0" relativeHeight="251689984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305050" cy="1571625"/>
                  <wp:effectExtent l="19050" t="0" r="0" b="0"/>
                  <wp:wrapSquare wrapText="bothSides"/>
                  <wp:docPr id="84" name="Рисунок 32" descr="https://arhivurokov.ru/kopilka/uploads/user_file_564ed8768ecab/kartotiekaighrysprishchiepkami_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https://arhivurokov.ru/kopilka/uploads/user_file_564ed8768ecab/kartotiekaighrysprishchiepkami_3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57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Ход игры: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Прикрепить прищепки к динозаврику</w:t>
            </w:r>
          </w:p>
        </w:tc>
      </w:tr>
      <w:tr w:rsidR="00E87DCF" w:rsidTr="00A55250">
        <w:trPr>
          <w:trHeight w:val="4830"/>
        </w:trPr>
        <w:tc>
          <w:tcPr>
            <w:tcW w:w="24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87DCF" w:rsidRDefault="00E87DCF" w:rsidP="00E87DCF">
            <w:pPr>
              <w:numPr>
                <w:ilvl w:val="0"/>
                <w:numId w:val="37"/>
              </w:num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lastRenderedPageBreak/>
              <w:t>Игра «Цвет»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развитие мелкой моторики рук, закрепление сенсорных навыков и пространственных представлений, развитие воображения, речи.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Оборудование: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прищепки, шаблон машинки, цыпленка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Ход игры: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Предложите ребенку соотнести цвет прищепки с картинкой. Например, к красной машинке прикрепить красную прищепку, к желтому цыпленку – желтую.</w:t>
            </w:r>
          </w:p>
        </w:tc>
        <w:tc>
          <w:tcPr>
            <w:tcW w:w="26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87DCF" w:rsidRDefault="00E87DCF" w:rsidP="00E87DCF">
            <w:pPr>
              <w:numPr>
                <w:ilvl w:val="0"/>
                <w:numId w:val="38"/>
              </w:num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Игра «Живая – неживая природа»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развитие мелкой моторики рук, закрепление сенсорных навыков, пространственных представлений, мышления, внимания, воображения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Оборудование: 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прищепки, картинки живой и неживой природы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Ход игры: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Предложите ребенку красными прищепками отметить картинки с живой природой, а синими – с неживой.</w:t>
            </w:r>
            <w:proofErr w:type="gramEnd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Усложняя, выбираем картинки, сделанные руками человека.</w:t>
            </w:r>
          </w:p>
        </w:tc>
      </w:tr>
      <w:tr w:rsidR="00E87DCF" w:rsidTr="00A55250">
        <w:trPr>
          <w:trHeight w:val="4830"/>
        </w:trPr>
        <w:tc>
          <w:tcPr>
            <w:tcW w:w="24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7DCF" w:rsidRDefault="00E87DCF" w:rsidP="00E87DCF">
            <w:pPr>
              <w:numPr>
                <w:ilvl w:val="0"/>
                <w:numId w:val="39"/>
              </w:num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Игра «Птицы»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развитие мелкой моторики рук, закрепление сенсорных навыков, пространственных представлений, мышления, внимания, воображения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Оборудование: 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прищепки, картинки птиц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Ход игры: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Подобным образом отмечаем одним цветом зимующих птиц, другим – перелетных. Или птиц, которые умеют летать – желтыми прищепками прикрепляем, а нелетающих – зелеными.</w:t>
            </w:r>
          </w:p>
        </w:tc>
        <w:tc>
          <w:tcPr>
            <w:tcW w:w="26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7DCF" w:rsidRDefault="00E87DCF" w:rsidP="00E87DCF">
            <w:pPr>
              <w:numPr>
                <w:ilvl w:val="0"/>
                <w:numId w:val="40"/>
              </w:num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Игра «Загадки»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развитие мелкой моторики рук, закрепление сенсорных навыков, пространственных представлений, мышления, внимания, воображения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Оборудование: 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прищепки, картинки с отгадками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Ход игры: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Подберите заранее загадки о тех предметах, которые находятся на вашем дидактическом круге. Загадывайте ребенку загадку. Прищепкой малыш должен прицепить правильный ответ.</w:t>
            </w:r>
          </w:p>
        </w:tc>
      </w:tr>
      <w:tr w:rsidR="00E87DCF" w:rsidTr="00A55250">
        <w:trPr>
          <w:trHeight w:val="4830"/>
        </w:trPr>
        <w:tc>
          <w:tcPr>
            <w:tcW w:w="24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7DCF" w:rsidRDefault="00E87DCF" w:rsidP="00E87DCF">
            <w:pPr>
              <w:numPr>
                <w:ilvl w:val="0"/>
                <w:numId w:val="41"/>
              </w:num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Игра «Развиваем фонематический слух»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развитие мелкой моторики рук, закрепление сенсорных навыков, пространственных представлений, мышления, внимания, воображения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Оборудование: 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прищепки, картинки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Ход игры: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Предложите малышу прикрепить прищепки красного цвета к тем словам, которые начинаются на букву «М», например. Или найти картинки, в которых заданная буква находится в середине или конце слова.</w:t>
            </w:r>
          </w:p>
        </w:tc>
        <w:tc>
          <w:tcPr>
            <w:tcW w:w="26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87DCF" w:rsidRDefault="00E87DCF" w:rsidP="00E87DCF">
            <w:pPr>
              <w:numPr>
                <w:ilvl w:val="0"/>
                <w:numId w:val="42"/>
              </w:num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Игра «Буквы и слоги»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развитие мелкой моторики рук, закрепление сенсорных навыков, пространственных представлений, мышления, внимания, воображения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Оборудование: 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прищепки, картинки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Ход игры: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Отмечаем слова, состоящие из 1 слога красными прищепками, из 2 слогов – синими. Можно на карточке написать различные слоги и составлять из них слова, отмечая их прищепками.</w:t>
            </w:r>
          </w:p>
        </w:tc>
      </w:tr>
      <w:tr w:rsidR="00E87DCF" w:rsidTr="00A55250">
        <w:trPr>
          <w:trHeight w:val="4830"/>
        </w:trPr>
        <w:tc>
          <w:tcPr>
            <w:tcW w:w="24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7DCF" w:rsidRDefault="00E87DCF" w:rsidP="00E87DCF">
            <w:pPr>
              <w:numPr>
                <w:ilvl w:val="0"/>
                <w:numId w:val="43"/>
              </w:num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lastRenderedPageBreak/>
              <w:t>ИГРА «ПОЙМАЙ ЖУЧКА»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ab/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развитие мелкой моторики рук, закрепление сенсорных навыков и пространственных представлений, развитие воображения, речи.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Оборудование: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прищепки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Ход игры: 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Возьмите разноцветные прищепки и прикрепите их в различных местах комнаты – на скатерки, на диване, на шторах и т.д. Скажите ребенку, что к нам прилетели жучки. Но они решили поиграть с нами в прятки. Давай вместе найдем их и соберем в коробочку. Если малыш не видел, куда они сели, подсказывайте ему словами «горячо – холодно».</w:t>
            </w:r>
          </w:p>
        </w:tc>
        <w:tc>
          <w:tcPr>
            <w:tcW w:w="26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7DCF" w:rsidRDefault="00E87DCF" w:rsidP="00E87DCF">
            <w:pPr>
              <w:numPr>
                <w:ilvl w:val="0"/>
                <w:numId w:val="44"/>
              </w:num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ИГРА «СЧЕТЫ»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развитие мелкой моторики рук, закрепление сенсорных навыков, пространственных представлений, мышления, внимания, воображения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Оборудование: 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прищепки, веревки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Ход игры: 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После того, как вы нанизали прищепки, закрепите два конца веревки (привяжите к ножкам стула). Двигая прищепки, как косточки на счетах, считайте их. Было два пирожка у Маши, мама дала ей еще один. Сколько у Маши теперь пирожков? Три. С помощью таких «бус» удобно изучать понятия  «направо», «налево».</w:t>
            </w:r>
          </w:p>
        </w:tc>
      </w:tr>
      <w:tr w:rsidR="00E87DCF" w:rsidTr="00A55250">
        <w:trPr>
          <w:trHeight w:val="4830"/>
        </w:trPr>
        <w:tc>
          <w:tcPr>
            <w:tcW w:w="24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87DCF" w:rsidRDefault="00E87DCF" w:rsidP="00E87DCF">
            <w:pPr>
              <w:numPr>
                <w:ilvl w:val="0"/>
                <w:numId w:val="45"/>
              </w:num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ИГРА «БУСЫ»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развитие мелкой моторики рук, закрепление сенсорных навыков и пространственных представлений, развитие воображения, речи.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Оборудование: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прищепки, шнурок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Ход игры: 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Прищепки можно нанизывать на шнурок. Получатся красивые бусы. Усложняя задание, предложите ребенку чередовать прищепки по цвету.</w:t>
            </w:r>
          </w:p>
        </w:tc>
        <w:tc>
          <w:tcPr>
            <w:tcW w:w="26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87DCF" w:rsidRDefault="00E87DCF" w:rsidP="00E87DCF">
            <w:pPr>
              <w:numPr>
                <w:ilvl w:val="0"/>
                <w:numId w:val="46"/>
              </w:num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ИГРА «САЛОЧКИ»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развитие мелкой моторики рук, закрепление сенсорных навыков, пространственных представлений, мышления, внимания, воображения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Оборудование: 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прищепки, веревки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Ход игры: 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Прикрепите каждому игроку веревочный хвостик. Если ребенка «осалили» – ему прицепляется прищепка на хвостик. По окончанию игры подсчитываем количество прищепок и выясняем улов салочки. Таким образом, можно научить детей счету.</w:t>
            </w:r>
          </w:p>
        </w:tc>
      </w:tr>
      <w:tr w:rsidR="00E87DCF" w:rsidTr="00A55250">
        <w:trPr>
          <w:trHeight w:val="4830"/>
        </w:trPr>
        <w:tc>
          <w:tcPr>
            <w:tcW w:w="24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87DCF" w:rsidRDefault="00E87DCF" w:rsidP="00E87DCF">
            <w:pPr>
              <w:numPr>
                <w:ilvl w:val="0"/>
                <w:numId w:val="47"/>
              </w:num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ИГРА «НАШ ОТЛИЧНЫЙ РЯД»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развитие мелкой моторики рук, закрепление сенсорных навыков, пространственных представлений, мышления, внимания, воображения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Оборудование: 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прищепки</w:t>
            </w: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, 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полоски картона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Ход игры: 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Возьмите картонные полоски и научите ребенка прикреплять прищепки к краям на равном удалении друг от друга. Таким способом вы развиваете у крохи чувство ритма, расстояния. Ребенок старательно крепит прищепки, а если ряд нарушается, скажите ему об этом. Усложняя задания, крепите прищепки, по-разному </w:t>
            </w:r>
            <w:proofErr w:type="gramStart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их</w:t>
            </w:r>
            <w:proofErr w:type="gramEnd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группируя: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две-промежуток-одна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и т.д.</w:t>
            </w:r>
          </w:p>
        </w:tc>
        <w:tc>
          <w:tcPr>
            <w:tcW w:w="26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87DCF" w:rsidRDefault="00E87DCF" w:rsidP="00E87DCF">
            <w:pPr>
              <w:numPr>
                <w:ilvl w:val="0"/>
                <w:numId w:val="48"/>
              </w:num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ИГРА «СЛОВА С ПРИЩЕПКАМИ»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развитие мелкой моторики рук, закрепление сенсорных навыков, пространственных представлений, мышления, внимания, воображения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Оборудование: 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прищепки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Ход игры: 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Вы произносите какое-либо слово, а ребенок в это время прикрепляет прищепки, соотнося их с количеством услышанных слогов. Для начала можно слоги </w:t>
            </w:r>
            <w:proofErr w:type="gramStart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прохлопать</w:t>
            </w:r>
            <w:proofErr w:type="gramEnd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.</w:t>
            </w:r>
          </w:p>
        </w:tc>
      </w:tr>
      <w:tr w:rsidR="00E87DCF" w:rsidTr="00A55250">
        <w:trPr>
          <w:trHeight w:val="4830"/>
        </w:trPr>
        <w:tc>
          <w:tcPr>
            <w:tcW w:w="24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7DCF" w:rsidRDefault="00E87DCF" w:rsidP="00E87DCF">
            <w:pPr>
              <w:numPr>
                <w:ilvl w:val="0"/>
                <w:numId w:val="49"/>
              </w:num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lastRenderedPageBreak/>
              <w:t>ИГРА «Составь картинку.</w:t>
            </w:r>
          </w:p>
          <w:p w:rsidR="00E87DCF" w:rsidRDefault="00E87DCF" w:rsidP="00A5525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Придумай рассказ»- 1</w:t>
            </w:r>
            <w:r>
              <w:rPr>
                <w:noProof/>
                <w:lang w:eastAsia="ru-RU"/>
              </w:rPr>
              <w:drawing>
                <wp:anchor distT="0" distB="0" distL="0" distR="0" simplePos="0" relativeHeight="251691008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009775" cy="1933575"/>
                  <wp:effectExtent l="19050" t="0" r="9525" b="0"/>
                  <wp:wrapSquare wrapText="bothSides"/>
                  <wp:docPr id="83" name="Рисунок 33" descr="https://arhivurokov.ru/kopilka/uploads/user_file_564ed8768ecab/kartotiekaighrysprishchiepkami_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https://arhivurokov.ru/kopilka/uploads/user_file_564ed8768ecab/kartotiekaighrysprishchiepkami_3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933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Возраст: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4-5 лет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развитие мелкой моторики рук, закрепление сенсорных навыков, пространственных представлений; развитие мышления, внимания, воображения, речи</w:t>
            </w:r>
            <w:proofErr w:type="gramEnd"/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Оборудование: 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прищепки, шаблон тучки, солнышка, ежика, елки</w:t>
            </w:r>
          </w:p>
          <w:p w:rsidR="00E87DCF" w:rsidRDefault="00E87DCF" w:rsidP="00A55250">
            <w:pPr>
              <w:pStyle w:val="2"/>
              <w:pBdr>
                <w:bottom w:val="single" w:sz="6" w:space="4" w:color="DDDDDD"/>
              </w:pBdr>
              <w:spacing w:before="0" w:beforeAutospacing="0" w:after="180" w:afterAutospacing="0" w:line="276" w:lineRule="auto"/>
              <w:textAlignment w:val="baseline"/>
              <w:rPr>
                <w:rFonts w:ascii="inherit" w:hAnsi="inherit" w:cs="Arial"/>
                <w:b w:val="0"/>
                <w:bCs w:val="0"/>
                <w:color w:val="444444"/>
                <w:sz w:val="29"/>
                <w:szCs w:val="29"/>
                <w:lang w:eastAsia="en-US"/>
              </w:rPr>
            </w:pPr>
            <w:r>
              <w:rPr>
                <w:b w:val="0"/>
                <w:bCs w:val="0"/>
                <w:sz w:val="21"/>
                <w:szCs w:val="21"/>
                <w:lang w:eastAsia="en-US"/>
              </w:rPr>
              <w:t>Ход игры</w:t>
            </w:r>
            <w:r>
              <w:rPr>
                <w:sz w:val="21"/>
                <w:szCs w:val="21"/>
                <w:lang w:eastAsia="en-US"/>
              </w:rPr>
              <w:t>: прикрепить прищепки к шаблонам, а затем придумать рассказ</w:t>
            </w:r>
          </w:p>
        </w:tc>
        <w:tc>
          <w:tcPr>
            <w:tcW w:w="26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87DCF" w:rsidRDefault="00E87DCF" w:rsidP="00E87DCF">
            <w:pPr>
              <w:numPr>
                <w:ilvl w:val="0"/>
                <w:numId w:val="50"/>
              </w:num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ИГРА «Составь картинку.</w:t>
            </w:r>
          </w:p>
          <w:p w:rsidR="00E87DCF" w:rsidRDefault="00E87DCF" w:rsidP="00A5525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Придумай рассказ» -2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Возраст: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4-5 лет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развитие мелкой моторики рук, закрепление сенсорных навыков, пространственных представлений, развитие мышления, внимания, воображения, речи</w:t>
            </w:r>
            <w:r>
              <w:rPr>
                <w:noProof/>
                <w:lang w:eastAsia="ru-RU"/>
              </w:rPr>
              <w:drawing>
                <wp:anchor distT="0" distB="0" distL="0" distR="0" simplePos="0" relativeHeight="25169203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171700" cy="1647825"/>
                  <wp:effectExtent l="19050" t="0" r="0" b="0"/>
                  <wp:wrapSquare wrapText="bothSides"/>
                  <wp:docPr id="82" name="Рисунок 34" descr="https://arhivurokov.ru/kopilka/uploads/user_file_564ed8768ecab/kartotiekaighrysprishchiepkami_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https://arhivurokov.ru/kopilka/uploads/user_file_564ed8768ecab/kartotiekaighrysprishchiepkami_3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64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proofErr w:type="gramEnd"/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Оборудование: 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прищепки, шаблон цветка, божьей коровки.</w:t>
            </w:r>
          </w:p>
          <w:p w:rsidR="00E87DCF" w:rsidRDefault="00E87DCF" w:rsidP="00A5525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Ход игры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: прикрепить прищепки к шаблонам, а затем придумать рассказ</w:t>
            </w:r>
          </w:p>
          <w:p w:rsidR="00E87DCF" w:rsidRDefault="00E87DCF" w:rsidP="00A55250">
            <w:pP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87DCF" w:rsidRDefault="00E87DCF" w:rsidP="00A55250">
            <w:pP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87DCF" w:rsidRDefault="00E87DCF" w:rsidP="00A55250">
            <w:pP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87DCF" w:rsidRDefault="00E87DCF" w:rsidP="00A55250">
            <w:pP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</w:tbl>
    <w:p w:rsidR="00E87DCF" w:rsidRDefault="00E87DCF" w:rsidP="00E87DCF">
      <w:pPr>
        <w:pStyle w:val="2"/>
        <w:pBdr>
          <w:bottom w:val="single" w:sz="6" w:space="4" w:color="DDDDDD"/>
        </w:pBdr>
        <w:spacing w:before="0" w:beforeAutospacing="0" w:after="180" w:afterAutospacing="0"/>
        <w:textAlignment w:val="baseline"/>
        <w:rPr>
          <w:rFonts w:ascii="inherit" w:hAnsi="inherit" w:cs="Arial"/>
          <w:b w:val="0"/>
          <w:bCs w:val="0"/>
          <w:color w:val="444444"/>
          <w:sz w:val="29"/>
          <w:szCs w:val="29"/>
        </w:rPr>
      </w:pPr>
    </w:p>
    <w:p w:rsidR="00E87DCF" w:rsidRDefault="00E87DCF" w:rsidP="00E87DCF">
      <w:pPr>
        <w:pStyle w:val="2"/>
        <w:pBdr>
          <w:bottom w:val="single" w:sz="6" w:space="4" w:color="DDDDDD"/>
        </w:pBdr>
        <w:spacing w:before="0" w:beforeAutospacing="0" w:after="180" w:afterAutospacing="0"/>
        <w:textAlignment w:val="baseline"/>
        <w:rPr>
          <w:rFonts w:ascii="inherit" w:hAnsi="inherit" w:cs="Arial"/>
          <w:b w:val="0"/>
          <w:bCs w:val="0"/>
          <w:color w:val="444444"/>
          <w:sz w:val="29"/>
          <w:szCs w:val="29"/>
        </w:rPr>
      </w:pPr>
    </w:p>
    <w:p w:rsidR="00E87DCF" w:rsidRDefault="00E87DCF" w:rsidP="00E87DCF">
      <w:pPr>
        <w:pStyle w:val="2"/>
        <w:pBdr>
          <w:bottom w:val="single" w:sz="6" w:space="4" w:color="DDDDDD"/>
        </w:pBdr>
        <w:spacing w:before="0" w:beforeAutospacing="0" w:after="180" w:afterAutospacing="0"/>
        <w:textAlignment w:val="baseline"/>
        <w:rPr>
          <w:rFonts w:ascii="inherit" w:hAnsi="inherit" w:cs="Arial"/>
          <w:b w:val="0"/>
          <w:bCs w:val="0"/>
          <w:color w:val="444444"/>
          <w:sz w:val="29"/>
          <w:szCs w:val="29"/>
        </w:rPr>
      </w:pPr>
    </w:p>
    <w:p w:rsidR="00E87DCF" w:rsidRDefault="00E87DCF" w:rsidP="00E87DCF">
      <w:pPr>
        <w:pStyle w:val="2"/>
        <w:pBdr>
          <w:bottom w:val="single" w:sz="6" w:space="4" w:color="DDDDDD"/>
        </w:pBdr>
        <w:spacing w:before="0" w:beforeAutospacing="0" w:after="180" w:afterAutospacing="0"/>
        <w:textAlignment w:val="baseline"/>
        <w:rPr>
          <w:rFonts w:ascii="inherit" w:hAnsi="inherit" w:cs="Arial"/>
          <w:b w:val="0"/>
          <w:bCs w:val="0"/>
          <w:color w:val="444444"/>
          <w:sz w:val="29"/>
          <w:szCs w:val="29"/>
        </w:rPr>
      </w:pPr>
    </w:p>
    <w:p w:rsidR="00E87DCF" w:rsidRDefault="00E87DCF" w:rsidP="00E87DCF">
      <w:pPr>
        <w:pStyle w:val="2"/>
        <w:pBdr>
          <w:bottom w:val="single" w:sz="6" w:space="4" w:color="DDDDDD"/>
        </w:pBdr>
        <w:spacing w:before="0" w:beforeAutospacing="0" w:after="180" w:afterAutospacing="0"/>
        <w:textAlignment w:val="baseline"/>
        <w:rPr>
          <w:rFonts w:ascii="inherit" w:hAnsi="inherit" w:cs="Arial"/>
          <w:b w:val="0"/>
          <w:bCs w:val="0"/>
          <w:color w:val="444444"/>
          <w:sz w:val="29"/>
          <w:szCs w:val="29"/>
        </w:rPr>
      </w:pPr>
    </w:p>
    <w:p w:rsidR="00E87DCF" w:rsidRDefault="00E87DCF" w:rsidP="00E87DCF">
      <w:pPr>
        <w:pStyle w:val="2"/>
        <w:pBdr>
          <w:bottom w:val="single" w:sz="6" w:space="4" w:color="DDDDDD"/>
        </w:pBdr>
        <w:spacing w:before="0" w:beforeAutospacing="0" w:after="180" w:afterAutospacing="0"/>
        <w:textAlignment w:val="baseline"/>
        <w:rPr>
          <w:rFonts w:ascii="inherit" w:hAnsi="inherit" w:cs="Arial"/>
          <w:b w:val="0"/>
          <w:bCs w:val="0"/>
          <w:color w:val="444444"/>
          <w:sz w:val="29"/>
          <w:szCs w:val="29"/>
        </w:rPr>
      </w:pPr>
    </w:p>
    <w:p w:rsidR="00E87DCF" w:rsidRDefault="00E87DCF" w:rsidP="00E87DCF">
      <w:pPr>
        <w:pStyle w:val="2"/>
        <w:pBdr>
          <w:bottom w:val="single" w:sz="6" w:space="4" w:color="DDDDDD"/>
        </w:pBdr>
        <w:spacing w:before="0" w:beforeAutospacing="0" w:after="180" w:afterAutospacing="0"/>
        <w:textAlignment w:val="baseline"/>
        <w:rPr>
          <w:rFonts w:ascii="inherit" w:hAnsi="inherit" w:cs="Arial"/>
          <w:b w:val="0"/>
          <w:bCs w:val="0"/>
          <w:color w:val="444444"/>
          <w:sz w:val="29"/>
          <w:szCs w:val="29"/>
        </w:rPr>
      </w:pPr>
    </w:p>
    <w:p w:rsidR="00E87DCF" w:rsidRDefault="00E87DCF" w:rsidP="00E87DCF">
      <w:pPr>
        <w:pStyle w:val="2"/>
        <w:pBdr>
          <w:bottom w:val="single" w:sz="6" w:space="4" w:color="DDDDDD"/>
        </w:pBdr>
        <w:spacing w:before="0" w:beforeAutospacing="0" w:after="180" w:afterAutospacing="0"/>
        <w:textAlignment w:val="baseline"/>
        <w:rPr>
          <w:rFonts w:ascii="inherit" w:hAnsi="inherit" w:cs="Arial"/>
          <w:b w:val="0"/>
          <w:bCs w:val="0"/>
          <w:color w:val="444444"/>
          <w:sz w:val="29"/>
          <w:szCs w:val="29"/>
        </w:rPr>
      </w:pPr>
    </w:p>
    <w:p w:rsidR="00E87DCF" w:rsidRDefault="00E87DCF" w:rsidP="00E87DCF">
      <w:pPr>
        <w:pStyle w:val="2"/>
        <w:pBdr>
          <w:bottom w:val="single" w:sz="6" w:space="4" w:color="DDDDDD"/>
        </w:pBdr>
        <w:spacing w:before="0" w:beforeAutospacing="0" w:after="180" w:afterAutospacing="0"/>
        <w:textAlignment w:val="baseline"/>
        <w:rPr>
          <w:rFonts w:ascii="inherit" w:hAnsi="inherit" w:cs="Arial"/>
          <w:b w:val="0"/>
          <w:bCs w:val="0"/>
          <w:color w:val="444444"/>
          <w:sz w:val="29"/>
          <w:szCs w:val="29"/>
        </w:rPr>
      </w:pPr>
    </w:p>
    <w:p w:rsidR="00E87DCF" w:rsidRDefault="00E87DCF" w:rsidP="00E87DCF">
      <w:pPr>
        <w:pStyle w:val="2"/>
        <w:pBdr>
          <w:bottom w:val="single" w:sz="6" w:space="4" w:color="DDDDDD"/>
        </w:pBdr>
        <w:spacing w:before="0" w:beforeAutospacing="0" w:after="180" w:afterAutospacing="0"/>
        <w:textAlignment w:val="baseline"/>
        <w:rPr>
          <w:rFonts w:ascii="inherit" w:hAnsi="inherit" w:cs="Arial"/>
          <w:b w:val="0"/>
          <w:bCs w:val="0"/>
          <w:color w:val="444444"/>
          <w:sz w:val="29"/>
          <w:szCs w:val="29"/>
        </w:rPr>
      </w:pPr>
    </w:p>
    <w:p w:rsidR="00E87DCF" w:rsidRDefault="00E87DCF" w:rsidP="00E87DCF">
      <w:pPr>
        <w:pStyle w:val="2"/>
        <w:pBdr>
          <w:bottom w:val="single" w:sz="6" w:space="4" w:color="DDDDDD"/>
        </w:pBdr>
        <w:spacing w:before="0" w:beforeAutospacing="0" w:after="180" w:afterAutospacing="0"/>
        <w:textAlignment w:val="baseline"/>
        <w:rPr>
          <w:rFonts w:ascii="inherit" w:hAnsi="inherit" w:cs="Arial"/>
          <w:b w:val="0"/>
          <w:bCs w:val="0"/>
          <w:color w:val="444444"/>
          <w:sz w:val="29"/>
          <w:szCs w:val="29"/>
        </w:rPr>
      </w:pPr>
    </w:p>
    <w:p w:rsidR="00E87DCF" w:rsidRDefault="00E87DCF" w:rsidP="00E87DCF">
      <w:pPr>
        <w:pStyle w:val="2"/>
        <w:pBdr>
          <w:bottom w:val="single" w:sz="6" w:space="4" w:color="DDDDDD"/>
        </w:pBdr>
        <w:spacing w:before="0" w:beforeAutospacing="0" w:after="180" w:afterAutospacing="0"/>
        <w:textAlignment w:val="baseline"/>
        <w:rPr>
          <w:rFonts w:ascii="inherit" w:hAnsi="inherit" w:cs="Arial"/>
          <w:b w:val="0"/>
          <w:bCs w:val="0"/>
          <w:color w:val="444444"/>
          <w:sz w:val="29"/>
          <w:szCs w:val="29"/>
        </w:rPr>
      </w:pPr>
    </w:p>
    <w:p w:rsidR="00E87DCF" w:rsidRDefault="00E87DCF" w:rsidP="00E87DCF">
      <w:pPr>
        <w:pStyle w:val="2"/>
        <w:pBdr>
          <w:bottom w:val="single" w:sz="6" w:space="4" w:color="DDDDDD"/>
        </w:pBdr>
        <w:spacing w:before="0" w:beforeAutospacing="0" w:after="180" w:afterAutospacing="0"/>
        <w:textAlignment w:val="baseline"/>
        <w:rPr>
          <w:rFonts w:ascii="inherit" w:hAnsi="inherit" w:cs="Arial"/>
          <w:b w:val="0"/>
          <w:bCs w:val="0"/>
          <w:color w:val="444444"/>
          <w:sz w:val="29"/>
          <w:szCs w:val="29"/>
        </w:rPr>
      </w:pPr>
    </w:p>
    <w:p w:rsidR="00E87DCF" w:rsidRDefault="00E87DCF" w:rsidP="00E87DCF">
      <w:pPr>
        <w:pStyle w:val="2"/>
        <w:pBdr>
          <w:bottom w:val="single" w:sz="6" w:space="4" w:color="DDDDDD"/>
        </w:pBdr>
        <w:spacing w:before="0" w:beforeAutospacing="0" w:after="180" w:afterAutospacing="0"/>
        <w:jc w:val="right"/>
        <w:textAlignment w:val="baseline"/>
        <w:rPr>
          <w:bCs w:val="0"/>
        </w:rPr>
      </w:pPr>
      <w:r>
        <w:rPr>
          <w:bCs w:val="0"/>
        </w:rPr>
        <w:t>ПРИЛОЖЕНИЕ 2</w:t>
      </w:r>
    </w:p>
    <w:p w:rsidR="00E87DCF" w:rsidRDefault="00E87DCF" w:rsidP="00E87DCF">
      <w:pPr>
        <w:pStyle w:val="2"/>
        <w:pBdr>
          <w:bottom w:val="single" w:sz="6" w:space="4" w:color="DDDDDD"/>
        </w:pBdr>
        <w:spacing w:before="0" w:beforeAutospacing="0" w:after="180" w:afterAutospacing="0"/>
        <w:textAlignment w:val="baseline"/>
        <w:rPr>
          <w:bCs w:val="0"/>
        </w:rPr>
      </w:pPr>
      <w:r>
        <w:rPr>
          <w:bCs w:val="0"/>
        </w:rPr>
        <w:lastRenderedPageBreak/>
        <w:t>Картотека игр со счетными палочками</w:t>
      </w:r>
    </w:p>
    <w:p w:rsidR="00E87DCF" w:rsidRDefault="00E87DCF" w:rsidP="00E87DCF">
      <w:pPr>
        <w:pStyle w:val="a5"/>
        <w:spacing w:before="0" w:beforeAutospacing="0" w:after="360" w:afterAutospacing="0" w:line="360" w:lineRule="atLeast"/>
        <w:textAlignment w:val="baseline"/>
        <w:rPr>
          <w:rFonts w:ascii="Arial" w:hAnsi="Arial" w:cs="Arial"/>
          <w:color w:val="444444"/>
          <w:sz w:val="19"/>
          <w:szCs w:val="19"/>
        </w:rPr>
      </w:pPr>
      <w:r>
        <w:rPr>
          <w:rFonts w:ascii="Arial" w:hAnsi="Arial" w:cs="Arial"/>
          <w:noProof/>
          <w:color w:val="095197"/>
          <w:sz w:val="19"/>
          <w:szCs w:val="19"/>
        </w:rPr>
        <w:drawing>
          <wp:inline distT="0" distB="0" distL="0" distR="0">
            <wp:extent cx="3810000" cy="2628900"/>
            <wp:effectExtent l="19050" t="0" r="0" b="0"/>
            <wp:docPr id="80" name="Рисунок 27" descr="http://glm.teacher38.ru/cache/4/94fdc59bb3c0814362bec71cb2456749.jpg">
              <a:hlinkClick xmlns:a="http://schemas.openxmlformats.org/drawingml/2006/main" r:id="rId3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http://glm.teacher38.ru/cache/4/94fdc59bb3c0814362bec71cb2456749.jpg">
                      <a:hlinkClick r:id="rId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19"/>
          <w:szCs w:val="19"/>
        </w:rPr>
        <w:t> </w:t>
      </w:r>
      <w:r>
        <w:rPr>
          <w:rFonts w:ascii="Arial" w:hAnsi="Arial" w:cs="Arial"/>
          <w:noProof/>
          <w:color w:val="095197"/>
          <w:sz w:val="19"/>
          <w:szCs w:val="19"/>
        </w:rPr>
        <w:drawing>
          <wp:inline distT="0" distB="0" distL="0" distR="0">
            <wp:extent cx="3810000" cy="2628900"/>
            <wp:effectExtent l="19050" t="0" r="0" b="0"/>
            <wp:docPr id="79" name="Рисунок 28" descr="http://glm.teacher38.ru/cache/5/b561a69778a525571d32ef9bd53dd13e.jpg">
              <a:hlinkClick xmlns:a="http://schemas.openxmlformats.org/drawingml/2006/main" r:id="rId4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://glm.teacher38.ru/cache/5/b561a69778a525571d32ef9bd53dd13e.jpg">
                      <a:hlinkClick r:id="rId4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19"/>
          <w:szCs w:val="19"/>
        </w:rPr>
        <w:t> </w:t>
      </w:r>
      <w:r>
        <w:rPr>
          <w:rFonts w:ascii="Arial" w:hAnsi="Arial" w:cs="Arial"/>
          <w:noProof/>
          <w:color w:val="095197"/>
          <w:sz w:val="19"/>
          <w:szCs w:val="19"/>
        </w:rPr>
        <w:drawing>
          <wp:inline distT="0" distB="0" distL="0" distR="0">
            <wp:extent cx="3810000" cy="2695575"/>
            <wp:effectExtent l="19050" t="0" r="0" b="0"/>
            <wp:docPr id="78" name="Рисунок 29" descr="http://glm.teacher38.ru/cache/9/d932ce3aabd92f183f514cddbe9dbd00.jpg">
              <a:hlinkClick xmlns:a="http://schemas.openxmlformats.org/drawingml/2006/main" r:id="rId4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http://glm.teacher38.ru/cache/9/d932ce3aabd92f183f514cddbe9dbd00.jpg">
                      <a:hlinkClick r:id="rId4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19"/>
          <w:szCs w:val="19"/>
        </w:rPr>
        <w:lastRenderedPageBreak/>
        <w:t>  </w:t>
      </w:r>
      <w:r>
        <w:rPr>
          <w:rFonts w:ascii="Arial" w:hAnsi="Arial" w:cs="Arial"/>
          <w:noProof/>
          <w:color w:val="095197"/>
          <w:sz w:val="19"/>
          <w:szCs w:val="19"/>
        </w:rPr>
        <w:drawing>
          <wp:inline distT="0" distB="0" distL="0" distR="0">
            <wp:extent cx="3810000" cy="2695575"/>
            <wp:effectExtent l="19050" t="0" r="0" b="0"/>
            <wp:docPr id="77" name="Рисунок 30" descr="http://glm.teacher38.ru/cache/8/e83bedd5f5814881c7792a44500297a3.jpg">
              <a:hlinkClick xmlns:a="http://schemas.openxmlformats.org/drawingml/2006/main" r:id="rId4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http://glm.teacher38.ru/cache/8/e83bedd5f5814881c7792a44500297a3.jpg">
                      <a:hlinkClick r:id="rId4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19"/>
          <w:szCs w:val="19"/>
        </w:rPr>
        <w:t>  </w:t>
      </w:r>
      <w:r>
        <w:rPr>
          <w:rFonts w:ascii="Arial" w:hAnsi="Arial" w:cs="Arial"/>
          <w:noProof/>
          <w:color w:val="095197"/>
          <w:sz w:val="19"/>
          <w:szCs w:val="19"/>
        </w:rPr>
        <w:drawing>
          <wp:inline distT="0" distB="0" distL="0" distR="0">
            <wp:extent cx="3810000" cy="2695575"/>
            <wp:effectExtent l="19050" t="0" r="0" b="0"/>
            <wp:docPr id="55" name="Рисунок 31" descr="http://glm.teacher38.ru/cache/7/57c8075cd8fc2a19227f469bec925560.jpg">
              <a:hlinkClick xmlns:a="http://schemas.openxmlformats.org/drawingml/2006/main" r:id="rId4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ttp://glm.teacher38.ru/cache/7/57c8075cd8fc2a19227f469bec925560.jpg">
                      <a:hlinkClick r:id="rId4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19"/>
          <w:szCs w:val="19"/>
        </w:rPr>
        <w:t>  </w:t>
      </w:r>
      <w:r>
        <w:rPr>
          <w:rFonts w:ascii="Arial" w:hAnsi="Arial" w:cs="Arial"/>
          <w:noProof/>
          <w:color w:val="095197"/>
          <w:sz w:val="19"/>
          <w:szCs w:val="19"/>
        </w:rPr>
        <w:drawing>
          <wp:inline distT="0" distB="0" distL="0" distR="0">
            <wp:extent cx="3810000" cy="2600325"/>
            <wp:effectExtent l="19050" t="0" r="0" b="0"/>
            <wp:docPr id="54" name="Рисунок 32" descr="http://glm.teacher38.ru/cache/3/d3e32cf0e566fab4ff11e95bd0ea391a.jpg">
              <a:hlinkClick xmlns:a="http://schemas.openxmlformats.org/drawingml/2006/main" r:id="rId4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glm.teacher38.ru/cache/3/d3e32cf0e566fab4ff11e95bd0ea391a.jpg">
                      <a:hlinkClick r:id="rId4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19"/>
          <w:szCs w:val="19"/>
        </w:rPr>
        <w:lastRenderedPageBreak/>
        <w:t>  </w:t>
      </w:r>
      <w:r>
        <w:rPr>
          <w:rFonts w:ascii="Arial" w:hAnsi="Arial" w:cs="Arial"/>
          <w:noProof/>
          <w:color w:val="095197"/>
          <w:sz w:val="19"/>
          <w:szCs w:val="19"/>
        </w:rPr>
        <w:drawing>
          <wp:inline distT="0" distB="0" distL="0" distR="0">
            <wp:extent cx="3810000" cy="2619375"/>
            <wp:effectExtent l="19050" t="0" r="0" b="0"/>
            <wp:docPr id="43" name="Рисунок 33" descr="http://glm.teacher38.ru/cache/3/5390c73787b7a44afc049a394bf2d677.jpg">
              <a:hlinkClick xmlns:a="http://schemas.openxmlformats.org/drawingml/2006/main" r:id="rId5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://glm.teacher38.ru/cache/3/5390c73787b7a44afc049a394bf2d677.jpg">
                      <a:hlinkClick r:id="rId5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19"/>
          <w:szCs w:val="19"/>
        </w:rPr>
        <w:t>  </w:t>
      </w:r>
      <w:r>
        <w:rPr>
          <w:rFonts w:ascii="Arial" w:hAnsi="Arial" w:cs="Arial"/>
          <w:noProof/>
          <w:color w:val="095197"/>
          <w:sz w:val="19"/>
          <w:szCs w:val="19"/>
        </w:rPr>
        <w:drawing>
          <wp:inline distT="0" distB="0" distL="0" distR="0">
            <wp:extent cx="3810000" cy="2695575"/>
            <wp:effectExtent l="19050" t="0" r="0" b="0"/>
            <wp:docPr id="42" name="Рисунок 34" descr="http://glm.teacher38.ru/cache/1/9106d8d3e6521f3b817d09be530d41a0.jpg">
              <a:hlinkClick xmlns:a="http://schemas.openxmlformats.org/drawingml/2006/main" r:id="rId5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glm.teacher38.ru/cache/1/9106d8d3e6521f3b817d09be530d41a0.jpg">
                      <a:hlinkClick r:id="rId5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19"/>
          <w:szCs w:val="19"/>
        </w:rPr>
        <w:t>  </w:t>
      </w:r>
      <w:r>
        <w:rPr>
          <w:rFonts w:ascii="Arial" w:hAnsi="Arial" w:cs="Arial"/>
          <w:noProof/>
          <w:color w:val="095197"/>
          <w:sz w:val="19"/>
          <w:szCs w:val="19"/>
        </w:rPr>
        <w:drawing>
          <wp:inline distT="0" distB="0" distL="0" distR="0">
            <wp:extent cx="3810000" cy="2609850"/>
            <wp:effectExtent l="19050" t="0" r="0" b="0"/>
            <wp:docPr id="41" name="Рисунок 35" descr="http://glm.teacher38.ru/cache/f/ffe52bda5704d914d4fc126508636cab.jpg">
              <a:hlinkClick xmlns:a="http://schemas.openxmlformats.org/drawingml/2006/main" r:id="rId5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http://glm.teacher38.ru/cache/f/ffe52bda5704d914d4fc126508636cab.jpg">
                      <a:hlinkClick r:id="rId5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19"/>
          <w:szCs w:val="19"/>
        </w:rPr>
        <w:lastRenderedPageBreak/>
        <w:t>  </w:t>
      </w:r>
      <w:r>
        <w:rPr>
          <w:rFonts w:ascii="Arial" w:hAnsi="Arial" w:cs="Arial"/>
          <w:noProof/>
          <w:color w:val="095197"/>
          <w:sz w:val="19"/>
          <w:szCs w:val="19"/>
        </w:rPr>
        <w:drawing>
          <wp:inline distT="0" distB="0" distL="0" distR="0">
            <wp:extent cx="3810000" cy="2695575"/>
            <wp:effectExtent l="19050" t="0" r="0" b="0"/>
            <wp:docPr id="40" name="Рисунок 36" descr="http://glm.teacher38.ru/cache/d/cd8febe6f8f0ec4e4a5ec4fbb2ff0fc1.jpg">
              <a:hlinkClick xmlns:a="http://schemas.openxmlformats.org/drawingml/2006/main" r:id="rId5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http://glm.teacher38.ru/cache/d/cd8febe6f8f0ec4e4a5ec4fbb2ff0fc1.jpg">
                      <a:hlinkClick r:id="rId5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19"/>
          <w:szCs w:val="19"/>
        </w:rPr>
        <w:t>  </w:t>
      </w:r>
      <w:r>
        <w:rPr>
          <w:rFonts w:ascii="Arial" w:hAnsi="Arial" w:cs="Arial"/>
          <w:noProof/>
          <w:color w:val="095197"/>
          <w:sz w:val="19"/>
          <w:szCs w:val="19"/>
        </w:rPr>
        <w:drawing>
          <wp:inline distT="0" distB="0" distL="0" distR="0">
            <wp:extent cx="3810000" cy="2609850"/>
            <wp:effectExtent l="19050" t="0" r="0" b="0"/>
            <wp:docPr id="39" name="Рисунок 37" descr="http://glm.teacher38.ru/cache/d/edd3756139765c573c5e33c05cf23806.jpg">
              <a:hlinkClick xmlns:a="http://schemas.openxmlformats.org/drawingml/2006/main" r:id="rId5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://glm.teacher38.ru/cache/d/edd3756139765c573c5e33c05cf23806.jpg">
                      <a:hlinkClick r:id="rId5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19"/>
          <w:szCs w:val="19"/>
        </w:rPr>
        <w:t>  </w:t>
      </w:r>
      <w:r>
        <w:rPr>
          <w:rFonts w:ascii="Arial" w:hAnsi="Arial" w:cs="Arial"/>
          <w:noProof/>
          <w:color w:val="095197"/>
          <w:sz w:val="19"/>
          <w:szCs w:val="19"/>
        </w:rPr>
        <w:drawing>
          <wp:inline distT="0" distB="0" distL="0" distR="0">
            <wp:extent cx="3810000" cy="2638425"/>
            <wp:effectExtent l="19050" t="0" r="0" b="0"/>
            <wp:docPr id="38" name="Рисунок 38" descr="http://glm.teacher38.ru/cache/2/2286f281ada0b56b588399813c44b94e.jpg">
              <a:hlinkClick xmlns:a="http://schemas.openxmlformats.org/drawingml/2006/main" r:id="rId6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glm.teacher38.ru/cache/2/2286f281ada0b56b588399813c44b94e.jpg">
                      <a:hlinkClick r:id="rId6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19"/>
          <w:szCs w:val="19"/>
        </w:rPr>
        <w:lastRenderedPageBreak/>
        <w:t>  </w:t>
      </w:r>
      <w:r>
        <w:rPr>
          <w:rFonts w:ascii="Arial" w:hAnsi="Arial" w:cs="Arial"/>
          <w:noProof/>
          <w:color w:val="095197"/>
          <w:sz w:val="19"/>
          <w:szCs w:val="19"/>
        </w:rPr>
        <w:drawing>
          <wp:inline distT="0" distB="0" distL="0" distR="0">
            <wp:extent cx="3810000" cy="2600325"/>
            <wp:effectExtent l="19050" t="0" r="0" b="0"/>
            <wp:docPr id="37" name="Рисунок 39" descr="http://glm.teacher38.ru/cache/1/e1b8d597c5b225f8d5bb66dec52588a7.jpg">
              <a:hlinkClick xmlns:a="http://schemas.openxmlformats.org/drawingml/2006/main" r:id="rId6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http://glm.teacher38.ru/cache/1/e1b8d597c5b225f8d5bb66dec52588a7.jpg">
                      <a:hlinkClick r:id="rId6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19"/>
          <w:szCs w:val="19"/>
        </w:rPr>
        <w:t>  </w:t>
      </w:r>
      <w:r>
        <w:rPr>
          <w:rFonts w:ascii="Arial" w:hAnsi="Arial" w:cs="Arial"/>
          <w:noProof/>
          <w:color w:val="095197"/>
          <w:sz w:val="19"/>
          <w:szCs w:val="19"/>
        </w:rPr>
        <w:drawing>
          <wp:inline distT="0" distB="0" distL="0" distR="0">
            <wp:extent cx="3810000" cy="2695575"/>
            <wp:effectExtent l="19050" t="0" r="0" b="0"/>
            <wp:docPr id="36" name="Рисунок 40" descr="http://glm.teacher38.ru/cache/0/7048253dc7c18a88035509223c7a84d3.jpg">
              <a:hlinkClick xmlns:a="http://schemas.openxmlformats.org/drawingml/2006/main" r:id="rId6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http://glm.teacher38.ru/cache/0/7048253dc7c18a88035509223c7a84d3.jpg">
                      <a:hlinkClick r:id="rId6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19"/>
          <w:szCs w:val="19"/>
        </w:rPr>
        <w:t>  </w:t>
      </w:r>
      <w:r>
        <w:rPr>
          <w:rFonts w:ascii="Arial" w:hAnsi="Arial" w:cs="Arial"/>
          <w:noProof/>
          <w:color w:val="095197"/>
          <w:sz w:val="19"/>
          <w:szCs w:val="19"/>
        </w:rPr>
        <w:drawing>
          <wp:inline distT="0" distB="0" distL="0" distR="0">
            <wp:extent cx="3810000" cy="2695575"/>
            <wp:effectExtent l="19050" t="0" r="0" b="0"/>
            <wp:docPr id="35" name="Рисунок 41" descr="http://glm.teacher38.ru/cache/b/4bef81a789010c712bec98b4f0ab7575.jpg">
              <a:hlinkClick xmlns:a="http://schemas.openxmlformats.org/drawingml/2006/main" r:id="rId6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http://glm.teacher38.ru/cache/b/4bef81a789010c712bec98b4f0ab7575.jpg">
                      <a:hlinkClick r:id="rId6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19"/>
          <w:szCs w:val="19"/>
        </w:rPr>
        <w:lastRenderedPageBreak/>
        <w:t>  </w:t>
      </w:r>
      <w:r>
        <w:rPr>
          <w:rFonts w:ascii="Arial" w:hAnsi="Arial" w:cs="Arial"/>
          <w:noProof/>
          <w:color w:val="095197"/>
          <w:sz w:val="19"/>
          <w:szCs w:val="19"/>
        </w:rPr>
        <w:drawing>
          <wp:inline distT="0" distB="0" distL="0" distR="0">
            <wp:extent cx="3810000" cy="2695575"/>
            <wp:effectExtent l="19050" t="0" r="0" b="0"/>
            <wp:docPr id="11" name="Рисунок 42" descr="http://glm.teacher38.ru/cache/a/fa101a3110343921ea6eab58a351100c.jpg">
              <a:hlinkClick xmlns:a="http://schemas.openxmlformats.org/drawingml/2006/main" r:id="rId6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http://glm.teacher38.ru/cache/a/fa101a3110343921ea6eab58a351100c.jpg">
                      <a:hlinkClick r:id="rId6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19"/>
          <w:szCs w:val="19"/>
        </w:rPr>
        <w:t>  </w:t>
      </w:r>
      <w:r>
        <w:rPr>
          <w:rFonts w:ascii="Arial" w:hAnsi="Arial" w:cs="Arial"/>
          <w:noProof/>
          <w:color w:val="095197"/>
          <w:sz w:val="19"/>
          <w:szCs w:val="19"/>
        </w:rPr>
        <w:drawing>
          <wp:inline distT="0" distB="0" distL="0" distR="0">
            <wp:extent cx="3810000" cy="2695575"/>
            <wp:effectExtent l="19050" t="0" r="0" b="0"/>
            <wp:docPr id="10" name="Рисунок 43" descr="http://glm.teacher38.ru/cache/a/7a21f49adcb6d0e498e8c12681d0e0ea.jpg">
              <a:hlinkClick xmlns:a="http://schemas.openxmlformats.org/drawingml/2006/main" r:id="rId7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http://glm.teacher38.ru/cache/a/7a21f49adcb6d0e498e8c12681d0e0ea.jpg">
                      <a:hlinkClick r:id="rId7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19"/>
          <w:szCs w:val="19"/>
        </w:rPr>
        <w:t>  </w:t>
      </w:r>
      <w:r>
        <w:rPr>
          <w:rFonts w:ascii="Arial" w:hAnsi="Arial" w:cs="Arial"/>
          <w:noProof/>
          <w:color w:val="095197"/>
          <w:sz w:val="19"/>
          <w:szCs w:val="19"/>
        </w:rPr>
        <w:drawing>
          <wp:inline distT="0" distB="0" distL="0" distR="0">
            <wp:extent cx="3810000" cy="2695575"/>
            <wp:effectExtent l="19050" t="0" r="0" b="0"/>
            <wp:docPr id="8" name="Рисунок 44" descr="http://glm.teacher38.ru/cache/2/723a79eea2ac649906eaf82806d51998.jpg">
              <a:hlinkClick xmlns:a="http://schemas.openxmlformats.org/drawingml/2006/main" r:id="rId7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http://glm.teacher38.ru/cache/2/723a79eea2ac649906eaf82806d51998.jpg">
                      <a:hlinkClick r:id="rId7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19"/>
          <w:szCs w:val="19"/>
        </w:rPr>
        <w:lastRenderedPageBreak/>
        <w:t>  </w:t>
      </w:r>
      <w:r>
        <w:rPr>
          <w:rFonts w:ascii="Arial" w:hAnsi="Arial" w:cs="Arial"/>
          <w:noProof/>
          <w:color w:val="095197"/>
          <w:sz w:val="19"/>
          <w:szCs w:val="19"/>
        </w:rPr>
        <w:drawing>
          <wp:inline distT="0" distB="0" distL="0" distR="0">
            <wp:extent cx="3810000" cy="2686050"/>
            <wp:effectExtent l="19050" t="0" r="0" b="0"/>
            <wp:docPr id="6" name="Рисунок 45" descr="http://glm.teacher38.ru/cache/8/78a9305f8cccac994c2fd06ad242a187.jpg">
              <a:hlinkClick xmlns:a="http://schemas.openxmlformats.org/drawingml/2006/main" r:id="rId7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http://glm.teacher38.ru/cache/8/78a9305f8cccac994c2fd06ad242a187.jpg">
                      <a:hlinkClick r:id="rId7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19"/>
          <w:szCs w:val="19"/>
        </w:rPr>
        <w:t>  </w:t>
      </w:r>
      <w:r>
        <w:rPr>
          <w:rFonts w:ascii="Arial" w:hAnsi="Arial" w:cs="Arial"/>
          <w:noProof/>
          <w:color w:val="095197"/>
          <w:sz w:val="19"/>
          <w:szCs w:val="19"/>
        </w:rPr>
        <w:drawing>
          <wp:inline distT="0" distB="0" distL="0" distR="0">
            <wp:extent cx="3810000" cy="2628900"/>
            <wp:effectExtent l="19050" t="0" r="0" b="0"/>
            <wp:docPr id="5" name="Рисунок 46" descr="http://glm.teacher38.ru/cache/3/831bd651761f967a6ba3f0f9c95bbd6f.jpg">
              <a:hlinkClick xmlns:a="http://schemas.openxmlformats.org/drawingml/2006/main" r:id="rId7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http://glm.teacher38.ru/cache/3/831bd651761f967a6ba3f0f9c95bbd6f.jpg">
                      <a:hlinkClick r:id="rId7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19"/>
          <w:szCs w:val="19"/>
        </w:rPr>
        <w:t>  </w:t>
      </w:r>
      <w:r>
        <w:rPr>
          <w:rFonts w:ascii="Arial" w:hAnsi="Arial" w:cs="Arial"/>
          <w:noProof/>
          <w:color w:val="095197"/>
          <w:sz w:val="19"/>
          <w:szCs w:val="19"/>
        </w:rPr>
        <w:drawing>
          <wp:inline distT="0" distB="0" distL="0" distR="0">
            <wp:extent cx="3810000" cy="2600325"/>
            <wp:effectExtent l="19050" t="0" r="0" b="0"/>
            <wp:docPr id="2" name="Рисунок 47" descr="http://glm.teacher38.ru/cache/7/974b9ce98cbda9e8cbd3aabc8a1ecbc8.jpg">
              <a:hlinkClick xmlns:a="http://schemas.openxmlformats.org/drawingml/2006/main" r:id="rId7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http://glm.teacher38.ru/cache/7/974b9ce98cbda9e8cbd3aabc8a1ecbc8.jpg">
                      <a:hlinkClick r:id="rId7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19"/>
          <w:szCs w:val="19"/>
        </w:rPr>
        <w:t>  </w:t>
      </w:r>
    </w:p>
    <w:p w:rsidR="007B001B" w:rsidRDefault="00E87DCF"/>
    <w:sectPr w:rsidR="007B001B" w:rsidSect="009204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05393"/>
    <w:multiLevelType w:val="multilevel"/>
    <w:tmpl w:val="E80CCB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CB5B58"/>
    <w:multiLevelType w:val="multilevel"/>
    <w:tmpl w:val="1EC485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6242A9"/>
    <w:multiLevelType w:val="multilevel"/>
    <w:tmpl w:val="FB1040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0B101C"/>
    <w:multiLevelType w:val="multilevel"/>
    <w:tmpl w:val="6FBCE5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E057BD6"/>
    <w:multiLevelType w:val="multilevel"/>
    <w:tmpl w:val="0DAE25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B318D2"/>
    <w:multiLevelType w:val="multilevel"/>
    <w:tmpl w:val="B16876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9A2FF8"/>
    <w:multiLevelType w:val="multilevel"/>
    <w:tmpl w:val="CFB03C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906359E"/>
    <w:multiLevelType w:val="multilevel"/>
    <w:tmpl w:val="568EDF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9576029"/>
    <w:multiLevelType w:val="multilevel"/>
    <w:tmpl w:val="902085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AE0426E"/>
    <w:multiLevelType w:val="multilevel"/>
    <w:tmpl w:val="67AA4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B984B27"/>
    <w:multiLevelType w:val="multilevel"/>
    <w:tmpl w:val="96F48A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25047D"/>
    <w:multiLevelType w:val="multilevel"/>
    <w:tmpl w:val="B8180D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6E71E43"/>
    <w:multiLevelType w:val="multilevel"/>
    <w:tmpl w:val="442EFD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9AC5D88"/>
    <w:multiLevelType w:val="multilevel"/>
    <w:tmpl w:val="C50E3F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9BC3A2F"/>
    <w:multiLevelType w:val="multilevel"/>
    <w:tmpl w:val="D08AE5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AE9723D"/>
    <w:multiLevelType w:val="multilevel"/>
    <w:tmpl w:val="CAD00D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D234830"/>
    <w:multiLevelType w:val="multilevel"/>
    <w:tmpl w:val="39329E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DFD10D7"/>
    <w:multiLevelType w:val="multilevel"/>
    <w:tmpl w:val="6E9E2F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E634720"/>
    <w:multiLevelType w:val="multilevel"/>
    <w:tmpl w:val="C06C82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72B2280"/>
    <w:multiLevelType w:val="multilevel"/>
    <w:tmpl w:val="D124DD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7810DCF"/>
    <w:multiLevelType w:val="multilevel"/>
    <w:tmpl w:val="E90E59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9F4115D"/>
    <w:multiLevelType w:val="multilevel"/>
    <w:tmpl w:val="8870DC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ECE170D"/>
    <w:multiLevelType w:val="multilevel"/>
    <w:tmpl w:val="0E30BE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01E0EAE"/>
    <w:multiLevelType w:val="multilevel"/>
    <w:tmpl w:val="A52E7F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243407C"/>
    <w:multiLevelType w:val="multilevel"/>
    <w:tmpl w:val="533A3F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245072B"/>
    <w:multiLevelType w:val="multilevel"/>
    <w:tmpl w:val="4B2064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496754C"/>
    <w:multiLevelType w:val="multilevel"/>
    <w:tmpl w:val="6D9A3A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7F0055C"/>
    <w:multiLevelType w:val="multilevel"/>
    <w:tmpl w:val="BA609E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C3F5503"/>
    <w:multiLevelType w:val="multilevel"/>
    <w:tmpl w:val="5BC610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FB055A0"/>
    <w:multiLevelType w:val="multilevel"/>
    <w:tmpl w:val="4DD44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2A67977"/>
    <w:multiLevelType w:val="multilevel"/>
    <w:tmpl w:val="4594A0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30E18ED"/>
    <w:multiLevelType w:val="multilevel"/>
    <w:tmpl w:val="084465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7AD62D9"/>
    <w:multiLevelType w:val="multilevel"/>
    <w:tmpl w:val="B6989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8631546"/>
    <w:multiLevelType w:val="multilevel"/>
    <w:tmpl w:val="A8DEC5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90C6C3C"/>
    <w:multiLevelType w:val="multilevel"/>
    <w:tmpl w:val="044654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9E2090E"/>
    <w:multiLevelType w:val="multilevel"/>
    <w:tmpl w:val="0270EF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00D0C6F"/>
    <w:multiLevelType w:val="multilevel"/>
    <w:tmpl w:val="694862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5EF55EB"/>
    <w:multiLevelType w:val="multilevel"/>
    <w:tmpl w:val="B3A8BA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837665F"/>
    <w:multiLevelType w:val="multilevel"/>
    <w:tmpl w:val="093CA4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BAF6957"/>
    <w:multiLevelType w:val="multilevel"/>
    <w:tmpl w:val="01D468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CFE2059"/>
    <w:multiLevelType w:val="multilevel"/>
    <w:tmpl w:val="565C8A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E5454C4"/>
    <w:multiLevelType w:val="multilevel"/>
    <w:tmpl w:val="78F6D7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176109D"/>
    <w:multiLevelType w:val="multilevel"/>
    <w:tmpl w:val="F78E9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18C6334"/>
    <w:multiLevelType w:val="multilevel"/>
    <w:tmpl w:val="39D64A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2F74901"/>
    <w:multiLevelType w:val="multilevel"/>
    <w:tmpl w:val="D3620E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836057E"/>
    <w:multiLevelType w:val="multilevel"/>
    <w:tmpl w:val="BE102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A2A6AA1"/>
    <w:multiLevelType w:val="multilevel"/>
    <w:tmpl w:val="BF9C40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C412312"/>
    <w:multiLevelType w:val="multilevel"/>
    <w:tmpl w:val="622E09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7E317D3D"/>
    <w:multiLevelType w:val="multilevel"/>
    <w:tmpl w:val="B74692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7FFB1A40"/>
    <w:multiLevelType w:val="multilevel"/>
    <w:tmpl w:val="6C9659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7DCF"/>
    <w:rsid w:val="009204E1"/>
    <w:rsid w:val="00954030"/>
    <w:rsid w:val="00B302BC"/>
    <w:rsid w:val="00E87D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7DCF"/>
  </w:style>
  <w:style w:type="paragraph" w:styleId="2">
    <w:name w:val="heading 2"/>
    <w:basedOn w:val="a"/>
    <w:link w:val="20"/>
    <w:uiPriority w:val="9"/>
    <w:qFormat/>
    <w:rsid w:val="00E87DC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7DC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E87DC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unhideWhenUsed/>
    <w:rsid w:val="00E87D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87DCF"/>
    <w:rPr>
      <w:b/>
      <w:bCs/>
    </w:rPr>
  </w:style>
  <w:style w:type="paragraph" w:styleId="a7">
    <w:name w:val="No Spacing"/>
    <w:uiPriority w:val="1"/>
    <w:qFormat/>
    <w:rsid w:val="00E87DCF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hyperlink" Target="http://glm.teacher38.ru/images/%D0%BA%D0%B0%D1%80%D1%82%D0%BE%D1%82%D0%B5%D0%BA%D0%B0/%D1%81%D1%87%D0%B5%D1%82%D0%BD%D1%8B%D0%B5%20%D0%BF%D0%B0%D0%BB%D0%BE%D1%87%D0%BA%D0%B8/-g90Cf1Rw1I.jpg" TargetMode="Externa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6.jpeg"/><Relationship Id="rId47" Type="http://schemas.openxmlformats.org/officeDocument/2006/relationships/hyperlink" Target="http://glm.teacher38.ru/images/%D0%BA%D0%B0%D1%80%D1%82%D0%BE%D1%82%D0%B5%D0%BA%D0%B0/%D1%81%D1%87%D0%B5%D1%82%D0%BD%D1%8B%D0%B5%20%D0%BF%D0%B0%D0%BB%D0%BE%D1%87%D0%BA%D0%B8/000007045.jpg" TargetMode="External"/><Relationship Id="rId50" Type="http://schemas.openxmlformats.org/officeDocument/2006/relationships/image" Target="media/image40.jpeg"/><Relationship Id="rId55" Type="http://schemas.openxmlformats.org/officeDocument/2006/relationships/hyperlink" Target="http://glm.teacher38.ru/images/%D0%BA%D0%B0%D1%80%D1%82%D0%BE%D1%82%D0%B5%D0%BA%D0%B0/%D1%81%D1%87%D0%B5%D1%82%D0%BD%D1%8B%D0%B5%20%D0%BF%D0%B0%D0%BB%D0%BE%D1%87%D0%BA%D0%B8/acupl6axsz4.jpg" TargetMode="External"/><Relationship Id="rId63" Type="http://schemas.openxmlformats.org/officeDocument/2006/relationships/hyperlink" Target="http://glm.teacher38.ru/images/%D0%BA%D0%B0%D1%80%D1%82%D0%BE%D1%82%D0%B5%D0%BA%D0%B0/%D1%81%D1%87%D0%B5%D1%82%D0%BD%D1%8B%D0%B5%20%D0%BF%D0%B0%D0%BB%D0%BE%D1%87%D0%BA%D0%B8/IYJb78x7TYo.jpg" TargetMode="External"/><Relationship Id="rId68" Type="http://schemas.openxmlformats.org/officeDocument/2006/relationships/image" Target="media/image49.jpeg"/><Relationship Id="rId76" Type="http://schemas.openxmlformats.org/officeDocument/2006/relationships/image" Target="media/image53.jpeg"/><Relationship Id="rId7" Type="http://schemas.openxmlformats.org/officeDocument/2006/relationships/image" Target="media/image3.jpeg"/><Relationship Id="rId71" Type="http://schemas.openxmlformats.org/officeDocument/2006/relationships/hyperlink" Target="http://glm.teacher38.ru/images/%D0%BA%D0%B0%D1%80%D1%82%D0%BE%D1%82%D0%B5%D0%BA%D0%B0/%D1%81%D1%87%D0%B5%D1%82%D0%BD%D1%8B%D0%B5%20%D0%BF%D0%B0%D0%BB%D0%BE%D1%87%D0%BA%D0%B8/i_4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5.jpeg"/><Relationship Id="rId45" Type="http://schemas.openxmlformats.org/officeDocument/2006/relationships/hyperlink" Target="http://glm.teacher38.ru/images/%D0%BA%D0%B0%D1%80%D1%82%D0%BE%D1%82%D0%B5%D0%BA%D0%B0/%D1%81%D1%87%D0%B5%D1%82%D0%BD%D1%8B%D0%B5%20%D0%BF%D0%B0%D0%BB%D0%BE%D1%87%D0%BA%D0%B8/000007042.jpg" TargetMode="External"/><Relationship Id="rId53" Type="http://schemas.openxmlformats.org/officeDocument/2006/relationships/hyperlink" Target="http://glm.teacher38.ru/images/%D0%BA%D0%B0%D1%80%D1%82%D0%BE%D1%82%D0%B5%D0%BA%D0%B0/%D1%81%D1%87%D0%B5%D1%82%D0%BD%D1%8B%D0%B5%20%D0%BF%D0%B0%D0%BB%D0%BE%D1%87%D0%BA%D0%B8/2293469240.jpg" TargetMode="External"/><Relationship Id="rId58" Type="http://schemas.openxmlformats.org/officeDocument/2006/relationships/image" Target="media/image44.jpeg"/><Relationship Id="rId66" Type="http://schemas.openxmlformats.org/officeDocument/2006/relationships/image" Target="media/image48.jpeg"/><Relationship Id="rId74" Type="http://schemas.openxmlformats.org/officeDocument/2006/relationships/image" Target="media/image52.jpeg"/><Relationship Id="rId79" Type="http://schemas.openxmlformats.org/officeDocument/2006/relationships/hyperlink" Target="http://glm.teacher38.ru/images/%D0%BA%D0%B0%D1%80%D1%82%D0%BE%D1%82%D0%B5%D0%BA%D0%B0/%D1%81%D1%87%D0%B5%D1%82%D0%BD%D1%8B%D0%B5%20%D0%BF%D0%B0%D0%BB%D0%BE%D1%87%D0%BA%D0%B8/VFzWG_hvwkY.jpg" TargetMode="External"/><Relationship Id="rId5" Type="http://schemas.openxmlformats.org/officeDocument/2006/relationships/image" Target="media/image1.jpeg"/><Relationship Id="rId61" Type="http://schemas.openxmlformats.org/officeDocument/2006/relationships/hyperlink" Target="http://glm.teacher38.ru/images/%D0%BA%D0%B0%D1%80%D1%82%D0%BE%D1%82%D0%B5%D0%BA%D0%B0/%D1%81%D1%87%D0%B5%D1%82%D0%BD%D1%8B%D0%B5%20%D0%BF%D0%B0%D0%BB%D0%BE%D1%87%D0%BA%D0%B8/FNZFfjE6WDU.jpg" TargetMode="External"/><Relationship Id="rId82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37.jpeg"/><Relationship Id="rId52" Type="http://schemas.openxmlformats.org/officeDocument/2006/relationships/image" Target="media/image41.jpeg"/><Relationship Id="rId60" Type="http://schemas.openxmlformats.org/officeDocument/2006/relationships/image" Target="media/image45.jpeg"/><Relationship Id="rId65" Type="http://schemas.openxmlformats.org/officeDocument/2006/relationships/hyperlink" Target="http://glm.teacher38.ru/images/%D0%BA%D0%B0%D1%80%D1%82%D0%BE%D1%82%D0%B5%D0%BA%D0%B0/%D1%81%D1%87%D0%B5%D1%82%D0%BD%D1%8B%D0%B5%20%D0%BF%D0%B0%D0%BB%D0%BE%D1%87%D0%BA%D0%B8/i_1.jpg" TargetMode="External"/><Relationship Id="rId73" Type="http://schemas.openxmlformats.org/officeDocument/2006/relationships/hyperlink" Target="http://glm.teacher38.ru/images/%D0%BA%D0%B0%D1%80%D1%82%D0%BE%D1%82%D0%B5%D0%BA%D0%B0/%D1%81%D1%87%D0%B5%D1%82%D0%BD%D1%8B%D0%B5%20%D0%BF%D0%B0%D0%BB%D0%BE%D1%87%D0%BA%D0%B8/i_5.jpg" TargetMode="External"/><Relationship Id="rId78" Type="http://schemas.openxmlformats.org/officeDocument/2006/relationships/image" Target="media/image54.jpeg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hyperlink" Target="http://glm.teacher38.ru/images/%D0%BA%D0%B0%D1%80%D1%82%D0%BE%D1%82%D0%B5%D0%BA%D0%B0/%D1%81%D1%87%D0%B5%D1%82%D0%BD%D1%8B%D0%B5%20%D0%BF%D0%B0%D0%BB%D0%BE%D1%87%D0%BA%D0%B8/7oFdXWBG_EQ.jpg" TargetMode="External"/><Relationship Id="rId48" Type="http://schemas.openxmlformats.org/officeDocument/2006/relationships/image" Target="media/image39.jpeg"/><Relationship Id="rId56" Type="http://schemas.openxmlformats.org/officeDocument/2006/relationships/image" Target="media/image43.jpeg"/><Relationship Id="rId64" Type="http://schemas.openxmlformats.org/officeDocument/2006/relationships/image" Target="media/image47.jpeg"/><Relationship Id="rId69" Type="http://schemas.openxmlformats.org/officeDocument/2006/relationships/hyperlink" Target="http://glm.teacher38.ru/images/%D0%BA%D0%B0%D1%80%D1%82%D0%BE%D1%82%D0%B5%D0%BA%D0%B0/%D1%81%D1%87%D0%B5%D1%82%D0%BD%D1%8B%D0%B5%20%D0%BF%D0%B0%D0%BB%D0%BE%D1%87%D0%BA%D0%B8/i_3.jpg" TargetMode="External"/><Relationship Id="rId77" Type="http://schemas.openxmlformats.org/officeDocument/2006/relationships/hyperlink" Target="http://glm.teacher38.ru/images/%D0%BA%D0%B0%D1%80%D1%82%D0%BE%D1%82%D0%B5%D0%BA%D0%B0/%D1%81%D1%87%D0%B5%D1%82%D0%BD%D1%8B%D0%B5%20%D0%BF%D0%B0%D0%BB%D0%BE%D1%87%D0%BA%D0%B8/udEX5yKlysc.jpg" TargetMode="External"/><Relationship Id="rId8" Type="http://schemas.openxmlformats.org/officeDocument/2006/relationships/image" Target="media/image4.jpeg"/><Relationship Id="rId51" Type="http://schemas.openxmlformats.org/officeDocument/2006/relationships/hyperlink" Target="http://glm.teacher38.ru/images/%D0%BA%D0%B0%D1%80%D1%82%D0%BE%D1%82%D0%B5%D0%BA%D0%B0/%D1%81%D1%87%D0%B5%D1%82%D0%BD%D1%8B%D0%B5%20%D0%BF%D0%B0%D0%BB%D0%BE%D1%87%D0%BA%D0%B8/118740618_large_3Y3gmBJvxfc.jpg" TargetMode="External"/><Relationship Id="rId72" Type="http://schemas.openxmlformats.org/officeDocument/2006/relationships/image" Target="media/image51.jpeg"/><Relationship Id="rId80" Type="http://schemas.openxmlformats.org/officeDocument/2006/relationships/image" Target="media/image55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38.jpeg"/><Relationship Id="rId59" Type="http://schemas.openxmlformats.org/officeDocument/2006/relationships/hyperlink" Target="http://glm.teacher38.ru/images/%D0%BA%D0%B0%D1%80%D1%82%D0%BE%D1%82%D0%B5%D0%BA%D0%B0/%D1%81%D1%87%D0%B5%D1%82%D0%BD%D1%8B%D0%B5%20%D0%BF%D0%B0%D0%BB%D0%BE%D1%87%D0%BA%D0%B8/bXn8iSidjBc.jpg" TargetMode="External"/><Relationship Id="rId67" Type="http://schemas.openxmlformats.org/officeDocument/2006/relationships/hyperlink" Target="http://glm.teacher38.ru/images/%D0%BA%D0%B0%D1%80%D1%82%D0%BE%D1%82%D0%B5%D0%BA%D0%B0/%D1%81%D1%87%D0%B5%D1%82%D0%BD%D1%8B%D0%B5%20%D0%BF%D0%B0%D0%BB%D0%BE%D1%87%D0%BA%D0%B8/i_2.jpg" TargetMode="External"/><Relationship Id="rId20" Type="http://schemas.openxmlformats.org/officeDocument/2006/relationships/image" Target="media/image16.jpeg"/><Relationship Id="rId41" Type="http://schemas.openxmlformats.org/officeDocument/2006/relationships/hyperlink" Target="http://glm.teacher38.ru/images/%D0%BA%D0%B0%D1%80%D1%82%D0%BE%D1%82%D0%B5%D0%BA%D0%B0/%D1%81%D1%87%D0%B5%D1%82%D0%BD%D1%8B%D0%B5%20%D0%BF%D0%B0%D0%BB%D0%BE%D1%87%D0%BA%D0%B8/0rHrcBUuba0.jpg" TargetMode="External"/><Relationship Id="rId54" Type="http://schemas.openxmlformats.org/officeDocument/2006/relationships/image" Target="media/image42.jpeg"/><Relationship Id="rId62" Type="http://schemas.openxmlformats.org/officeDocument/2006/relationships/image" Target="media/image46.jpeg"/><Relationship Id="rId70" Type="http://schemas.openxmlformats.org/officeDocument/2006/relationships/image" Target="media/image50.jpeg"/><Relationship Id="rId75" Type="http://schemas.openxmlformats.org/officeDocument/2006/relationships/hyperlink" Target="http://glm.teacher38.ru/images/%D0%BA%D0%B0%D1%80%D1%82%D0%BE%D1%82%D0%B5%D0%BA%D0%B0/%D1%81%D1%87%D0%B5%D1%82%D0%BD%D1%8B%D0%B5%20%D0%BF%D0%B0%D0%BB%D0%BE%D1%87%D0%BA%D0%B8/sIvd1nvVFzM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hyperlink" Target="http://glm.teacher38.ru/images/%D0%BA%D0%B0%D1%80%D1%82%D0%BE%D1%82%D0%B5%D0%BA%D0%B0/%D1%81%D1%87%D0%B5%D1%82%D0%BD%D1%8B%D0%B5%20%D0%BF%D0%B0%D0%BB%D0%BE%D1%87%D0%BA%D0%B8/90323976_4979214_222.jpg" TargetMode="External"/><Relationship Id="rId57" Type="http://schemas.openxmlformats.org/officeDocument/2006/relationships/hyperlink" Target="http://glm.teacher38.ru/images/%D0%BA%D0%B0%D1%80%D1%82%D0%BE%D1%82%D0%B5%D0%BA%D0%B0/%D1%81%D1%87%D0%B5%D1%82%D0%BD%D1%8B%D0%B5%20%D0%BF%D0%B0%D0%BB%D0%BE%D1%87%D0%BA%D0%B8/ANUrp2UrGtc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3970</Words>
  <Characters>22632</Characters>
  <Application>Microsoft Office Word</Application>
  <DocSecurity>0</DocSecurity>
  <Lines>188</Lines>
  <Paragraphs>53</Paragraphs>
  <ScaleCrop>false</ScaleCrop>
  <Company>Microsoft</Company>
  <LinksUpToDate>false</LinksUpToDate>
  <CharactersWithSpaces>26549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2</cp:revision>
  <dcterms:created xsi:type="dcterms:W3CDTF">2018-11-09T08:13:00Z</dcterms:created>
  <dcterms:modified xsi:type="dcterms:W3CDTF">2018-11-09T08:14:00Z</dcterms:modified>
</cp:coreProperties>
</file>