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Муниципальное дошкольное образовательное учреждение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«Детский сад № 93»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32"/>
          <w:szCs w:val="32"/>
          <w:lang w:eastAsia="ru-RU"/>
        </w:rPr>
        <w:t>Конспект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32"/>
          <w:szCs w:val="32"/>
          <w:lang w:eastAsia="ru-RU"/>
        </w:rPr>
        <w:t xml:space="preserve">непосредственно образовательной деятельности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32"/>
          <w:szCs w:val="32"/>
          <w:lang w:eastAsia="ru-RU"/>
        </w:rPr>
        <w:t>по познавательному (ФЭМП) и художественно-эстетическому (конструирование) развитию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32"/>
          <w:szCs w:val="32"/>
          <w:lang w:eastAsia="ru-RU"/>
        </w:rPr>
        <w:t>«Буратино в гостях у ребят»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32"/>
          <w:szCs w:val="32"/>
          <w:lang w:eastAsia="ru-RU"/>
        </w:rPr>
        <w:t>для средней группы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32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32"/>
          <w:lang w:eastAsia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Autospacing="1" w:after="0"/>
        <w:ind w:left="0" w:right="283" w:hanging="0"/>
        <w:jc w:val="right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Подготовила: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Autospacing="1" w:after="0"/>
        <w:ind w:left="0" w:right="283" w:hanging="0"/>
        <w:jc w:val="right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воспитатель Лыбаева Н.А.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Autospacing="1" w:after="0"/>
        <w:ind w:left="0" w:right="283" w:hanging="0"/>
        <w:jc w:val="right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высшая квалификационная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Autospacing="1" w:after="0"/>
        <w:ind w:left="0" w:right="283" w:hanging="0"/>
        <w:jc w:val="right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категория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right"/>
        <w:outlineLvl w:val="0"/>
        <w:rPr>
          <w:rFonts w:ascii="Times New Roman" w:hAnsi="Times New Roman" w:eastAsia="Times New Roman" w:cs="Times New Roman"/>
          <w:color w:val="000000"/>
          <w:kern w:val="2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Autospacing="1" w:after="0"/>
        <w:ind w:left="0" w:hanging="0"/>
        <w:jc w:val="center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Саранск 2019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Конспект итогового занятия в средней группе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«Буратино в гостях у ребят»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b/>
          <w:b/>
          <w:bCs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Цель: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404040"/>
          <w:sz w:val="28"/>
          <w:szCs w:val="28"/>
          <w:lang w:eastAsia="ru-RU"/>
        </w:rPr>
        <w:t xml:space="preserve">Уточнение полученных знаний, представлений, умений, которые они получили на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404040"/>
          <w:sz w:val="28"/>
          <w:szCs w:val="28"/>
          <w:lang w:eastAsia="ru-RU"/>
        </w:rPr>
        <w:t>занятиях по математике</w:t>
      </w:r>
      <w:r>
        <w:rPr>
          <w:rFonts w:eastAsia="Times New Roman" w:cs="Times New Roman" w:ascii="Times New Roman" w:hAnsi="Times New Roman"/>
          <w:b w:val="false"/>
          <w:bCs w:val="false"/>
          <w:color w:val="40404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404040"/>
          <w:sz w:val="28"/>
          <w:szCs w:val="28"/>
          <w:lang w:eastAsia="ru-RU"/>
        </w:rPr>
        <w:t xml:space="preserve"> </w:t>
      </w:r>
    </w:p>
    <w:p>
      <w:pPr>
        <w:pStyle w:val="Style17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Задачи:</w:t>
      </w:r>
    </w:p>
    <w:p>
      <w:pPr>
        <w:pStyle w:val="Style17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none"/>
        </w:rPr>
        <w:t>Обучающие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элементарные математические представления, совершенствовать навыки счета в пределах 5;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формировать представление о частях с</w:t>
      </w:r>
      <w:r>
        <w:rPr>
          <w:rFonts w:ascii="Times New Roman" w:hAnsi="Times New Roman"/>
          <w:sz w:val="28"/>
          <w:szCs w:val="28"/>
          <w:u w:val="none"/>
        </w:rPr>
        <w:t>уток:</w:t>
      </w:r>
      <w:r>
        <w:rPr>
          <w:rFonts w:ascii="Times New Roman" w:hAnsi="Times New Roman"/>
          <w:sz w:val="28"/>
          <w:szCs w:val="28"/>
        </w:rPr>
        <w:t xml:space="preserve"> утро, день, вечер, ночь,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знать последовательность времен года.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знания о цифрах от 1 до 5, соотносить цифры с количеством предметов, совершенствовать счёт на слух, понимать независимость числа от пространственного расположения предметов;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закреплять знания о порядковом счёте в пределах 5; различать количественный и порядковый счет;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сравнивать группы предметов, оперируя понятиями «больше на 1, меньше на 1, поровну»;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упражнять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умение сравнивать предметы по длине, высоте, величине, ширине</w:t>
      </w:r>
      <w:r>
        <w:rPr>
          <w:rFonts w:ascii="Times New Roman" w:hAnsi="Times New Roman"/>
          <w:sz w:val="28"/>
          <w:szCs w:val="28"/>
        </w:rPr>
        <w:t>, развивать глазомер;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упражнять в конструировании;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формировать представление о пространственных </w:t>
      </w:r>
      <w:r>
        <w:rPr>
          <w:rFonts w:ascii="Times New Roman" w:hAnsi="Times New Roman"/>
          <w:sz w:val="28"/>
          <w:szCs w:val="28"/>
          <w:u w:val="none"/>
        </w:rPr>
        <w:t>отношениях</w:t>
      </w:r>
      <w:r>
        <w:rPr>
          <w:rFonts w:ascii="Times New Roman" w:hAnsi="Times New Roman"/>
          <w:sz w:val="28"/>
          <w:szCs w:val="28"/>
        </w:rPr>
        <w:t>: по середине, справа, слева, вверху, внизу. Развивать умение определять положение предметов относительно других объектов;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закрепить знания о геометрических фигурах (плоские и объемные);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учить отвечать на вопросы, пользуясь </w:t>
      </w:r>
      <w:r>
        <w:rPr>
          <w:rFonts w:ascii="Times New Roman" w:hAnsi="Times New Roman"/>
          <w:sz w:val="28"/>
          <w:szCs w:val="28"/>
          <w:u w:val="none"/>
        </w:rPr>
        <w:t>понятиями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Style14"/>
          <w:rFonts w:ascii="Times New Roman" w:hAnsi="Times New Roman"/>
          <w:sz w:val="28"/>
          <w:szCs w:val="28"/>
        </w:rPr>
        <w:t>«сколько?»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Style14"/>
          <w:rFonts w:ascii="Times New Roman" w:hAnsi="Times New Roman"/>
          <w:sz w:val="28"/>
          <w:szCs w:val="28"/>
        </w:rPr>
        <w:t>«какой по счету?»</w:t>
      </w:r>
      <w:r>
        <w:rPr>
          <w:rFonts w:ascii="Times New Roman" w:hAnsi="Times New Roman"/>
          <w:sz w:val="28"/>
          <w:szCs w:val="28"/>
        </w:rPr>
        <w:t>, короткая - длинная;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i/>
          <w:iCs/>
          <w:sz w:val="28"/>
          <w:szCs w:val="28"/>
          <w:u w:val="none"/>
        </w:rPr>
        <w:t>Развивающие: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развивать внимание, память, зрительное восприятие, логическое мышление, сосредоточенность, мелкую моторику рук; усидчивость, умение выслушивать и выполнять задания.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i/>
          <w:iCs/>
          <w:sz w:val="28"/>
          <w:szCs w:val="28"/>
          <w:u w:val="none"/>
        </w:rPr>
        <w:t>Воспитательные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воспитывать наблюдательность,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взаимопомощи, доброжелательности к сверстникам, чувство товарищества, умение действовать согласованно, сообща;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воспитывать внимание, активность на занятии, интерес к математике и конструированию;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способствовать формированию положительных эмоций.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  <w:u w:val="none"/>
        </w:rPr>
        <w:t>Активация словаря: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yle14"/>
          <w:rFonts w:ascii="Times New Roman" w:hAnsi="Times New Roman"/>
          <w:sz w:val="28"/>
          <w:szCs w:val="28"/>
        </w:rPr>
        <w:t>«какой по счету?»</w:t>
      </w:r>
      <w:r>
        <w:rPr>
          <w:rFonts w:ascii="Times New Roman" w:hAnsi="Times New Roman"/>
          <w:sz w:val="28"/>
          <w:szCs w:val="28"/>
        </w:rPr>
        <w:t>, короткая - длинная, высокий - низкий, большой - маленький, широкий - узкий; по середине, справа, слева, вверху, внизу; утро, день, вечер, ночь; кирпичик, призма, кубик, цилиндр.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Методы и приемы:</w:t>
      </w:r>
      <w:r>
        <w:rPr>
          <w:rFonts w:ascii="Times New Roman" w:hAnsi="Times New Roman"/>
          <w:sz w:val="28"/>
          <w:szCs w:val="28"/>
        </w:rPr>
        <w:t xml:space="preserve"> беседа, объяснение, рассматривание картинок, показ, конструирование, создание проблемной ситуации, поощрение.</w:t>
      </w:r>
    </w:p>
    <w:p>
      <w:pPr>
        <w:pStyle w:val="Style17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Формы работы с детьми:</w:t>
      </w:r>
      <w:r>
        <w:rPr>
          <w:rFonts w:ascii="Times New Roman" w:hAnsi="Times New Roman"/>
          <w:sz w:val="28"/>
          <w:szCs w:val="28"/>
        </w:rPr>
        <w:t xml:space="preserve"> коллективная, индивидуальная.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  <w:u w:val="non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игрушка Буратино, карточки с двумя полосками, предметные картинки с изображением цветов и бабочек по 5 на каждого ребенка, цифры 1-5, наборы геометрических фигур, «Волшебная котомка» с объемными геометрическими фигурами (шар, конус, цилиндр, куб), листы бумаги,</w:t>
      </w:r>
      <w:r>
        <w:rPr>
          <w:rFonts w:ascii="Times New Roman" w:hAnsi="Times New Roman"/>
          <w:sz w:val="28"/>
          <w:szCs w:val="28"/>
        </w:rPr>
        <w:t xml:space="preserve"> картинки с изображением насекомых, перелетных птиц, время суток, плоскостные изображения геометрических фигур (круг, квадрат, треугольник, прямоугольник, овал), мольберты. </w:t>
      </w:r>
    </w:p>
    <w:p>
      <w:pPr>
        <w:pStyle w:val="Style17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 с детьми:</w:t>
      </w:r>
      <w:r>
        <w:rPr>
          <w:rFonts w:ascii="Times New Roman" w:hAnsi="Times New Roman"/>
          <w:sz w:val="28"/>
          <w:szCs w:val="28"/>
        </w:rPr>
        <w:t xml:space="preserve"> повторение геометрических фигур; дидактические игры (например, «Назови фигуру…», «Назови какого цвета предмет?», «Какой по счету?», «Сосчитай», «Назови смежные числа?» и другие); повторение сравнения предметов по ширине, длине, цвету; повторение счёта до 5 и обратный счет, отгадывание загадок.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занятия: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Вводная часть</w:t>
      </w:r>
      <w:r>
        <w:rPr>
          <w:rFonts w:ascii="Times New Roman" w:hAnsi="Times New Roman"/>
          <w:sz w:val="28"/>
          <w:szCs w:val="28"/>
        </w:rPr>
        <w:t xml:space="preserve"> – 3 минуты. Загадывание загадки. Создание проблемной ситуации. Создание мотива для деятельности детей.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 xml:space="preserve"> – 15 минут. Беседа, работа с картинками, дидактические упражнения: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«Посчитай насекомых», </w:t>
      </w:r>
      <w:r>
        <w:rPr>
          <w:rFonts w:ascii="Times New Roman" w:hAnsi="Times New Roman"/>
          <w:sz w:val="28"/>
          <w:szCs w:val="28"/>
        </w:rPr>
        <w:t xml:space="preserve">«На поляне»,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«Посчитай и покажи цифрой»,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«Назови соседей», «Волшебная котомка», «Путешествие в космос», конструирование ракеты, ориентирование на листе бумаги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Заключительная часть</w:t>
      </w:r>
      <w:r>
        <w:rPr>
          <w:rFonts w:ascii="Times New Roman" w:hAnsi="Times New Roman"/>
          <w:sz w:val="28"/>
          <w:szCs w:val="28"/>
        </w:rPr>
        <w:t xml:space="preserve"> – 2 минуты. Подведение итога, вопрос – ответ.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Ход НОД.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Дети, сегодня к нам на занятие пришел гость, отгадайте кто это?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Он веселый и смелый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Дружат с ним Пьеро, Мальвина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Но, к сожалению, не любит школу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Деревянный ... (Буратино).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Буратино.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Добрый день, ребята! Вот и снова я к вам пришел, уже давно мы с вами не виделись. Последний раз я был, когда с деревьев уже опадали желтые листья.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Дети, в какое время года это было?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Осенью.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А потом выпал снег, я с друзьями катался на санках и к вам не приходил.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Дети, когда это было?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Зимой.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 вот, наконец, стало тепло, наступила ... м-м-м как ее ... забыл.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Весна!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Да и я вспомнил, что вы меня приглашали и вот пришел. Только я не хочу учиться, а хочу играть!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Очень хорошо, ты пришел как раз вовремя, мы сегодня всё занятие будем играть в разные игры.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Значит так, дети, если на улице весна, то из своих тайников вылезли кто?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Насекомые.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Посмотрите на мольберт. Каких насекомых вы видите? Назовите их? 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божья коровка», пчела, муха, комар, бабочка.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Дидактическая игра «Посчитай насекомых»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(дети считают прямым и обратным, порядковым счетом).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Все насекомые, которые здесь изображены полезны? (Нет)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Сколько полезных? (3)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А сколько вредных? (2)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Молодцы. А что вы можете сказать о птицах? Какие они: зимующие или перелетные?«Птицы» (скворец, ласточка, грач).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Перелетные.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Все вместе они возвращаются из теплых краев?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Нет.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Кто из этих птиц вернулся первым, кто потом и кто последний?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Первый - грач, второй - скворец, третья — ласточка.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Молодцы. Садимся за столы. Следующая игра.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u w:val="single"/>
          <w:lang w:eastAsia="ru-RU"/>
        </w:rPr>
        <w:t>Дидактическая игра «На поляне»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(сравнение двух множеств)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детей на столах карточки с двумя полосками, картинки - цветы и бабочки по 5 шт.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Представьте, что вы на поляне, там расцвели цветы. Выложите на нижней полоске 5 цветков на них сели 4 бабочки - выложите на верхней полоске. Кого больше, цветов или бабочек?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Цветов.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Молодцы. А сейчас выложите цифровой ряд от 1 до 5.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Дидактическая игра «Посчитай и покажи цифрой»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Картины на мольберте.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Сколько морковок у зайчат? (1).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Сколько грибочков у белочки? (5).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Сколько синих предметов на рисунке? (2).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Сколько красных предметов на рисунке? (4).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Сколько зеленых предметов на рисунке? (3).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Дидактическая игра «Назови соседей» (смежные числа).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Физкультминутка</w:t>
      </w:r>
    </w:p>
    <w:p>
      <w:pPr>
        <w:pStyle w:val="Style17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Буратино потянулся-</w:t>
      </w:r>
    </w:p>
    <w:p>
      <w:pPr>
        <w:pStyle w:val="Style17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 нагнулся, два нагнулся,</w:t>
      </w:r>
    </w:p>
    <w:p>
      <w:pPr>
        <w:pStyle w:val="Style17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Руки вытянул, согнул</w:t>
      </w:r>
    </w:p>
    <w:p>
      <w:pPr>
        <w:pStyle w:val="Style17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 по улице шагнул. 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Садитесь, продолжаем играть дальше.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«Геометрические фигуры» на мольберте.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Назовите геометрические фигуры, которые представлены? Каким они цветом? Назовите предметы такой формы?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Буратино: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я хочу поиграть с вами в игру.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Хорошо, у нас есть сумка, ты ее будешь держать, а дети на ощупь должны отгадать, что там.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Дидактическая игра «Волшебная котомка»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(объемные фигуры).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Буратино: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 если я возьму шар и куб и пущу их с горы, что докатится первым вниз?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(Дети обосновывают ответ)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Сравните предметы по длине, высоте, величине, ширине.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Буратино: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Ребята, а вы любите путешествовать.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Да.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Буратино: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тоже люблю путешествовать, но я мечтаю полететь в космос на ракете на Луну.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Буратино, наши дети тебе помогут. Мы сейчас поиграем в игру.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Дидактическая игра «Путешествие в космос».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(Дети садятся за столы)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Дети, у вас есть наборы геометрических фигур и лист бумаги. В центре картона постройте ракету.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Какие геометрические фигуры вы использовали?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Корпус - 3 прямоугольника, нос ракеты и турбины - 3 треугольника.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теперь мы летим в космос, начинаем обратный отсчет 5,4,3,2,1 - старт.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Вот наша ракета поднимается все выше вверх и наш детский сад уже нам кажется маленьким прямоугольником. Положите его в правый нижний угол листа, а наши дома - маленьким квадратом. Положите квадрат в левый нижний угол.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Закрываем глаза и летим уже далеко в космосе, видим желтую планету, это ... Луна. Положите в правом верхнем углу желтый круг.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Значит, мы на Луне. В окно иллюминатора, видим горы, ямы, кругом пусто, жизни на этой планете нет. Только подальше мы видим «Луноход», исследующий планету. Мы можем выйти из ракеты без скафандра? Почему?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Там нет воздуха.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Буратино: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Здесь интересно, необычно, но я уже хочу обратно, на нашу планету, где можно свободно дышать и все красивое и яркое.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Значит, возвращаемся назад. В окно иллюминатора вижу голубую планету, что это?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Земля.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Положите в левый верхний угол голубой кружочек. Вот мы уже и вернулись.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Понравилось ли вам путешествие?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Буратино: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Спасибо было очень интересно, но мне пора возвращаться домой, Мальвина будет волноваться. Я ушел из дома как умылся и позавтракал.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Дети, в какую часть суток это было?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Утром.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Буратино: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Пока здесь с вами играл, пришел?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День.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Как доберусь домой, начнет темнеть, наступит?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Вечер.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А потом уже надо будет ложиться спать, потому что наступит?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Ночь.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Мне у вас очень понравилось и я еще к вам приду, только осенью, потому что у меня скоро каникулы, я буду купаться, отдыхать. Потому что наступит?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Лето.</w:t>
      </w:r>
    </w:p>
    <w:p>
      <w:pPr>
        <w:pStyle w:val="Normal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_DdeLink__328_3311895159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До свидания!</w:t>
      </w:r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6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359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4359a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59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359a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4359ac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4359a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Cambria" w:hAnsi="Cambria" w:eastAsia="Times New Roman" w:cs="Times New Roman"/>
      <w:color w:val="2D81CC"/>
      <w:sz w:val="26"/>
      <w:u w:val="single"/>
      <w:lang w:eastAsia="ru-RU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8"/>
      <w:szCs w:val="28"/>
      <w:u w:val="none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8"/>
      <w:szCs w:val="28"/>
      <w:u w:val="single"/>
      <w:lang w:eastAsia="ru-RU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359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359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LibreOffice/6.2.2.2$Windows_x86 LibreOffice_project/2b840030fec2aae0fd2658d8d4f9548af4e3518d</Application>
  <Pages>8</Pages>
  <Words>1275</Words>
  <Characters>7534</Characters>
  <CharactersWithSpaces>8671</CharactersWithSpaces>
  <Paragraphs>151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2019-04-01T07:09:00Z</dcterms:created>
  <dc:creator>USER</dc:creator>
  <dc:description/>
  <dc:language>ru-RU</dc:language>
  <cp:lastModifiedBy/>
  <dcterms:modified xsi:type="dcterms:W3CDTF">2019-05-14T23:04:51Z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