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26C" w:rsidRPr="007E6F17" w:rsidRDefault="005E726C" w:rsidP="007E6F17">
      <w:pPr>
        <w:spacing w:after="0" w:line="360" w:lineRule="auto"/>
        <w:jc w:val="center"/>
        <w:rPr>
          <w:rFonts w:ascii="Times New Roman" w:hAnsi="Times New Roman"/>
          <w:b/>
          <w:color w:val="000000"/>
          <w:sz w:val="28"/>
          <w:szCs w:val="28"/>
        </w:rPr>
      </w:pPr>
      <w:r w:rsidRPr="007E6F17">
        <w:rPr>
          <w:rFonts w:ascii="Times New Roman" w:hAnsi="Times New Roman"/>
          <w:b/>
          <w:color w:val="000000"/>
          <w:sz w:val="28"/>
          <w:szCs w:val="28"/>
        </w:rPr>
        <w:t>Представление   педагогического  опыта</w:t>
      </w:r>
    </w:p>
    <w:p w:rsidR="005E726C" w:rsidRPr="007E6F17" w:rsidRDefault="005E726C" w:rsidP="007E6F17">
      <w:pPr>
        <w:spacing w:after="0" w:line="360" w:lineRule="auto"/>
        <w:jc w:val="center"/>
        <w:rPr>
          <w:rFonts w:ascii="Times New Roman" w:hAnsi="Times New Roman"/>
          <w:b/>
          <w:color w:val="000000"/>
          <w:sz w:val="28"/>
          <w:szCs w:val="28"/>
        </w:rPr>
      </w:pPr>
      <w:r w:rsidRPr="007E6F17">
        <w:rPr>
          <w:rFonts w:ascii="Times New Roman" w:hAnsi="Times New Roman"/>
          <w:b/>
          <w:color w:val="000000"/>
          <w:sz w:val="28"/>
          <w:szCs w:val="28"/>
        </w:rPr>
        <w:t xml:space="preserve"> воспитате</w:t>
      </w:r>
      <w:r>
        <w:rPr>
          <w:rFonts w:ascii="Times New Roman" w:hAnsi="Times New Roman"/>
          <w:b/>
          <w:color w:val="000000"/>
          <w:sz w:val="28"/>
          <w:szCs w:val="28"/>
        </w:rPr>
        <w:t>ля Бородулиной Любовь Петровны</w:t>
      </w:r>
    </w:p>
    <w:p w:rsidR="005E726C" w:rsidRPr="007E6F17" w:rsidRDefault="005E726C" w:rsidP="007E6F17">
      <w:pPr>
        <w:spacing w:after="0" w:line="360" w:lineRule="auto"/>
        <w:jc w:val="center"/>
        <w:rPr>
          <w:rFonts w:ascii="Times New Roman" w:hAnsi="Times New Roman"/>
          <w:b/>
          <w:color w:val="000000"/>
          <w:sz w:val="28"/>
          <w:szCs w:val="28"/>
        </w:rPr>
      </w:pPr>
      <w:r w:rsidRPr="007E6F17">
        <w:rPr>
          <w:rFonts w:ascii="Times New Roman" w:hAnsi="Times New Roman"/>
          <w:b/>
          <w:color w:val="000000"/>
          <w:sz w:val="28"/>
          <w:szCs w:val="28"/>
        </w:rPr>
        <w:t>на тему: « Формирование речевой готовности детей старшего дошкольного возраста к обучению в школе в современных условиях дошкольного образования»</w:t>
      </w:r>
    </w:p>
    <w:p w:rsidR="005E726C" w:rsidRPr="00BF7BCC" w:rsidRDefault="005E726C" w:rsidP="007E6F17">
      <w:pPr>
        <w:spacing w:after="0" w:line="360" w:lineRule="auto"/>
        <w:rPr>
          <w:rFonts w:ascii="Times New Roman" w:hAnsi="Times New Roman"/>
          <w:color w:val="000000"/>
          <w:sz w:val="28"/>
          <w:szCs w:val="28"/>
        </w:rPr>
      </w:pPr>
      <w:r w:rsidRPr="007E6F17">
        <w:rPr>
          <w:rFonts w:ascii="Times New Roman" w:hAnsi="Times New Roman"/>
          <w:b/>
          <w:color w:val="000000"/>
          <w:sz w:val="28"/>
          <w:szCs w:val="28"/>
        </w:rPr>
        <w:t>Сведения об авторе:</w:t>
      </w:r>
      <w:r>
        <w:rPr>
          <w:rFonts w:ascii="Times New Roman" w:hAnsi="Times New Roman"/>
          <w:b/>
          <w:color w:val="000000"/>
          <w:sz w:val="28"/>
          <w:szCs w:val="28"/>
        </w:rPr>
        <w:t xml:space="preserve"> </w:t>
      </w:r>
      <w:r>
        <w:rPr>
          <w:rFonts w:ascii="Times New Roman" w:hAnsi="Times New Roman"/>
          <w:color w:val="000000"/>
          <w:sz w:val="28"/>
          <w:szCs w:val="28"/>
        </w:rPr>
        <w:t>Бородулина Любовь Петровна</w:t>
      </w:r>
    </w:p>
    <w:p w:rsidR="005E726C" w:rsidRPr="00BF7BCC" w:rsidRDefault="005E726C" w:rsidP="007E6F17">
      <w:pPr>
        <w:spacing w:after="0" w:line="360" w:lineRule="auto"/>
        <w:rPr>
          <w:rFonts w:ascii="Times New Roman" w:hAnsi="Times New Roman"/>
          <w:color w:val="000000"/>
          <w:sz w:val="28"/>
          <w:szCs w:val="28"/>
        </w:rPr>
      </w:pPr>
      <w:r w:rsidRPr="007E6F17">
        <w:rPr>
          <w:rFonts w:ascii="Times New Roman" w:hAnsi="Times New Roman"/>
          <w:b/>
          <w:color w:val="000000"/>
          <w:sz w:val="28"/>
          <w:szCs w:val="28"/>
        </w:rPr>
        <w:t>Дата рождения:</w:t>
      </w:r>
      <w:r w:rsidRPr="00BF7BCC">
        <w:rPr>
          <w:rFonts w:ascii="Times New Roman" w:hAnsi="Times New Roman"/>
          <w:color w:val="000000"/>
          <w:sz w:val="28"/>
          <w:szCs w:val="28"/>
        </w:rPr>
        <w:t xml:space="preserve"> </w:t>
      </w:r>
      <w:r>
        <w:rPr>
          <w:rFonts w:ascii="Times New Roman" w:hAnsi="Times New Roman"/>
          <w:color w:val="000000"/>
          <w:sz w:val="28"/>
          <w:szCs w:val="28"/>
        </w:rPr>
        <w:t>31.08.1967 г.</w:t>
      </w:r>
      <w:r w:rsidRPr="00BF7BCC">
        <w:rPr>
          <w:rFonts w:ascii="Times New Roman" w:hAnsi="Times New Roman"/>
          <w:color w:val="000000"/>
          <w:sz w:val="28"/>
          <w:szCs w:val="28"/>
        </w:rPr>
        <w:t xml:space="preserve"> </w:t>
      </w:r>
    </w:p>
    <w:p w:rsidR="005E726C" w:rsidRPr="00BF7BCC" w:rsidRDefault="005E726C" w:rsidP="007E6F17">
      <w:pPr>
        <w:spacing w:after="0" w:line="360" w:lineRule="auto"/>
        <w:rPr>
          <w:rFonts w:ascii="Times New Roman" w:hAnsi="Times New Roman"/>
          <w:color w:val="000000"/>
          <w:sz w:val="28"/>
          <w:szCs w:val="28"/>
        </w:rPr>
      </w:pPr>
      <w:r w:rsidRPr="007E6F17">
        <w:rPr>
          <w:rFonts w:ascii="Times New Roman" w:hAnsi="Times New Roman"/>
          <w:b/>
          <w:color w:val="000000"/>
          <w:sz w:val="28"/>
          <w:szCs w:val="28"/>
        </w:rPr>
        <w:t>Образование:</w:t>
      </w:r>
      <w:r w:rsidRPr="00BF7BCC">
        <w:rPr>
          <w:rFonts w:ascii="Times New Roman" w:hAnsi="Times New Roman"/>
          <w:color w:val="000000"/>
          <w:sz w:val="28"/>
          <w:szCs w:val="28"/>
        </w:rPr>
        <w:t xml:space="preserve">  </w:t>
      </w:r>
      <w:r>
        <w:rPr>
          <w:rFonts w:ascii="Times New Roman" w:hAnsi="Times New Roman"/>
          <w:color w:val="000000"/>
          <w:sz w:val="28"/>
          <w:szCs w:val="28"/>
        </w:rPr>
        <w:t xml:space="preserve">средне – специальное, </w:t>
      </w:r>
      <w:r w:rsidRPr="00D72226">
        <w:rPr>
          <w:rFonts w:ascii="Times New Roman" w:hAnsi="Times New Roman"/>
          <w:color w:val="000000"/>
          <w:sz w:val="28"/>
          <w:szCs w:val="28"/>
          <w:shd w:val="clear" w:color="auto" w:fill="FFFFFF"/>
        </w:rPr>
        <w:t>Зубово-Полянское педагогическое училище Мордовской АССР.</w:t>
      </w:r>
      <w:r w:rsidRPr="00030213">
        <w:rPr>
          <w:rFonts w:ascii="Times New Roman" w:hAnsi="Times New Roman"/>
          <w:color w:val="000000"/>
          <w:sz w:val="28"/>
          <w:szCs w:val="28"/>
          <w:shd w:val="clear" w:color="auto" w:fill="FFFFFF"/>
        </w:rPr>
        <w:t xml:space="preserve"> </w:t>
      </w:r>
      <w:r w:rsidRPr="00D72226">
        <w:rPr>
          <w:rFonts w:ascii="Times New Roman" w:hAnsi="Times New Roman"/>
          <w:color w:val="000000"/>
          <w:sz w:val="28"/>
          <w:szCs w:val="28"/>
          <w:shd w:val="clear" w:color="auto" w:fill="FFFFFF"/>
        </w:rPr>
        <w:t>Квалификация по диплому: Воспитатель детского сада.</w:t>
      </w:r>
    </w:p>
    <w:p w:rsidR="005E726C" w:rsidRDefault="005E726C" w:rsidP="007E6F17">
      <w:pPr>
        <w:spacing w:after="0" w:line="360" w:lineRule="auto"/>
        <w:rPr>
          <w:rFonts w:ascii="Times New Roman" w:hAnsi="Times New Roman"/>
          <w:color w:val="000000"/>
          <w:sz w:val="28"/>
          <w:szCs w:val="28"/>
        </w:rPr>
      </w:pPr>
      <w:r w:rsidRPr="007E6F17">
        <w:rPr>
          <w:rFonts w:ascii="Times New Roman" w:hAnsi="Times New Roman"/>
          <w:b/>
          <w:color w:val="000000"/>
          <w:sz w:val="28"/>
          <w:szCs w:val="28"/>
        </w:rPr>
        <w:t>Специальность по диплому:</w:t>
      </w:r>
      <w:r w:rsidRPr="00BF7BCC">
        <w:rPr>
          <w:rFonts w:ascii="Times New Roman" w:hAnsi="Times New Roman"/>
          <w:color w:val="000000"/>
          <w:sz w:val="28"/>
          <w:szCs w:val="28"/>
        </w:rPr>
        <w:t xml:space="preserve"> </w:t>
      </w:r>
      <w:r>
        <w:rPr>
          <w:rFonts w:ascii="Times New Roman" w:hAnsi="Times New Roman"/>
          <w:color w:val="000000"/>
          <w:sz w:val="28"/>
          <w:szCs w:val="28"/>
        </w:rPr>
        <w:t>Дошкольное воспитание.</w:t>
      </w:r>
    </w:p>
    <w:p w:rsidR="005E726C" w:rsidRPr="00BF7BCC" w:rsidRDefault="005E726C" w:rsidP="007E6F17">
      <w:pPr>
        <w:spacing w:after="0" w:line="360" w:lineRule="auto"/>
        <w:rPr>
          <w:rFonts w:ascii="Times New Roman" w:hAnsi="Times New Roman"/>
          <w:color w:val="000000"/>
          <w:sz w:val="28"/>
          <w:szCs w:val="28"/>
        </w:rPr>
      </w:pPr>
      <w:r w:rsidRPr="007E6F17">
        <w:rPr>
          <w:rFonts w:ascii="Times New Roman" w:hAnsi="Times New Roman"/>
          <w:b/>
          <w:color w:val="000000"/>
          <w:sz w:val="28"/>
          <w:szCs w:val="28"/>
        </w:rPr>
        <w:t>Стаж педагогической работы:</w:t>
      </w:r>
      <w:r w:rsidRPr="00BF7BCC">
        <w:rPr>
          <w:rFonts w:ascii="Times New Roman" w:hAnsi="Times New Roman"/>
          <w:color w:val="000000"/>
          <w:sz w:val="28"/>
          <w:szCs w:val="28"/>
        </w:rPr>
        <w:t xml:space="preserve"> </w:t>
      </w:r>
      <w:r>
        <w:rPr>
          <w:rFonts w:ascii="Times New Roman" w:hAnsi="Times New Roman"/>
          <w:color w:val="000000"/>
          <w:sz w:val="28"/>
          <w:szCs w:val="28"/>
        </w:rPr>
        <w:t>38</w:t>
      </w:r>
      <w:r w:rsidRPr="00BF7BCC">
        <w:rPr>
          <w:rFonts w:ascii="Times New Roman" w:hAnsi="Times New Roman"/>
          <w:color w:val="000000"/>
          <w:sz w:val="28"/>
          <w:szCs w:val="28"/>
        </w:rPr>
        <w:t xml:space="preserve"> лет </w:t>
      </w:r>
    </w:p>
    <w:p w:rsidR="005E726C" w:rsidRPr="00BF7BCC" w:rsidRDefault="005E726C" w:rsidP="007E6F17">
      <w:pPr>
        <w:spacing w:after="0" w:line="360" w:lineRule="auto"/>
        <w:rPr>
          <w:rFonts w:ascii="Times New Roman" w:hAnsi="Times New Roman"/>
          <w:color w:val="000000"/>
          <w:sz w:val="28"/>
          <w:szCs w:val="28"/>
        </w:rPr>
      </w:pPr>
      <w:r w:rsidRPr="007E6F17">
        <w:rPr>
          <w:rFonts w:ascii="Times New Roman" w:hAnsi="Times New Roman"/>
          <w:b/>
          <w:color w:val="000000"/>
          <w:sz w:val="28"/>
          <w:szCs w:val="28"/>
        </w:rPr>
        <w:t>Общий трудовой стаж:</w:t>
      </w:r>
      <w:r w:rsidRPr="00BF7BCC">
        <w:rPr>
          <w:rFonts w:ascii="Times New Roman" w:hAnsi="Times New Roman"/>
          <w:color w:val="000000"/>
          <w:sz w:val="28"/>
          <w:szCs w:val="28"/>
        </w:rPr>
        <w:t xml:space="preserve">  </w:t>
      </w:r>
      <w:r>
        <w:rPr>
          <w:rFonts w:ascii="Times New Roman" w:hAnsi="Times New Roman"/>
          <w:color w:val="000000"/>
          <w:sz w:val="28"/>
          <w:szCs w:val="28"/>
        </w:rPr>
        <w:t>38</w:t>
      </w:r>
      <w:r w:rsidRPr="00BF7BCC">
        <w:rPr>
          <w:rFonts w:ascii="Times New Roman" w:hAnsi="Times New Roman"/>
          <w:color w:val="000000"/>
          <w:sz w:val="28"/>
          <w:szCs w:val="28"/>
        </w:rPr>
        <w:t xml:space="preserve"> </w:t>
      </w:r>
      <w:r>
        <w:rPr>
          <w:rFonts w:ascii="Times New Roman" w:hAnsi="Times New Roman"/>
          <w:color w:val="000000"/>
          <w:sz w:val="28"/>
          <w:szCs w:val="28"/>
        </w:rPr>
        <w:t>лет</w:t>
      </w:r>
      <w:r w:rsidRPr="00BF7BCC">
        <w:rPr>
          <w:rFonts w:ascii="Times New Roman" w:hAnsi="Times New Roman"/>
          <w:color w:val="000000"/>
          <w:sz w:val="28"/>
          <w:szCs w:val="28"/>
        </w:rPr>
        <w:t xml:space="preserve"> </w:t>
      </w:r>
    </w:p>
    <w:p w:rsidR="005E726C" w:rsidRPr="00BF7BCC" w:rsidRDefault="005E726C" w:rsidP="007E6F17">
      <w:pPr>
        <w:spacing w:after="0" w:line="360" w:lineRule="auto"/>
        <w:rPr>
          <w:rFonts w:ascii="Times New Roman" w:hAnsi="Times New Roman"/>
          <w:color w:val="000000"/>
          <w:sz w:val="28"/>
          <w:szCs w:val="28"/>
        </w:rPr>
      </w:pPr>
      <w:r w:rsidRPr="001F3FA6">
        <w:rPr>
          <w:rFonts w:ascii="Times New Roman" w:hAnsi="Times New Roman"/>
          <w:b/>
          <w:color w:val="000000"/>
          <w:sz w:val="28"/>
          <w:szCs w:val="28"/>
        </w:rPr>
        <w:t>В  данной  образовательной  организации</w:t>
      </w:r>
      <w:r w:rsidRPr="00BF7BCC">
        <w:rPr>
          <w:rFonts w:ascii="Times New Roman" w:hAnsi="Times New Roman"/>
          <w:color w:val="000000"/>
          <w:sz w:val="28"/>
          <w:szCs w:val="28"/>
        </w:rPr>
        <w:t xml:space="preserve">:  </w:t>
      </w:r>
      <w:r>
        <w:rPr>
          <w:rFonts w:ascii="Times New Roman" w:hAnsi="Times New Roman"/>
          <w:color w:val="000000"/>
          <w:sz w:val="28"/>
          <w:szCs w:val="28"/>
        </w:rPr>
        <w:t>37</w:t>
      </w:r>
      <w:r w:rsidRPr="00BF7BCC">
        <w:rPr>
          <w:rFonts w:ascii="Times New Roman" w:hAnsi="Times New Roman"/>
          <w:color w:val="000000"/>
          <w:sz w:val="28"/>
          <w:szCs w:val="28"/>
        </w:rPr>
        <w:t xml:space="preserve"> </w:t>
      </w:r>
      <w:r>
        <w:rPr>
          <w:rFonts w:ascii="Times New Roman" w:hAnsi="Times New Roman"/>
          <w:color w:val="000000"/>
          <w:sz w:val="28"/>
          <w:szCs w:val="28"/>
        </w:rPr>
        <w:t>года</w:t>
      </w:r>
    </w:p>
    <w:p w:rsidR="005E726C" w:rsidRDefault="005E726C" w:rsidP="007E6F17">
      <w:pPr>
        <w:spacing w:after="0" w:line="360" w:lineRule="auto"/>
        <w:rPr>
          <w:rFonts w:ascii="Times New Roman" w:hAnsi="Times New Roman"/>
          <w:b/>
          <w:color w:val="000000"/>
          <w:sz w:val="28"/>
          <w:szCs w:val="28"/>
        </w:rPr>
      </w:pPr>
      <w:r w:rsidRPr="002126B0">
        <w:rPr>
          <w:rFonts w:ascii="Times New Roman" w:hAnsi="Times New Roman"/>
          <w:b/>
          <w:color w:val="000000"/>
          <w:sz w:val="28"/>
          <w:szCs w:val="28"/>
        </w:rPr>
        <w:t>Актуальность.</w:t>
      </w:r>
      <w:r>
        <w:rPr>
          <w:rFonts w:ascii="Times New Roman" w:hAnsi="Times New Roman"/>
          <w:b/>
          <w:color w:val="000000"/>
          <w:sz w:val="28"/>
          <w:szCs w:val="28"/>
        </w:rPr>
        <w:t xml:space="preserve"> Основная идея опыта.</w:t>
      </w:r>
    </w:p>
    <w:p w:rsidR="005E726C" w:rsidRPr="00D64B31" w:rsidRDefault="005E726C" w:rsidP="007E6F17">
      <w:pPr>
        <w:spacing w:after="0" w:line="360" w:lineRule="auto"/>
        <w:jc w:val="both"/>
        <w:rPr>
          <w:rFonts w:ascii="Times New Roman" w:hAnsi="Times New Roman"/>
          <w:color w:val="000000"/>
          <w:sz w:val="28"/>
          <w:szCs w:val="28"/>
        </w:rPr>
      </w:pPr>
      <w:r w:rsidRPr="00D64B31">
        <w:rPr>
          <w:rFonts w:ascii="Times New Roman" w:hAnsi="Times New Roman"/>
          <w:color w:val="000000"/>
          <w:sz w:val="28"/>
          <w:szCs w:val="28"/>
        </w:rPr>
        <w:t>Проблема подготовки детей к школьному обучению всегда считалась одной из важнейших в дошкольной педагогике. Переход из детского сада в школу связан с изменением социального статуса ребенка, который становится школьником. Этому предшествует огромная подготовительная работа, развивающая общую и специальную подготовку к обучению в школе, результатом которой должна стать готовность к школе, а она зависит от правильной организации и качества подготовки.</w:t>
      </w:r>
    </w:p>
    <w:p w:rsidR="005E726C" w:rsidRDefault="005E726C" w:rsidP="007E6F17">
      <w:pPr>
        <w:spacing w:after="0" w:line="360" w:lineRule="auto"/>
        <w:jc w:val="both"/>
        <w:rPr>
          <w:rFonts w:ascii="Times New Roman" w:hAnsi="Times New Roman"/>
          <w:color w:val="000000"/>
          <w:sz w:val="28"/>
          <w:szCs w:val="28"/>
        </w:rPr>
      </w:pPr>
      <w:r w:rsidRPr="00D64B31">
        <w:rPr>
          <w:rFonts w:ascii="Times New Roman" w:hAnsi="Times New Roman"/>
          <w:color w:val="000000"/>
          <w:sz w:val="28"/>
          <w:szCs w:val="28"/>
        </w:rPr>
        <w:t>Специальная подготовка к школе является дополнением к общей, психологической готовности ребенка к школьному обучению. Дети получают специальные знания, которые будут в дальнейшем им необходимы для изучения различных школьных предметов. Это занятия по обучению грамоте, формированию элементарных математических представлений и занятия по развитию речи, включающие развитие языковых и коммуникативных способностей дошкольника.</w:t>
      </w:r>
    </w:p>
    <w:p w:rsidR="005E726C" w:rsidRDefault="005E726C" w:rsidP="007E6F17">
      <w:pPr>
        <w:spacing w:after="0" w:line="360" w:lineRule="auto"/>
        <w:jc w:val="both"/>
        <w:rPr>
          <w:rFonts w:ascii="Times New Roman" w:hAnsi="Times New Roman"/>
          <w:color w:val="000000"/>
          <w:sz w:val="28"/>
          <w:szCs w:val="28"/>
        </w:rPr>
      </w:pPr>
      <w:r w:rsidRPr="00D64B31">
        <w:rPr>
          <w:rFonts w:ascii="Times New Roman" w:hAnsi="Times New Roman"/>
          <w:color w:val="000000"/>
          <w:sz w:val="28"/>
          <w:szCs w:val="28"/>
        </w:rPr>
        <w:t xml:space="preserve">Своевременное овладение правильной, чистой речью имеет важное значение для формирования полноценной личности. Человек с хорошо развитой речью легко вступает в общение, он может понятно выражать свои мысли и желания, задавать вопросы, договариваться с партнёрами о совместной деятельности, руководить коллективом. И наоборот, неясная речь весьма затрудняет взаимоотношения с окружающими и нередко накладывает тяжёлый отпечаток на характер человека. Правильная, хорошо развитая речь, является одним из основных показателей готовности ребёнка к успешному обучению в школе. </w:t>
      </w:r>
    </w:p>
    <w:p w:rsidR="005E726C" w:rsidRDefault="005E726C" w:rsidP="007E6F17">
      <w:pPr>
        <w:spacing w:after="0" w:line="360" w:lineRule="auto"/>
        <w:jc w:val="both"/>
        <w:rPr>
          <w:rFonts w:ascii="Times New Roman" w:hAnsi="Times New Roman"/>
          <w:color w:val="000000"/>
          <w:sz w:val="28"/>
          <w:szCs w:val="28"/>
        </w:rPr>
      </w:pPr>
      <w:r w:rsidRPr="00A105BA">
        <w:rPr>
          <w:rFonts w:ascii="Times New Roman" w:hAnsi="Times New Roman"/>
          <w:color w:val="000000"/>
          <w:sz w:val="28"/>
          <w:szCs w:val="28"/>
        </w:rPr>
        <w:t>Готовность и неготовность ребёнка к началу школьного обучения во многом определяется уровнем его речевого развития. Это связано с тем, что именно при помощи речи, устной и письменной, ему предстоит усваивать всю систему знаний. Если устной речью он уже овладел до школы, то письменной ему ещё только предстоит овладеть. И чем лучше будет развита у ребёнка ко времени поступления в школу его устная речь, тем легче ему будет овладеть чтением и письмом и тем полноценнее будет приобретённая письменная речь.</w:t>
      </w:r>
    </w:p>
    <w:p w:rsidR="005E726C" w:rsidRPr="00513147" w:rsidRDefault="005E726C" w:rsidP="007E6F17">
      <w:pPr>
        <w:spacing w:after="0" w:line="360" w:lineRule="auto"/>
        <w:jc w:val="both"/>
        <w:rPr>
          <w:rFonts w:ascii="Times New Roman" w:hAnsi="Times New Roman"/>
          <w:i/>
          <w:color w:val="000000"/>
          <w:sz w:val="28"/>
          <w:szCs w:val="28"/>
        </w:rPr>
      </w:pPr>
      <w:r>
        <w:rPr>
          <w:rFonts w:ascii="Times New Roman" w:hAnsi="Times New Roman"/>
          <w:color w:val="000000"/>
          <w:sz w:val="28"/>
          <w:szCs w:val="28"/>
        </w:rPr>
        <w:t xml:space="preserve">Поэтому, особое внимание в своей работе я  уделяю речевой активности детей к обучению в школе в условиях ДОУ. Именно речь является главным инструментом обшения, познания. Без нее невозможна коммуникация с другими сверстниками и преподавателями. Ребенку очень важно иметь такой уровень развития речи, который бы позволил ему успешно освоить школьную программу. Актуальность данной педагогической проблемы обусловила выбор темы моего педагогического опыта </w:t>
      </w:r>
      <w:r w:rsidRPr="00513147">
        <w:rPr>
          <w:rFonts w:ascii="Times New Roman" w:hAnsi="Times New Roman"/>
          <w:i/>
          <w:color w:val="000000"/>
          <w:sz w:val="28"/>
          <w:szCs w:val="28"/>
        </w:rPr>
        <w:t>«Формирование речевой готовности детей старшего дошкольного возраста к обучению в школе в современных условиях дошкольного образования».</w:t>
      </w:r>
    </w:p>
    <w:p w:rsidR="005E726C" w:rsidRDefault="005E726C" w:rsidP="007E6F17">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Готовность или неготовность к обучению в школе, согласно мнению Л.И.Божович, во многом определяется уровнем речевого развития. Таким образом, формирование речевой готовности – актуальная проблема. </w:t>
      </w:r>
    </w:p>
    <w:p w:rsidR="005E726C" w:rsidRDefault="005E726C" w:rsidP="007E6F17">
      <w:pPr>
        <w:spacing w:after="0" w:line="360" w:lineRule="auto"/>
        <w:jc w:val="both"/>
        <w:rPr>
          <w:rFonts w:ascii="Times New Roman" w:hAnsi="Times New Roman"/>
          <w:b/>
          <w:color w:val="000000"/>
          <w:sz w:val="28"/>
          <w:szCs w:val="28"/>
          <w:shd w:val="clear" w:color="auto" w:fill="FFFFFF"/>
        </w:rPr>
      </w:pPr>
      <w:r w:rsidRPr="00AA7069">
        <w:rPr>
          <w:rFonts w:ascii="Times New Roman" w:hAnsi="Times New Roman"/>
          <w:b/>
          <w:color w:val="000000"/>
          <w:sz w:val="28"/>
          <w:szCs w:val="28"/>
          <w:shd w:val="clear" w:color="auto" w:fill="FFFFFF"/>
        </w:rPr>
        <w:t>Теоретическая база опыта</w:t>
      </w:r>
      <w:r>
        <w:rPr>
          <w:rFonts w:ascii="Times New Roman" w:hAnsi="Times New Roman"/>
          <w:b/>
          <w:color w:val="000000"/>
          <w:sz w:val="28"/>
          <w:szCs w:val="28"/>
          <w:shd w:val="clear" w:color="auto" w:fill="FFFFFF"/>
        </w:rPr>
        <w:t>. Новизна.</w:t>
      </w:r>
    </w:p>
    <w:p w:rsidR="005E726C" w:rsidRDefault="005E726C" w:rsidP="007E6F17">
      <w:pPr>
        <w:spacing w:after="0" w:line="360" w:lineRule="auto"/>
        <w:jc w:val="both"/>
        <w:rPr>
          <w:rFonts w:ascii="Times New Roman" w:hAnsi="Times New Roman"/>
          <w:color w:val="000000"/>
          <w:sz w:val="28"/>
          <w:szCs w:val="28"/>
          <w:shd w:val="clear" w:color="auto" w:fill="FFFFFF"/>
        </w:rPr>
      </w:pPr>
      <w:r w:rsidRPr="00851E88">
        <w:rPr>
          <w:rFonts w:ascii="Times New Roman" w:hAnsi="Times New Roman"/>
          <w:color w:val="000000"/>
          <w:sz w:val="28"/>
          <w:szCs w:val="28"/>
          <w:shd w:val="clear" w:color="auto" w:fill="FFFFFF"/>
        </w:rPr>
        <w:t>Теоретической основой</w:t>
      </w:r>
      <w:r>
        <w:rPr>
          <w:rFonts w:ascii="Times New Roman" w:hAnsi="Times New Roman"/>
          <w:color w:val="000000"/>
          <w:sz w:val="28"/>
          <w:szCs w:val="28"/>
          <w:shd w:val="clear" w:color="auto" w:fill="FFFFFF"/>
        </w:rPr>
        <w:t xml:space="preserve"> моей работы явились фундаментальные труды по изучению речевой готовности таких ученых как М.И.Лисина, Е.В.Степанова, В.Н.Белкина.</w:t>
      </w:r>
    </w:p>
    <w:p w:rsidR="005E726C" w:rsidRPr="00851E88" w:rsidRDefault="005E726C" w:rsidP="007E6F17">
      <w:pPr>
        <w:spacing w:after="0" w:line="360" w:lineRule="auto"/>
        <w:jc w:val="both"/>
        <w:rPr>
          <w:rFonts w:ascii="Times New Roman" w:hAnsi="Times New Roman"/>
          <w:color w:val="000000"/>
          <w:sz w:val="28"/>
          <w:szCs w:val="28"/>
          <w:shd w:val="clear" w:color="auto" w:fill="FFFFFF"/>
        </w:rPr>
      </w:pPr>
      <w:r w:rsidRPr="001F3FA6">
        <w:rPr>
          <w:rFonts w:ascii="Times New Roman" w:hAnsi="Times New Roman"/>
          <w:color w:val="000000"/>
          <w:sz w:val="28"/>
          <w:szCs w:val="28"/>
          <w:shd w:val="clear" w:color="auto" w:fill="FFFFFF"/>
        </w:rPr>
        <w:t>Особое место в решении проблем подготовки детей к школе принадлежит В.А.Сухомлинскому. Он рекомендовал начинать развитие речи и воспитывать любовь к языку с раннего детства.</w:t>
      </w:r>
    </w:p>
    <w:p w:rsidR="005E726C" w:rsidRDefault="005E726C" w:rsidP="007E6F17">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Л.С. Выготский,</w:t>
      </w:r>
      <w:r w:rsidRPr="0061379C">
        <w:rPr>
          <w:rFonts w:ascii="Times New Roman" w:hAnsi="Times New Roman"/>
          <w:color w:val="000000"/>
          <w:sz w:val="28"/>
          <w:szCs w:val="28"/>
          <w:shd w:val="clear" w:color="auto" w:fill="FFFFFF"/>
        </w:rPr>
        <w:t xml:space="preserve"> считал, что слово – это неисчерпаемы</w:t>
      </w:r>
      <w:r>
        <w:rPr>
          <w:rFonts w:ascii="Times New Roman" w:hAnsi="Times New Roman"/>
          <w:color w:val="000000"/>
          <w:sz w:val="28"/>
          <w:szCs w:val="28"/>
          <w:shd w:val="clear" w:color="auto" w:fill="FFFFFF"/>
        </w:rPr>
        <w:t xml:space="preserve">й источник новых проблем; смысл </w:t>
      </w:r>
      <w:r w:rsidRPr="0061379C">
        <w:rPr>
          <w:rFonts w:ascii="Times New Roman" w:hAnsi="Times New Roman"/>
          <w:color w:val="000000"/>
          <w:sz w:val="28"/>
          <w:szCs w:val="28"/>
          <w:shd w:val="clear" w:color="auto" w:fill="FFFFFF"/>
        </w:rPr>
        <w:t>слова никогда н</w:t>
      </w:r>
      <w:r>
        <w:rPr>
          <w:rFonts w:ascii="Times New Roman" w:hAnsi="Times New Roman"/>
          <w:color w:val="000000"/>
          <w:sz w:val="28"/>
          <w:szCs w:val="28"/>
          <w:shd w:val="clear" w:color="auto" w:fill="FFFFFF"/>
        </w:rPr>
        <w:t xml:space="preserve">е является полным, а в конечном </w:t>
      </w:r>
      <w:r w:rsidRPr="0061379C">
        <w:rPr>
          <w:rFonts w:ascii="Times New Roman" w:hAnsi="Times New Roman"/>
          <w:color w:val="000000"/>
          <w:sz w:val="28"/>
          <w:szCs w:val="28"/>
          <w:shd w:val="clear" w:color="auto" w:fill="FFFFFF"/>
        </w:rPr>
        <w:t>счете он упирается в понимание мира и определяется всем</w:t>
      </w:r>
      <w:r>
        <w:rPr>
          <w:rFonts w:ascii="Times New Roman" w:hAnsi="Times New Roman"/>
          <w:color w:val="000000"/>
          <w:sz w:val="28"/>
          <w:szCs w:val="28"/>
          <w:shd w:val="clear" w:color="auto" w:fill="FFFFFF"/>
        </w:rPr>
        <w:t xml:space="preserve"> богатством моментов, связанных </w:t>
      </w:r>
      <w:r w:rsidRPr="0061379C">
        <w:rPr>
          <w:rFonts w:ascii="Times New Roman" w:hAnsi="Times New Roman"/>
          <w:color w:val="000000"/>
          <w:sz w:val="28"/>
          <w:szCs w:val="28"/>
          <w:shd w:val="clear" w:color="auto" w:fill="FFFFFF"/>
        </w:rPr>
        <w:t>с этим словом</w:t>
      </w:r>
      <w:r>
        <w:rPr>
          <w:rFonts w:ascii="Times New Roman" w:hAnsi="Times New Roman"/>
          <w:color w:val="000000"/>
          <w:sz w:val="28"/>
          <w:szCs w:val="28"/>
          <w:shd w:val="clear" w:color="auto" w:fill="FFFFFF"/>
        </w:rPr>
        <w:t xml:space="preserve">. </w:t>
      </w:r>
      <w:r w:rsidRPr="0061379C">
        <w:rPr>
          <w:rFonts w:ascii="Times New Roman" w:hAnsi="Times New Roman"/>
          <w:color w:val="000000"/>
          <w:sz w:val="28"/>
          <w:szCs w:val="28"/>
          <w:shd w:val="clear" w:color="auto" w:fill="FFFFFF"/>
        </w:rPr>
        <w:t>Ребенок, овладевающий языком, погружается в атмосферу единства речи, языка и мышления.</w:t>
      </w:r>
    </w:p>
    <w:p w:rsidR="005E726C" w:rsidRDefault="005E726C" w:rsidP="007E6F17">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Речевая готовность дошкольника к обучению в школе исследовали Т.И. Бабаева, Л.И.Божович, А.Л.Венгер, Л.С.Выготский, Л.С.Михайлова.</w:t>
      </w:r>
    </w:p>
    <w:p w:rsidR="005E726C" w:rsidRPr="001F3FA6" w:rsidRDefault="005E726C" w:rsidP="007E6F17">
      <w:pPr>
        <w:spacing w:after="0" w:line="360" w:lineRule="auto"/>
        <w:jc w:val="both"/>
        <w:rPr>
          <w:rFonts w:ascii="Times New Roman" w:hAnsi="Times New Roman"/>
          <w:color w:val="000000"/>
          <w:sz w:val="28"/>
          <w:szCs w:val="28"/>
          <w:shd w:val="clear" w:color="auto" w:fill="FFFFFF"/>
        </w:rPr>
      </w:pPr>
      <w:r w:rsidRPr="002C55C9">
        <w:rPr>
          <w:rFonts w:ascii="Times New Roman" w:hAnsi="Times New Roman"/>
          <w:color w:val="000000"/>
          <w:sz w:val="28"/>
          <w:szCs w:val="28"/>
          <w:shd w:val="clear" w:color="auto" w:fill="FFFFFF"/>
        </w:rPr>
        <w:t>В педагогических исследованиях подчеркивается, что в период дошкольного детства у ребенка интен</w:t>
      </w:r>
      <w:r>
        <w:rPr>
          <w:rFonts w:ascii="Times New Roman" w:hAnsi="Times New Roman"/>
          <w:color w:val="000000"/>
          <w:sz w:val="28"/>
          <w:szCs w:val="28"/>
          <w:shd w:val="clear" w:color="auto" w:fill="FFFFFF"/>
        </w:rPr>
        <w:t xml:space="preserve">сивно развивается интонационная </w:t>
      </w:r>
      <w:r w:rsidRPr="002C55C9">
        <w:rPr>
          <w:rFonts w:ascii="Times New Roman" w:hAnsi="Times New Roman"/>
          <w:color w:val="000000"/>
          <w:sz w:val="28"/>
          <w:szCs w:val="28"/>
          <w:shd w:val="clear" w:color="auto" w:fill="FFFFFF"/>
        </w:rPr>
        <w:t>сторона речи, одновременно</w:t>
      </w:r>
      <w:r>
        <w:rPr>
          <w:rFonts w:ascii="Times New Roman" w:hAnsi="Times New Roman"/>
          <w:color w:val="000000"/>
          <w:sz w:val="28"/>
          <w:szCs w:val="28"/>
          <w:shd w:val="clear" w:color="auto" w:fill="FFFFFF"/>
        </w:rPr>
        <w:t xml:space="preserve"> развивается его </w:t>
      </w:r>
      <w:r w:rsidRPr="002C55C9">
        <w:rPr>
          <w:rFonts w:ascii="Times New Roman" w:hAnsi="Times New Roman"/>
          <w:color w:val="000000"/>
          <w:sz w:val="28"/>
          <w:szCs w:val="28"/>
          <w:shd w:val="clear" w:color="auto" w:fill="FFFFFF"/>
        </w:rPr>
        <w:t>речевой сл</w:t>
      </w:r>
      <w:r>
        <w:rPr>
          <w:rFonts w:ascii="Times New Roman" w:hAnsi="Times New Roman"/>
          <w:color w:val="000000"/>
          <w:sz w:val="28"/>
          <w:szCs w:val="28"/>
          <w:shd w:val="clear" w:color="auto" w:fill="FFFFFF"/>
        </w:rPr>
        <w:t xml:space="preserve">ух – ощущение высоты тона, сила </w:t>
      </w:r>
      <w:r w:rsidRPr="002C55C9">
        <w:rPr>
          <w:rFonts w:ascii="Times New Roman" w:hAnsi="Times New Roman"/>
          <w:color w:val="000000"/>
          <w:sz w:val="28"/>
          <w:szCs w:val="28"/>
          <w:shd w:val="clear" w:color="auto" w:fill="FFFFFF"/>
        </w:rPr>
        <w:t>звука, чувс</w:t>
      </w:r>
      <w:r>
        <w:rPr>
          <w:rFonts w:ascii="Times New Roman" w:hAnsi="Times New Roman"/>
          <w:color w:val="000000"/>
          <w:sz w:val="28"/>
          <w:szCs w:val="28"/>
          <w:shd w:val="clear" w:color="auto" w:fill="FFFFFF"/>
        </w:rPr>
        <w:t xml:space="preserve">тво тембра и ритма. Несомненно, </w:t>
      </w:r>
      <w:r w:rsidRPr="002C55C9">
        <w:rPr>
          <w:rFonts w:ascii="Times New Roman" w:hAnsi="Times New Roman"/>
          <w:color w:val="000000"/>
          <w:sz w:val="28"/>
          <w:szCs w:val="28"/>
          <w:shd w:val="clear" w:color="auto" w:fill="FFFFFF"/>
        </w:rPr>
        <w:t>что на эт</w:t>
      </w:r>
      <w:r>
        <w:rPr>
          <w:rFonts w:ascii="Times New Roman" w:hAnsi="Times New Roman"/>
          <w:color w:val="000000"/>
          <w:sz w:val="28"/>
          <w:szCs w:val="28"/>
          <w:shd w:val="clear" w:color="auto" w:fill="FFFFFF"/>
        </w:rPr>
        <w:t xml:space="preserve">от фундамент опираются школьные </w:t>
      </w:r>
      <w:r w:rsidRPr="002C55C9">
        <w:rPr>
          <w:rFonts w:ascii="Times New Roman" w:hAnsi="Times New Roman"/>
          <w:color w:val="000000"/>
          <w:sz w:val="28"/>
          <w:szCs w:val="28"/>
          <w:shd w:val="clear" w:color="auto" w:fill="FFFFFF"/>
        </w:rPr>
        <w:t>учителя.</w:t>
      </w:r>
    </w:p>
    <w:p w:rsidR="005E726C" w:rsidRPr="00213338" w:rsidRDefault="005E726C" w:rsidP="007E6F17">
      <w:pPr>
        <w:spacing w:after="0" w:line="360" w:lineRule="auto"/>
        <w:jc w:val="both"/>
        <w:rPr>
          <w:rFonts w:ascii="Times New Roman" w:hAnsi="Times New Roman"/>
          <w:color w:val="000000"/>
          <w:sz w:val="28"/>
          <w:szCs w:val="28"/>
          <w:shd w:val="clear" w:color="auto" w:fill="FFFFFF"/>
        </w:rPr>
      </w:pPr>
      <w:r w:rsidRPr="001F3FA6">
        <w:rPr>
          <w:rFonts w:ascii="Times New Roman" w:hAnsi="Times New Roman"/>
          <w:b/>
          <w:color w:val="000000"/>
          <w:sz w:val="28"/>
          <w:szCs w:val="28"/>
          <w:shd w:val="clear" w:color="auto" w:fill="FFFFFF"/>
        </w:rPr>
        <w:t>Новизна данного опыта</w:t>
      </w:r>
      <w:r>
        <w:rPr>
          <w:rFonts w:ascii="Times New Roman" w:hAnsi="Times New Roman"/>
          <w:color w:val="000000"/>
          <w:sz w:val="28"/>
          <w:szCs w:val="28"/>
          <w:shd w:val="clear" w:color="auto" w:fill="FFFFFF"/>
        </w:rPr>
        <w:t xml:space="preserve"> заключается в том, что данная методика работы позволяет повысить эффект процесса обучения и развития речи.</w:t>
      </w:r>
    </w:p>
    <w:p w:rsidR="005E726C" w:rsidRDefault="005E726C" w:rsidP="007E6F17">
      <w:pPr>
        <w:spacing w:after="0" w:line="360" w:lineRule="auto"/>
        <w:jc w:val="both"/>
        <w:rPr>
          <w:rFonts w:ascii="Times New Roman" w:hAnsi="Times New Roman"/>
          <w:color w:val="000000"/>
          <w:sz w:val="28"/>
          <w:szCs w:val="28"/>
          <w:shd w:val="clear" w:color="auto" w:fill="FFFFFF"/>
        </w:rPr>
      </w:pPr>
      <w:r w:rsidRPr="00884831">
        <w:rPr>
          <w:rFonts w:ascii="Times New Roman" w:hAnsi="Times New Roman"/>
          <w:b/>
          <w:color w:val="000000"/>
          <w:sz w:val="28"/>
          <w:szCs w:val="28"/>
          <w:shd w:val="clear" w:color="auto" w:fill="FFFFFF"/>
        </w:rPr>
        <w:t>Объект исследования</w:t>
      </w:r>
      <w:r>
        <w:rPr>
          <w:rFonts w:ascii="Times New Roman" w:hAnsi="Times New Roman"/>
          <w:color w:val="000000"/>
          <w:sz w:val="28"/>
          <w:szCs w:val="28"/>
          <w:shd w:val="clear" w:color="auto" w:fill="FFFFFF"/>
        </w:rPr>
        <w:t xml:space="preserve"> – речевая готовность к школьному обучению.</w:t>
      </w:r>
    </w:p>
    <w:p w:rsidR="005E726C" w:rsidRDefault="005E726C" w:rsidP="007E6F17">
      <w:pPr>
        <w:spacing w:after="0" w:line="360" w:lineRule="auto"/>
        <w:jc w:val="both"/>
        <w:rPr>
          <w:rFonts w:ascii="Times New Roman" w:hAnsi="Times New Roman"/>
          <w:color w:val="000000"/>
          <w:sz w:val="28"/>
          <w:szCs w:val="28"/>
          <w:shd w:val="clear" w:color="auto" w:fill="FFFFFF"/>
        </w:rPr>
      </w:pPr>
      <w:r w:rsidRPr="00884831">
        <w:rPr>
          <w:rFonts w:ascii="Times New Roman" w:hAnsi="Times New Roman"/>
          <w:b/>
          <w:color w:val="000000"/>
          <w:sz w:val="28"/>
          <w:szCs w:val="28"/>
          <w:shd w:val="clear" w:color="auto" w:fill="FFFFFF"/>
        </w:rPr>
        <w:t>Предмет исследования</w:t>
      </w:r>
      <w:r>
        <w:rPr>
          <w:rFonts w:ascii="Times New Roman" w:hAnsi="Times New Roman"/>
          <w:color w:val="000000"/>
          <w:sz w:val="28"/>
          <w:szCs w:val="28"/>
          <w:shd w:val="clear" w:color="auto" w:fill="FFFFFF"/>
        </w:rPr>
        <w:t xml:space="preserve"> – особенности речевой готовности к обучению в школе старших детей дошкольного возраста.</w:t>
      </w:r>
    </w:p>
    <w:p w:rsidR="005E726C" w:rsidRDefault="005E726C" w:rsidP="007E6F17">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Мною были определены цели и задачи. Данная работа посвящена рассмотрению способов по формирования речи детей старшего дошкольного возраста.</w:t>
      </w:r>
    </w:p>
    <w:p w:rsidR="005E726C" w:rsidRPr="00851E88" w:rsidRDefault="005E726C" w:rsidP="007E6F17">
      <w:pPr>
        <w:spacing w:after="0" w:line="360" w:lineRule="auto"/>
        <w:jc w:val="both"/>
        <w:rPr>
          <w:rFonts w:ascii="Times New Roman" w:hAnsi="Times New Roman"/>
          <w:color w:val="000000"/>
          <w:sz w:val="28"/>
          <w:szCs w:val="28"/>
          <w:shd w:val="clear" w:color="auto" w:fill="FFFFFF"/>
        </w:rPr>
      </w:pPr>
      <w:r w:rsidRPr="002E0FFA">
        <w:rPr>
          <w:rFonts w:ascii="Times New Roman" w:hAnsi="Times New Roman"/>
          <w:b/>
          <w:color w:val="000000"/>
          <w:sz w:val="28"/>
          <w:szCs w:val="28"/>
          <w:shd w:val="clear" w:color="auto" w:fill="FFFFFF"/>
        </w:rPr>
        <w:t xml:space="preserve">Цель </w:t>
      </w:r>
      <w:r>
        <w:rPr>
          <w:rFonts w:ascii="Times New Roman" w:hAnsi="Times New Roman"/>
          <w:b/>
          <w:color w:val="000000"/>
          <w:sz w:val="28"/>
          <w:szCs w:val="28"/>
          <w:shd w:val="clear" w:color="auto" w:fill="FFFFFF"/>
        </w:rPr>
        <w:t>–</w:t>
      </w:r>
      <w:r w:rsidRPr="002E0FFA">
        <w:rPr>
          <w:rFonts w:ascii="Times New Roman" w:hAnsi="Times New Roman"/>
          <w:b/>
          <w:color w:val="000000"/>
          <w:sz w:val="28"/>
          <w:szCs w:val="28"/>
          <w:shd w:val="clear" w:color="auto" w:fill="FFFFFF"/>
        </w:rPr>
        <w:t xml:space="preserve"> </w:t>
      </w:r>
      <w:r w:rsidRPr="00851E88">
        <w:rPr>
          <w:rFonts w:ascii="Times New Roman" w:hAnsi="Times New Roman"/>
          <w:color w:val="000000"/>
          <w:sz w:val="28"/>
          <w:szCs w:val="28"/>
          <w:shd w:val="clear" w:color="auto" w:fill="FFFFFF"/>
        </w:rPr>
        <w:t>изучить</w:t>
      </w:r>
      <w:r>
        <w:rPr>
          <w:rFonts w:ascii="Times New Roman" w:hAnsi="Times New Roman"/>
          <w:color w:val="000000"/>
          <w:sz w:val="28"/>
          <w:szCs w:val="28"/>
          <w:shd w:val="clear" w:color="auto" w:fill="FFFFFF"/>
        </w:rPr>
        <w:t xml:space="preserve"> и определить способы формирования речевого развития</w:t>
      </w:r>
      <w:r w:rsidRPr="00851E88">
        <w:rPr>
          <w:rFonts w:ascii="Times New Roman" w:hAnsi="Times New Roman"/>
          <w:color w:val="000000"/>
          <w:sz w:val="28"/>
          <w:szCs w:val="28"/>
          <w:shd w:val="clear" w:color="auto" w:fill="FFFFFF"/>
        </w:rPr>
        <w:t xml:space="preserve"> детей старшего </w:t>
      </w:r>
      <w:r>
        <w:rPr>
          <w:rFonts w:ascii="Times New Roman" w:hAnsi="Times New Roman"/>
          <w:color w:val="000000"/>
          <w:sz w:val="28"/>
          <w:szCs w:val="28"/>
          <w:shd w:val="clear" w:color="auto" w:fill="FFFFFF"/>
        </w:rPr>
        <w:t>дошкольного возраста, повысить уровень</w:t>
      </w:r>
      <w:r w:rsidRPr="00851E88">
        <w:rPr>
          <w:rFonts w:ascii="Times New Roman" w:hAnsi="Times New Roman"/>
          <w:color w:val="000000"/>
          <w:sz w:val="28"/>
          <w:szCs w:val="28"/>
          <w:shd w:val="clear" w:color="auto" w:fill="FFFFFF"/>
        </w:rPr>
        <w:t xml:space="preserve">  речевой готовности к обучению в школе.</w:t>
      </w:r>
    </w:p>
    <w:p w:rsidR="005E726C" w:rsidRDefault="005E726C" w:rsidP="007E6F17">
      <w:pPr>
        <w:spacing w:after="0" w:line="360" w:lineRule="auto"/>
        <w:jc w:val="both"/>
        <w:rPr>
          <w:rFonts w:ascii="Times New Roman" w:hAnsi="Times New Roman"/>
          <w:b/>
          <w:color w:val="000000"/>
          <w:sz w:val="28"/>
          <w:szCs w:val="28"/>
          <w:shd w:val="clear" w:color="auto" w:fill="FFFFFF"/>
          <w:lang w:val="en-US"/>
        </w:rPr>
      </w:pPr>
      <w:r w:rsidRPr="00884831">
        <w:rPr>
          <w:rFonts w:ascii="Times New Roman" w:hAnsi="Times New Roman"/>
          <w:b/>
          <w:color w:val="000000"/>
          <w:sz w:val="28"/>
          <w:szCs w:val="28"/>
          <w:shd w:val="clear" w:color="auto" w:fill="FFFFFF"/>
        </w:rPr>
        <w:t>Задачи</w:t>
      </w:r>
      <w:r w:rsidRPr="00884831">
        <w:rPr>
          <w:rFonts w:ascii="Times New Roman" w:hAnsi="Times New Roman"/>
          <w:b/>
          <w:color w:val="000000"/>
          <w:sz w:val="28"/>
          <w:szCs w:val="28"/>
          <w:shd w:val="clear" w:color="auto" w:fill="FFFFFF"/>
          <w:lang w:val="en-US"/>
        </w:rPr>
        <w:t>:</w:t>
      </w:r>
    </w:p>
    <w:p w:rsidR="005E726C" w:rsidRDefault="005E726C" w:rsidP="007E6F17">
      <w:pPr>
        <w:pStyle w:val="ListParagraph"/>
        <w:numPr>
          <w:ilvl w:val="0"/>
          <w:numId w:val="4"/>
        </w:numPr>
        <w:spacing w:after="0" w:line="360" w:lineRule="auto"/>
        <w:jc w:val="both"/>
        <w:rPr>
          <w:rFonts w:ascii="Times New Roman" w:hAnsi="Times New Roman"/>
          <w:sz w:val="28"/>
          <w:szCs w:val="28"/>
          <w:lang w:eastAsia="ru-RU"/>
        </w:rPr>
      </w:pPr>
      <w:r w:rsidRPr="00884831">
        <w:rPr>
          <w:rFonts w:ascii="Times New Roman" w:hAnsi="Times New Roman"/>
          <w:sz w:val="28"/>
          <w:szCs w:val="28"/>
          <w:lang w:eastAsia="ru-RU"/>
        </w:rPr>
        <w:t>Озна</w:t>
      </w:r>
      <w:r>
        <w:rPr>
          <w:rFonts w:ascii="Times New Roman" w:hAnsi="Times New Roman"/>
          <w:sz w:val="28"/>
          <w:szCs w:val="28"/>
          <w:lang w:eastAsia="ru-RU"/>
        </w:rPr>
        <w:t>комиться с литературой, связанной с данной темой.</w:t>
      </w:r>
    </w:p>
    <w:p w:rsidR="005E726C" w:rsidRDefault="005E726C" w:rsidP="007E6F17">
      <w:pPr>
        <w:pStyle w:val="ListParagraph"/>
        <w:numPr>
          <w:ilvl w:val="0"/>
          <w:numId w:val="4"/>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Раскрыть сущность понятия «речевая готовность к школьному обучению»</w:t>
      </w:r>
    </w:p>
    <w:p w:rsidR="005E726C" w:rsidRDefault="005E726C" w:rsidP="007E6F17">
      <w:pPr>
        <w:pStyle w:val="ListParagraph"/>
        <w:numPr>
          <w:ilvl w:val="0"/>
          <w:numId w:val="4"/>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Подобрать и применить методики для обследования речевой готовности к обучению в школе старших дошкольников.</w:t>
      </w:r>
    </w:p>
    <w:p w:rsidR="005E726C" w:rsidRDefault="005E726C" w:rsidP="007E6F17">
      <w:pPr>
        <w:pStyle w:val="ListParagraph"/>
        <w:numPr>
          <w:ilvl w:val="0"/>
          <w:numId w:val="4"/>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Разработать методические рекомендации по формированию речевой готовности к школьному обучению детей старшего дошкольного возраста.</w:t>
      </w:r>
    </w:p>
    <w:p w:rsidR="005E726C" w:rsidRDefault="005E726C" w:rsidP="007E6F17">
      <w:pPr>
        <w:spacing w:after="0" w:line="360" w:lineRule="auto"/>
        <w:ind w:left="360"/>
        <w:jc w:val="both"/>
        <w:rPr>
          <w:rFonts w:ascii="Times New Roman" w:hAnsi="Times New Roman"/>
          <w:sz w:val="28"/>
          <w:szCs w:val="28"/>
          <w:lang w:eastAsia="ru-RU"/>
        </w:rPr>
      </w:pPr>
      <w:r>
        <w:rPr>
          <w:rFonts w:ascii="Times New Roman" w:hAnsi="Times New Roman"/>
          <w:sz w:val="28"/>
          <w:szCs w:val="28"/>
          <w:lang w:eastAsia="ru-RU"/>
        </w:rPr>
        <w:t>При решении поставленных задач мною были использованы следующие методы</w:t>
      </w:r>
      <w:r w:rsidRPr="002E0FFA">
        <w:rPr>
          <w:rFonts w:ascii="Times New Roman" w:hAnsi="Times New Roman"/>
          <w:sz w:val="28"/>
          <w:szCs w:val="28"/>
          <w:lang w:eastAsia="ru-RU"/>
        </w:rPr>
        <w:t>:</w:t>
      </w:r>
      <w:r>
        <w:rPr>
          <w:rFonts w:ascii="Times New Roman" w:hAnsi="Times New Roman"/>
          <w:sz w:val="28"/>
          <w:szCs w:val="28"/>
          <w:lang w:eastAsia="ru-RU"/>
        </w:rPr>
        <w:t xml:space="preserve"> </w:t>
      </w:r>
    </w:p>
    <w:p w:rsidR="005E726C" w:rsidRDefault="005E726C" w:rsidP="007E6F17">
      <w:pPr>
        <w:pStyle w:val="ListParagraph"/>
        <w:numPr>
          <w:ilvl w:val="0"/>
          <w:numId w:val="5"/>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Теоретические – теоретический анализ научных источников.</w:t>
      </w:r>
    </w:p>
    <w:p w:rsidR="005E726C" w:rsidRDefault="005E726C" w:rsidP="007E6F17">
      <w:pPr>
        <w:pStyle w:val="ListParagraph"/>
        <w:numPr>
          <w:ilvl w:val="0"/>
          <w:numId w:val="5"/>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Наблюдение – учение вслушаться в речь, замечать происходящие изменения, устанавливать их причины.</w:t>
      </w:r>
    </w:p>
    <w:p w:rsidR="005E726C" w:rsidRDefault="005E726C" w:rsidP="007E6F17">
      <w:pPr>
        <w:pStyle w:val="ListParagraph"/>
        <w:numPr>
          <w:ilvl w:val="0"/>
          <w:numId w:val="5"/>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Словесные – рассказ педагога, рассказы детей, беседа, чтение худ.литературы.</w:t>
      </w:r>
    </w:p>
    <w:p w:rsidR="005E726C" w:rsidRDefault="005E726C" w:rsidP="007E6F17">
      <w:pPr>
        <w:pStyle w:val="ListParagraph"/>
        <w:numPr>
          <w:ilvl w:val="0"/>
          <w:numId w:val="5"/>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Практические – речевые упражнения.</w:t>
      </w:r>
    </w:p>
    <w:p w:rsidR="005E726C" w:rsidRPr="002E0FFA" w:rsidRDefault="005E726C" w:rsidP="007E6F17">
      <w:pPr>
        <w:pStyle w:val="ListParagraph"/>
        <w:numPr>
          <w:ilvl w:val="0"/>
          <w:numId w:val="5"/>
        </w:numPr>
        <w:spacing w:after="0" w:line="360" w:lineRule="auto"/>
        <w:jc w:val="both"/>
        <w:rPr>
          <w:rFonts w:ascii="Times New Roman" w:hAnsi="Times New Roman"/>
          <w:sz w:val="28"/>
          <w:szCs w:val="28"/>
          <w:lang w:eastAsia="ru-RU"/>
        </w:rPr>
      </w:pPr>
      <w:r>
        <w:rPr>
          <w:rFonts w:ascii="Times New Roman" w:hAnsi="Times New Roman"/>
          <w:sz w:val="28"/>
          <w:szCs w:val="28"/>
          <w:lang w:eastAsia="ru-RU"/>
        </w:rPr>
        <w:t>Словесная игра – дидактическая игра, воображаемая ситуация, речевые игровые упражнения.</w:t>
      </w:r>
    </w:p>
    <w:p w:rsidR="005E726C" w:rsidRDefault="005E726C" w:rsidP="007E6F17">
      <w:pPr>
        <w:spacing w:after="0" w:line="360" w:lineRule="auto"/>
        <w:jc w:val="both"/>
        <w:rPr>
          <w:rFonts w:ascii="Times New Roman" w:hAnsi="Times New Roman"/>
          <w:b/>
          <w:color w:val="000000"/>
          <w:sz w:val="28"/>
          <w:szCs w:val="28"/>
          <w:shd w:val="clear" w:color="auto" w:fill="FFFFFF"/>
        </w:rPr>
      </w:pPr>
      <w:r w:rsidRPr="001F66C3">
        <w:rPr>
          <w:rFonts w:ascii="Times New Roman" w:hAnsi="Times New Roman"/>
          <w:b/>
          <w:color w:val="000000"/>
          <w:sz w:val="28"/>
          <w:szCs w:val="28"/>
          <w:shd w:val="clear" w:color="auto" w:fill="FFFFFF"/>
        </w:rPr>
        <w:t>Технология опыта</w:t>
      </w:r>
    </w:p>
    <w:p w:rsidR="005E726C" w:rsidRDefault="005E726C" w:rsidP="007E6F17">
      <w:pPr>
        <w:spacing w:after="0" w:line="360" w:lineRule="auto"/>
        <w:jc w:val="both"/>
        <w:rPr>
          <w:rFonts w:ascii="Times New Roman" w:hAnsi="Times New Roman"/>
          <w:color w:val="000000"/>
          <w:sz w:val="28"/>
          <w:szCs w:val="28"/>
          <w:shd w:val="clear" w:color="auto" w:fill="FFFFFF"/>
        </w:rPr>
      </w:pPr>
      <w:r w:rsidRPr="00851E88">
        <w:rPr>
          <w:rFonts w:ascii="Times New Roman" w:hAnsi="Times New Roman"/>
          <w:color w:val="000000"/>
          <w:sz w:val="28"/>
          <w:szCs w:val="28"/>
          <w:shd w:val="clear" w:color="auto" w:fill="FFFFFF"/>
        </w:rPr>
        <w:t>Вот уже несколько лет я занимаюсь проблемой развития речи детей.</w:t>
      </w:r>
      <w:r>
        <w:rPr>
          <w:rFonts w:ascii="Times New Roman" w:hAnsi="Times New Roman"/>
          <w:color w:val="000000"/>
          <w:sz w:val="28"/>
          <w:szCs w:val="28"/>
          <w:shd w:val="clear" w:color="auto" w:fill="FFFFFF"/>
        </w:rPr>
        <w:t xml:space="preserve"> Работая с детьми страшего дошкольного возраста, я столкнулась с проблемой развития связной речи у детей. Воспитанники испытывают трудности в построении монолога, в умении грамотно и правильно построить предложения, у детей недостаточных словарный запас.</w:t>
      </w:r>
    </w:p>
    <w:p w:rsidR="005E726C" w:rsidRDefault="005E726C" w:rsidP="007E6F17">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Работая с детьми и сталкиваясь с проблемами в их обучении, мне приходиться искать вспомогательные средства, облегчающие и направляющие процесс усвоения детьми нового материала. В группе имеются игры по развитию речи «Времена года», «Профессии», «Птичий базар», а также разнообразная художественная литература и иллюстрации к ней.</w:t>
      </w:r>
    </w:p>
    <w:p w:rsidR="005E726C" w:rsidRPr="00851E88" w:rsidRDefault="005E726C" w:rsidP="007E6F17">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На первых этапах обучения обращаю внимание на некоторые особенности звуковой стороны слова. С этой целью провожу с детьми следующие игры «Угадай что звучит», «Скажи, кто как кричит», Чей это голос», «Громко – шепотом», «Найди первый звук».</w:t>
      </w:r>
    </w:p>
    <w:p w:rsidR="005E726C" w:rsidRPr="00762F10" w:rsidRDefault="005E726C" w:rsidP="007E6F17">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Развивая мыслительную способность ребенку, я помогаю им формировать представления и развивать общие понятия. Дети быстро учатся обобщать что – либо, делать самостоятельные выводы, озвучивать собственные умозаключения. В этом возрасте уже достаточно хорошо удается отвечать на поставленные вопросы. Дети умеют составлять не только краткие, ео и достаточно развернутые ответы, которые наделены точным смыслом.</w:t>
      </w:r>
    </w:p>
    <w:p w:rsidR="005E726C" w:rsidRPr="00703D51" w:rsidRDefault="005E726C" w:rsidP="007E6F17">
      <w:pPr>
        <w:spacing w:after="0" w:line="360" w:lineRule="auto"/>
        <w:jc w:val="both"/>
        <w:rPr>
          <w:rFonts w:ascii="Times New Roman" w:hAnsi="Times New Roman"/>
          <w:color w:val="000000"/>
          <w:sz w:val="28"/>
          <w:szCs w:val="28"/>
          <w:shd w:val="clear" w:color="auto" w:fill="FFFFFF"/>
        </w:rPr>
      </w:pPr>
      <w:r w:rsidRPr="00703D51">
        <w:rPr>
          <w:rFonts w:ascii="Times New Roman" w:hAnsi="Times New Roman"/>
          <w:color w:val="000000"/>
          <w:sz w:val="28"/>
          <w:szCs w:val="28"/>
          <w:shd w:val="clear" w:color="auto" w:fill="FFFFFF"/>
        </w:rPr>
        <w:t xml:space="preserve">При составлении связного высказывания, которое обязательно включает отбор слов, передающих содержание, и правильное грамматическое построение словосочетаний и предложений, языковая </w:t>
      </w:r>
      <w:r>
        <w:rPr>
          <w:rFonts w:ascii="Times New Roman" w:hAnsi="Times New Roman"/>
          <w:color w:val="000000"/>
          <w:sz w:val="28"/>
          <w:szCs w:val="28"/>
          <w:shd w:val="clear" w:color="auto" w:fill="FFFFFF"/>
        </w:rPr>
        <w:t xml:space="preserve">способность ребенка проявляется </w:t>
      </w:r>
      <w:r w:rsidRPr="00703D51">
        <w:rPr>
          <w:rFonts w:ascii="Times New Roman" w:hAnsi="Times New Roman"/>
          <w:color w:val="000000"/>
          <w:sz w:val="28"/>
          <w:szCs w:val="28"/>
          <w:shd w:val="clear" w:color="auto" w:fill="FFFFFF"/>
        </w:rPr>
        <w:t xml:space="preserve">особенно ярко. </w:t>
      </w:r>
    </w:p>
    <w:p w:rsidR="005E726C" w:rsidRPr="00A105BA" w:rsidRDefault="005E726C" w:rsidP="007E6F17">
      <w:pPr>
        <w:spacing w:after="0" w:line="360" w:lineRule="auto"/>
        <w:jc w:val="both"/>
        <w:rPr>
          <w:rFonts w:ascii="Times New Roman" w:hAnsi="Times New Roman"/>
          <w:color w:val="000000"/>
          <w:sz w:val="28"/>
          <w:szCs w:val="28"/>
          <w:shd w:val="clear" w:color="auto" w:fill="FFFFFF"/>
        </w:rPr>
      </w:pPr>
      <w:r w:rsidRPr="00A105BA">
        <w:rPr>
          <w:rFonts w:ascii="Times New Roman" w:hAnsi="Times New Roman"/>
          <w:color w:val="000000"/>
          <w:sz w:val="28"/>
          <w:szCs w:val="28"/>
          <w:shd w:val="clear" w:color="auto" w:fill="FFFFFF"/>
        </w:rPr>
        <w:t xml:space="preserve">Прослеживанию последовательности событий очень помогает составление ребенком рассказов по серии сюжетных картин, сам порядок расположения которых представляет собой четкий план рассказа, не позволяющий отклоняться в сторону </w:t>
      </w:r>
      <w:r>
        <w:rPr>
          <w:rFonts w:ascii="Times New Roman" w:hAnsi="Times New Roman"/>
          <w:color w:val="000000"/>
          <w:sz w:val="28"/>
          <w:szCs w:val="28"/>
          <w:shd w:val="clear" w:color="auto" w:fill="FFFFFF"/>
        </w:rPr>
        <w:t>от основной нити повествования.</w:t>
      </w:r>
    </w:p>
    <w:p w:rsidR="005E726C" w:rsidRPr="00A105BA" w:rsidRDefault="005E726C" w:rsidP="007E6F17">
      <w:pPr>
        <w:spacing w:after="0" w:line="360" w:lineRule="auto"/>
        <w:jc w:val="both"/>
        <w:rPr>
          <w:rFonts w:ascii="Times New Roman" w:hAnsi="Times New Roman"/>
          <w:color w:val="000000"/>
          <w:sz w:val="28"/>
          <w:szCs w:val="28"/>
          <w:shd w:val="clear" w:color="auto" w:fill="FFFFFF"/>
        </w:rPr>
      </w:pPr>
      <w:r w:rsidRPr="00A105BA">
        <w:rPr>
          <w:rFonts w:ascii="Times New Roman" w:hAnsi="Times New Roman"/>
          <w:color w:val="000000"/>
          <w:sz w:val="28"/>
          <w:szCs w:val="28"/>
          <w:shd w:val="clear" w:color="auto" w:fill="FFFFFF"/>
        </w:rPr>
        <w:t xml:space="preserve">Постепенно ребенок подводится к составлению самостоятельного пересказа и рассказа. Для подготовки его к рассказу картинка </w:t>
      </w:r>
      <w:r>
        <w:rPr>
          <w:rFonts w:ascii="Times New Roman" w:hAnsi="Times New Roman"/>
          <w:color w:val="000000"/>
          <w:sz w:val="28"/>
          <w:szCs w:val="28"/>
          <w:shd w:val="clear" w:color="auto" w:fill="FFFFFF"/>
        </w:rPr>
        <w:t xml:space="preserve"> мы внимательно рассматриваем</w:t>
      </w:r>
      <w:r w:rsidRPr="00A105BA">
        <w:rPr>
          <w:rFonts w:ascii="Times New Roman" w:hAnsi="Times New Roman"/>
          <w:color w:val="000000"/>
          <w:sz w:val="28"/>
          <w:szCs w:val="28"/>
          <w:shd w:val="clear" w:color="auto" w:fill="FFFFFF"/>
        </w:rPr>
        <w:t xml:space="preserve"> вместе с ним и в процессе рассматривания ему задаются вопросы по ее содержанию. После этого само составление рас</w:t>
      </w:r>
      <w:r>
        <w:rPr>
          <w:rFonts w:ascii="Times New Roman" w:hAnsi="Times New Roman"/>
          <w:color w:val="000000"/>
          <w:sz w:val="28"/>
          <w:szCs w:val="28"/>
          <w:shd w:val="clear" w:color="auto" w:fill="FFFFFF"/>
        </w:rPr>
        <w:t>сказа уже не представляет</w:t>
      </w:r>
      <w:r w:rsidRPr="00A105BA">
        <w:rPr>
          <w:rFonts w:ascii="Times New Roman" w:hAnsi="Times New Roman"/>
          <w:color w:val="000000"/>
          <w:sz w:val="28"/>
          <w:szCs w:val="28"/>
          <w:shd w:val="clear" w:color="auto" w:fill="FFFFFF"/>
        </w:rPr>
        <w:t xml:space="preserve"> для ребенка особой сложности. Для упражнений в ра</w:t>
      </w:r>
      <w:r>
        <w:rPr>
          <w:rFonts w:ascii="Times New Roman" w:hAnsi="Times New Roman"/>
          <w:color w:val="000000"/>
          <w:sz w:val="28"/>
          <w:szCs w:val="28"/>
          <w:shd w:val="clear" w:color="auto" w:fill="FFFFFF"/>
        </w:rPr>
        <w:t>ссказывании я использую:</w:t>
      </w:r>
    </w:p>
    <w:p w:rsidR="005E726C" w:rsidRPr="00A105BA" w:rsidRDefault="005E726C" w:rsidP="007E6F17">
      <w:pPr>
        <w:spacing w:after="0" w:line="360" w:lineRule="auto"/>
        <w:jc w:val="both"/>
        <w:rPr>
          <w:rFonts w:ascii="Times New Roman" w:hAnsi="Times New Roman"/>
          <w:color w:val="000000"/>
          <w:sz w:val="28"/>
          <w:szCs w:val="28"/>
          <w:shd w:val="clear" w:color="auto" w:fill="FFFFFF"/>
        </w:rPr>
      </w:pPr>
      <w:r w:rsidRPr="00A105BA">
        <w:rPr>
          <w:rFonts w:ascii="Times New Roman" w:hAnsi="Times New Roman"/>
          <w:color w:val="000000"/>
          <w:sz w:val="28"/>
          <w:szCs w:val="28"/>
          <w:shd w:val="clear" w:color="auto" w:fill="FFFFFF"/>
        </w:rPr>
        <w:t xml:space="preserve"> ·  пересказ прочитанно</w:t>
      </w:r>
      <w:r>
        <w:rPr>
          <w:rFonts w:ascii="Times New Roman" w:hAnsi="Times New Roman"/>
          <w:color w:val="000000"/>
          <w:sz w:val="28"/>
          <w:szCs w:val="28"/>
          <w:shd w:val="clear" w:color="auto" w:fill="FFFFFF"/>
        </w:rPr>
        <w:t>й мною сказки или рассказа;</w:t>
      </w:r>
    </w:p>
    <w:p w:rsidR="005E726C" w:rsidRPr="00A105BA" w:rsidRDefault="005E726C" w:rsidP="007E6F17">
      <w:pPr>
        <w:spacing w:after="0" w:line="360" w:lineRule="auto"/>
        <w:jc w:val="both"/>
        <w:rPr>
          <w:rFonts w:ascii="Times New Roman" w:hAnsi="Times New Roman"/>
          <w:color w:val="000000"/>
          <w:sz w:val="28"/>
          <w:szCs w:val="28"/>
          <w:shd w:val="clear" w:color="auto" w:fill="FFFFFF"/>
        </w:rPr>
      </w:pPr>
      <w:r w:rsidRPr="00A105BA">
        <w:rPr>
          <w:rFonts w:ascii="Times New Roman" w:hAnsi="Times New Roman"/>
          <w:color w:val="000000"/>
          <w:sz w:val="28"/>
          <w:szCs w:val="28"/>
          <w:shd w:val="clear" w:color="auto" w:fill="FFFFFF"/>
        </w:rPr>
        <w:t>·  пересказ просмотр</w:t>
      </w:r>
      <w:r>
        <w:rPr>
          <w:rFonts w:ascii="Times New Roman" w:hAnsi="Times New Roman"/>
          <w:color w:val="000000"/>
          <w:sz w:val="28"/>
          <w:szCs w:val="28"/>
          <w:shd w:val="clear" w:color="auto" w:fill="FFFFFF"/>
        </w:rPr>
        <w:t>енного мультфильма;</w:t>
      </w:r>
    </w:p>
    <w:p w:rsidR="005E726C" w:rsidRPr="00A105BA" w:rsidRDefault="005E726C" w:rsidP="007E6F17">
      <w:pPr>
        <w:spacing w:after="0" w:line="360" w:lineRule="auto"/>
        <w:jc w:val="both"/>
        <w:rPr>
          <w:rFonts w:ascii="Times New Roman" w:hAnsi="Times New Roman"/>
          <w:color w:val="000000"/>
          <w:sz w:val="28"/>
          <w:szCs w:val="28"/>
          <w:shd w:val="clear" w:color="auto" w:fill="FFFFFF"/>
        </w:rPr>
      </w:pPr>
      <w:r w:rsidRPr="00A105BA">
        <w:rPr>
          <w:rFonts w:ascii="Times New Roman" w:hAnsi="Times New Roman"/>
          <w:color w:val="000000"/>
          <w:sz w:val="28"/>
          <w:szCs w:val="28"/>
          <w:shd w:val="clear" w:color="auto" w:fill="FFFFFF"/>
        </w:rPr>
        <w:t>·  рас</w:t>
      </w:r>
      <w:r>
        <w:rPr>
          <w:rFonts w:ascii="Times New Roman" w:hAnsi="Times New Roman"/>
          <w:color w:val="000000"/>
          <w:sz w:val="28"/>
          <w:szCs w:val="28"/>
          <w:shd w:val="clear" w:color="auto" w:fill="FFFFFF"/>
        </w:rPr>
        <w:t>сказ о событиях прошедшего дня;</w:t>
      </w:r>
    </w:p>
    <w:p w:rsidR="005E726C" w:rsidRPr="00A105BA" w:rsidRDefault="005E726C" w:rsidP="007E6F17">
      <w:pPr>
        <w:spacing w:after="0" w:line="360" w:lineRule="auto"/>
        <w:jc w:val="both"/>
        <w:rPr>
          <w:rFonts w:ascii="Times New Roman" w:hAnsi="Times New Roman"/>
          <w:color w:val="000000"/>
          <w:sz w:val="28"/>
          <w:szCs w:val="28"/>
          <w:shd w:val="clear" w:color="auto" w:fill="FFFFFF"/>
        </w:rPr>
      </w:pPr>
      <w:r w:rsidRPr="00A105BA">
        <w:rPr>
          <w:rFonts w:ascii="Times New Roman" w:hAnsi="Times New Roman"/>
          <w:color w:val="000000"/>
          <w:sz w:val="28"/>
          <w:szCs w:val="28"/>
          <w:shd w:val="clear" w:color="auto" w:fill="FFFFFF"/>
        </w:rPr>
        <w:t>·  рассказ об инт</w:t>
      </w:r>
      <w:r>
        <w:rPr>
          <w:rFonts w:ascii="Times New Roman" w:hAnsi="Times New Roman"/>
          <w:color w:val="000000"/>
          <w:sz w:val="28"/>
          <w:szCs w:val="28"/>
          <w:shd w:val="clear" w:color="auto" w:fill="FFFFFF"/>
        </w:rPr>
        <w:t>ересной прогулке, об экскурсии;</w:t>
      </w:r>
    </w:p>
    <w:p w:rsidR="005E726C" w:rsidRPr="00A105BA" w:rsidRDefault="005E726C" w:rsidP="007E6F17">
      <w:pPr>
        <w:spacing w:after="0" w:line="360" w:lineRule="auto"/>
        <w:jc w:val="both"/>
        <w:rPr>
          <w:rFonts w:ascii="Times New Roman" w:hAnsi="Times New Roman"/>
          <w:color w:val="000000"/>
          <w:sz w:val="28"/>
          <w:szCs w:val="28"/>
          <w:shd w:val="clear" w:color="auto" w:fill="FFFFFF"/>
        </w:rPr>
      </w:pPr>
      <w:r w:rsidRPr="00A105BA">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заканчивание начатого мною</w:t>
      </w:r>
      <w:r w:rsidRPr="00A105B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рассказа (а что будет дальше?);</w:t>
      </w:r>
    </w:p>
    <w:p w:rsidR="005E726C" w:rsidRDefault="005E726C" w:rsidP="007E6F17">
      <w:pPr>
        <w:spacing w:after="0" w:line="360" w:lineRule="auto"/>
        <w:jc w:val="both"/>
        <w:rPr>
          <w:rFonts w:ascii="Times New Roman" w:hAnsi="Times New Roman"/>
          <w:color w:val="000000"/>
          <w:sz w:val="28"/>
          <w:szCs w:val="28"/>
          <w:shd w:val="clear" w:color="auto" w:fill="FFFFFF"/>
        </w:rPr>
      </w:pPr>
      <w:r w:rsidRPr="00A105BA">
        <w:rPr>
          <w:rFonts w:ascii="Times New Roman" w:hAnsi="Times New Roman"/>
          <w:color w:val="000000"/>
          <w:sz w:val="28"/>
          <w:szCs w:val="28"/>
          <w:shd w:val="clear" w:color="auto" w:fill="FFFFFF"/>
        </w:rPr>
        <w:t xml:space="preserve">·  составление рассказа по данному </w:t>
      </w:r>
      <w:r>
        <w:rPr>
          <w:rFonts w:ascii="Times New Roman" w:hAnsi="Times New Roman"/>
          <w:color w:val="000000"/>
          <w:sz w:val="28"/>
          <w:szCs w:val="28"/>
          <w:shd w:val="clear" w:color="auto" w:fill="FFFFFF"/>
        </w:rPr>
        <w:t>его концу (что было до этого?).</w:t>
      </w:r>
    </w:p>
    <w:p w:rsidR="005E726C" w:rsidRDefault="005E726C" w:rsidP="007E6F17">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При составлении рассказов я обращаю внимание детей на то, что рассказ должен состоять из трех частей (завязка, кульминация, развязка). Также веду работу по составления рассказа по пейзажным картинкам. Достаточно сложная работа, поэтому стараюсь помогать наводящими вопросами. Каждый рассказ оценивается.</w:t>
      </w:r>
    </w:p>
    <w:p w:rsidR="005E726C" w:rsidRPr="00A105BA" w:rsidRDefault="005E726C" w:rsidP="007E6F17">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Очень активны дети при составлении описательного рассказа по цепочке, когда один ребенок начинает, следующий продолжает, а другой закачивает. Тем самым воспитывается коллективный дух, умение слушать товарища.</w:t>
      </w:r>
    </w:p>
    <w:p w:rsidR="005E726C" w:rsidRDefault="005E726C" w:rsidP="007E6F17">
      <w:pPr>
        <w:spacing w:after="0" w:line="360" w:lineRule="auto"/>
        <w:jc w:val="both"/>
        <w:rPr>
          <w:rFonts w:ascii="Times New Roman" w:hAnsi="Times New Roman"/>
          <w:color w:val="000000"/>
          <w:sz w:val="28"/>
          <w:szCs w:val="28"/>
          <w:shd w:val="clear" w:color="auto" w:fill="FFFFFF"/>
        </w:rPr>
      </w:pPr>
      <w:r w:rsidRPr="00A105BA">
        <w:rPr>
          <w:rFonts w:ascii="Times New Roman" w:hAnsi="Times New Roman"/>
          <w:color w:val="000000"/>
          <w:sz w:val="28"/>
          <w:szCs w:val="28"/>
          <w:shd w:val="clear" w:color="auto" w:fill="FFFFFF"/>
        </w:rPr>
        <w:t xml:space="preserve">Все эти систематические упражнения в </w:t>
      </w:r>
      <w:r>
        <w:rPr>
          <w:rFonts w:ascii="Times New Roman" w:hAnsi="Times New Roman"/>
          <w:color w:val="000000"/>
          <w:sz w:val="28"/>
          <w:szCs w:val="28"/>
          <w:shd w:val="clear" w:color="auto" w:fill="FFFFFF"/>
        </w:rPr>
        <w:t>рассказывании постепенно приучают</w:t>
      </w:r>
      <w:r w:rsidRPr="00A105BA">
        <w:rPr>
          <w:rFonts w:ascii="Times New Roman" w:hAnsi="Times New Roman"/>
          <w:color w:val="000000"/>
          <w:sz w:val="28"/>
          <w:szCs w:val="28"/>
          <w:shd w:val="clear" w:color="auto" w:fill="FFFFFF"/>
        </w:rPr>
        <w:t xml:space="preserve"> ребенка к соблюдению определенных правил при построении рассказа, к последовательному изложению мыслей и прослеживанию связи между событиями. Ребенок научится понимать, что рассказ «с чего-то начинается и чем-то заканчивается». В плане подготовки к овладению чтением и письмом, поми</w:t>
      </w:r>
      <w:r>
        <w:rPr>
          <w:rFonts w:ascii="Times New Roman" w:hAnsi="Times New Roman"/>
          <w:color w:val="000000"/>
          <w:sz w:val="28"/>
          <w:szCs w:val="28"/>
          <w:shd w:val="clear" w:color="auto" w:fill="FFFFFF"/>
        </w:rPr>
        <w:t>мо всего сказанного, стараюсь</w:t>
      </w:r>
      <w:r w:rsidRPr="00A105BA">
        <w:rPr>
          <w:rFonts w:ascii="Times New Roman" w:hAnsi="Times New Roman"/>
          <w:color w:val="000000"/>
          <w:sz w:val="28"/>
          <w:szCs w:val="28"/>
          <w:shd w:val="clear" w:color="auto" w:fill="FFFFFF"/>
        </w:rPr>
        <w:t xml:space="preserve"> обеспечить также четкое знание ребенком всех букв алфавита. Для этого нео</w:t>
      </w:r>
      <w:r>
        <w:rPr>
          <w:rFonts w:ascii="Times New Roman" w:hAnsi="Times New Roman"/>
          <w:color w:val="000000"/>
          <w:sz w:val="28"/>
          <w:szCs w:val="28"/>
          <w:shd w:val="clear" w:color="auto" w:fill="FFFFFF"/>
        </w:rPr>
        <w:t>бходимо развить у детей зрительно-пространственные представления</w:t>
      </w:r>
      <w:r w:rsidRPr="00A105BA">
        <w:rPr>
          <w:rFonts w:ascii="Times New Roman" w:hAnsi="Times New Roman"/>
          <w:color w:val="000000"/>
          <w:sz w:val="28"/>
          <w:szCs w:val="28"/>
          <w:shd w:val="clear" w:color="auto" w:fill="FFFFFF"/>
        </w:rPr>
        <w:t>.</w:t>
      </w:r>
    </w:p>
    <w:p w:rsidR="005E726C" w:rsidRDefault="005E726C" w:rsidP="007E6F17">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Также в своей работе я использую мультимедийные презентации, которые помогают привнести наглядность в занятие и дети могут лучше усвоить материал. Использование ИКТ в развитии речи обогащает словарный запас, дети более логично излагают свои мысли и формируется умение передавать свои впечатления.</w:t>
      </w:r>
    </w:p>
    <w:p w:rsidR="005E726C" w:rsidRDefault="005E726C" w:rsidP="00FB3DC9">
      <w:pPr>
        <w:pStyle w:val="NormalWeb"/>
        <w:shd w:val="clear" w:color="auto" w:fill="FFFFFF"/>
        <w:spacing w:before="0" w:beforeAutospacing="0" w:after="0" w:afterAutospacing="0" w:line="360" w:lineRule="auto"/>
        <w:ind w:right="175"/>
        <w:jc w:val="both"/>
        <w:rPr>
          <w:sz w:val="28"/>
          <w:szCs w:val="28"/>
        </w:rPr>
      </w:pPr>
      <w:r w:rsidRPr="00DB4B98">
        <w:rPr>
          <w:sz w:val="28"/>
          <w:szCs w:val="28"/>
        </w:rPr>
        <w:t xml:space="preserve">Проведение работы с родителями как равноправными участниками образовательного процесса включало ознакомление </w:t>
      </w:r>
      <w:r>
        <w:rPr>
          <w:sz w:val="28"/>
          <w:szCs w:val="28"/>
        </w:rPr>
        <w:t>их с целью и содержанием работы</w:t>
      </w:r>
      <w:r w:rsidRPr="00DB4B98">
        <w:rPr>
          <w:sz w:val="28"/>
          <w:szCs w:val="28"/>
        </w:rPr>
        <w:t xml:space="preserve">, </w:t>
      </w:r>
      <w:r>
        <w:rPr>
          <w:sz w:val="28"/>
          <w:szCs w:val="28"/>
        </w:rPr>
        <w:t xml:space="preserve"> были даны </w:t>
      </w:r>
      <w:r w:rsidRPr="00DB4B98">
        <w:rPr>
          <w:sz w:val="28"/>
          <w:szCs w:val="28"/>
        </w:rPr>
        <w:t>рекомендаци</w:t>
      </w:r>
      <w:r>
        <w:rPr>
          <w:sz w:val="28"/>
          <w:szCs w:val="28"/>
        </w:rPr>
        <w:t>и по развитию речи в домашних условиях</w:t>
      </w:r>
      <w:r w:rsidRPr="00DB4B98">
        <w:rPr>
          <w:sz w:val="28"/>
          <w:szCs w:val="28"/>
        </w:rPr>
        <w:t>.</w:t>
      </w:r>
    </w:p>
    <w:p w:rsidR="005E726C" w:rsidRPr="00BC76AF" w:rsidRDefault="005E726C" w:rsidP="00FB3DC9">
      <w:pPr>
        <w:pStyle w:val="NormalWeb"/>
        <w:shd w:val="clear" w:color="auto" w:fill="FFFFFF"/>
        <w:spacing w:before="0" w:beforeAutospacing="0" w:after="0" w:afterAutospacing="0" w:line="360" w:lineRule="auto"/>
        <w:ind w:right="175"/>
        <w:jc w:val="both"/>
        <w:rPr>
          <w:sz w:val="28"/>
          <w:szCs w:val="28"/>
        </w:rPr>
      </w:pPr>
      <w:r>
        <w:rPr>
          <w:sz w:val="28"/>
          <w:szCs w:val="28"/>
        </w:rPr>
        <w:t>Также родители подключались к следующим видам работ</w:t>
      </w:r>
      <w:r w:rsidRPr="00BC76AF">
        <w:rPr>
          <w:sz w:val="28"/>
          <w:szCs w:val="28"/>
        </w:rPr>
        <w:t>:</w:t>
      </w:r>
    </w:p>
    <w:p w:rsidR="005E726C" w:rsidRPr="00A36DDE" w:rsidRDefault="005E726C" w:rsidP="00FB3DC9">
      <w:pPr>
        <w:pStyle w:val="NormalWeb"/>
        <w:shd w:val="clear" w:color="auto" w:fill="FFFFFF"/>
        <w:spacing w:before="0" w:beforeAutospacing="0" w:after="0" w:afterAutospacing="0" w:line="360" w:lineRule="auto"/>
        <w:ind w:right="175"/>
        <w:jc w:val="both"/>
        <w:rPr>
          <w:sz w:val="28"/>
          <w:szCs w:val="28"/>
        </w:rPr>
      </w:pPr>
      <w:r w:rsidRPr="00A36DDE">
        <w:rPr>
          <w:sz w:val="28"/>
          <w:szCs w:val="28"/>
        </w:rPr>
        <w:t>- совместный поиск информации;</w:t>
      </w:r>
    </w:p>
    <w:p w:rsidR="005E726C" w:rsidRPr="003E09F9" w:rsidRDefault="005E726C" w:rsidP="00FB3DC9">
      <w:pPr>
        <w:pStyle w:val="NormalWeb"/>
        <w:shd w:val="clear" w:color="auto" w:fill="FFFFFF"/>
        <w:spacing w:before="0" w:beforeAutospacing="0" w:after="0" w:afterAutospacing="0" w:line="360" w:lineRule="auto"/>
        <w:ind w:right="175"/>
        <w:jc w:val="both"/>
        <w:rPr>
          <w:sz w:val="28"/>
          <w:szCs w:val="28"/>
        </w:rPr>
      </w:pPr>
      <w:r>
        <w:rPr>
          <w:sz w:val="28"/>
          <w:szCs w:val="28"/>
        </w:rPr>
        <w:t xml:space="preserve"> - </w:t>
      </w:r>
      <w:r w:rsidRPr="003E09F9">
        <w:rPr>
          <w:color w:val="000000"/>
          <w:sz w:val="36"/>
          <w:szCs w:val="36"/>
          <w:shd w:val="clear" w:color="auto" w:fill="F5F5F5"/>
        </w:rPr>
        <w:t xml:space="preserve"> </w:t>
      </w:r>
      <w:r w:rsidRPr="003E09F9">
        <w:rPr>
          <w:color w:val="000000"/>
          <w:sz w:val="28"/>
          <w:szCs w:val="28"/>
          <w:shd w:val="clear" w:color="auto" w:fill="F5F5F5"/>
        </w:rPr>
        <w:t xml:space="preserve">заполнение анкет </w:t>
      </w:r>
      <w:r w:rsidRPr="00FB3DC9">
        <w:rPr>
          <w:i/>
          <w:color w:val="000000"/>
          <w:sz w:val="28"/>
          <w:szCs w:val="28"/>
          <w:shd w:val="clear" w:color="auto" w:fill="F5F5F5"/>
        </w:rPr>
        <w:t>«Развитие речи у дошкольников»</w:t>
      </w:r>
      <w:r w:rsidRPr="003E09F9">
        <w:rPr>
          <w:color w:val="000000"/>
          <w:sz w:val="28"/>
          <w:szCs w:val="28"/>
          <w:shd w:val="clear" w:color="auto" w:fill="F5F5F5"/>
        </w:rPr>
        <w:t xml:space="preserve"> родителями, анализ ответов;</w:t>
      </w:r>
    </w:p>
    <w:p w:rsidR="005E726C" w:rsidRDefault="005E726C" w:rsidP="00FB3DC9">
      <w:pPr>
        <w:pStyle w:val="NormalWeb"/>
        <w:shd w:val="clear" w:color="auto" w:fill="FFFFFF"/>
        <w:spacing w:before="0" w:beforeAutospacing="0" w:after="0" w:afterAutospacing="0" w:line="360" w:lineRule="auto"/>
        <w:ind w:right="175"/>
        <w:jc w:val="both"/>
        <w:rPr>
          <w:color w:val="111111"/>
          <w:sz w:val="28"/>
          <w:szCs w:val="28"/>
          <w:shd w:val="clear" w:color="auto" w:fill="F5F5F5"/>
        </w:rPr>
      </w:pPr>
      <w:r>
        <w:rPr>
          <w:sz w:val="28"/>
          <w:szCs w:val="28"/>
        </w:rPr>
        <w:t xml:space="preserve"> </w:t>
      </w:r>
      <w:r w:rsidRPr="007B309A">
        <w:rPr>
          <w:sz w:val="28"/>
          <w:szCs w:val="28"/>
        </w:rPr>
        <w:t xml:space="preserve">- </w:t>
      </w:r>
      <w:r>
        <w:rPr>
          <w:color w:val="111111"/>
          <w:sz w:val="28"/>
          <w:szCs w:val="28"/>
          <w:shd w:val="clear" w:color="auto" w:fill="F5F5F5"/>
        </w:rPr>
        <w:t>с</w:t>
      </w:r>
      <w:r w:rsidRPr="007B309A">
        <w:rPr>
          <w:color w:val="111111"/>
          <w:sz w:val="28"/>
          <w:szCs w:val="28"/>
          <w:shd w:val="clear" w:color="auto" w:fill="F5F5F5"/>
        </w:rPr>
        <w:t>оставление и распрост</w:t>
      </w:r>
      <w:r>
        <w:rPr>
          <w:color w:val="111111"/>
          <w:sz w:val="28"/>
          <w:szCs w:val="28"/>
          <w:shd w:val="clear" w:color="auto" w:fill="F5F5F5"/>
        </w:rPr>
        <w:t xml:space="preserve">ранение памяток, буклетов </w:t>
      </w:r>
      <w:r w:rsidRPr="00FB3DC9">
        <w:rPr>
          <w:i/>
          <w:color w:val="111111"/>
          <w:sz w:val="28"/>
          <w:szCs w:val="28"/>
          <w:shd w:val="clear" w:color="auto" w:fill="F5F5F5"/>
        </w:rPr>
        <w:t>«Развиваем речь ребенка правильно</w:t>
      </w:r>
      <w:r>
        <w:rPr>
          <w:i/>
          <w:color w:val="111111"/>
          <w:sz w:val="28"/>
          <w:szCs w:val="28"/>
          <w:shd w:val="clear" w:color="auto" w:fill="F5F5F5"/>
        </w:rPr>
        <w:t>»</w:t>
      </w:r>
      <w:r w:rsidRPr="007B309A">
        <w:rPr>
          <w:color w:val="111111"/>
          <w:sz w:val="28"/>
          <w:szCs w:val="28"/>
          <w:shd w:val="clear" w:color="auto" w:fill="F5F5F5"/>
        </w:rPr>
        <w:t>;</w:t>
      </w:r>
    </w:p>
    <w:p w:rsidR="005E726C" w:rsidRPr="00FB3DC9" w:rsidRDefault="005E726C" w:rsidP="00FB3DC9">
      <w:pPr>
        <w:pStyle w:val="NormalWeb"/>
        <w:shd w:val="clear" w:color="auto" w:fill="FFFFFF"/>
        <w:spacing w:before="0" w:beforeAutospacing="0" w:after="0" w:afterAutospacing="0" w:line="360" w:lineRule="auto"/>
        <w:ind w:right="175"/>
        <w:jc w:val="both"/>
        <w:rPr>
          <w:sz w:val="28"/>
          <w:szCs w:val="28"/>
        </w:rPr>
      </w:pPr>
      <w:r w:rsidRPr="00FB3DC9">
        <w:rPr>
          <w:sz w:val="28"/>
          <w:szCs w:val="28"/>
          <w:shd w:val="clear" w:color="auto" w:fill="F5F5F5"/>
        </w:rPr>
        <w:t xml:space="preserve"> -  Консультация для родителей: </w:t>
      </w:r>
      <w:r w:rsidRPr="00FB3DC9">
        <w:rPr>
          <w:sz w:val="28"/>
          <w:szCs w:val="28"/>
          <w:u w:val="single"/>
          <w:shd w:val="clear" w:color="auto" w:fill="F5F5F5"/>
        </w:rPr>
        <w:t>Полезные советы</w:t>
      </w:r>
      <w:r w:rsidRPr="00FB3DC9">
        <w:rPr>
          <w:sz w:val="28"/>
          <w:szCs w:val="28"/>
          <w:shd w:val="clear" w:color="auto" w:fill="F5F5F5"/>
        </w:rPr>
        <w:t>: </w:t>
      </w:r>
      <w:r w:rsidRPr="00FB3DC9">
        <w:rPr>
          <w:i/>
          <w:iCs/>
          <w:sz w:val="28"/>
          <w:szCs w:val="28"/>
          <w:shd w:val="clear" w:color="auto" w:fill="F5F5F5"/>
        </w:rPr>
        <w:t>«Развиваем речь играя»</w:t>
      </w:r>
    </w:p>
    <w:p w:rsidR="005E726C" w:rsidRPr="00A105BA" w:rsidRDefault="005E726C" w:rsidP="00FB3DC9">
      <w:pPr>
        <w:spacing w:after="0" w:line="360" w:lineRule="auto"/>
        <w:jc w:val="both"/>
        <w:rPr>
          <w:rFonts w:ascii="Times New Roman" w:hAnsi="Times New Roman"/>
          <w:color w:val="000000"/>
          <w:sz w:val="28"/>
          <w:szCs w:val="28"/>
          <w:shd w:val="clear" w:color="auto" w:fill="FFFFFF"/>
        </w:rPr>
      </w:pPr>
      <w:r w:rsidRPr="00A105B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Таким образом, п</w:t>
      </w:r>
      <w:r w:rsidRPr="00A105BA">
        <w:rPr>
          <w:rFonts w:ascii="Times New Roman" w:hAnsi="Times New Roman"/>
          <w:color w:val="000000"/>
          <w:sz w:val="28"/>
          <w:szCs w:val="28"/>
          <w:shd w:val="clear" w:color="auto" w:fill="FFFFFF"/>
        </w:rPr>
        <w:t>одготовка ребенка к школе с точки зрения полноценности всех «сторон» его речи предупредит появление в дальнейшем очень многих школьных проблем.</w:t>
      </w:r>
    </w:p>
    <w:p w:rsidR="005E726C" w:rsidRPr="009506A9" w:rsidRDefault="005E726C" w:rsidP="007E6F17">
      <w:pPr>
        <w:spacing w:after="0" w:line="360" w:lineRule="auto"/>
        <w:jc w:val="both"/>
        <w:rPr>
          <w:rFonts w:ascii="Times New Roman" w:hAnsi="Times New Roman"/>
          <w:b/>
          <w:color w:val="000000"/>
          <w:sz w:val="28"/>
          <w:szCs w:val="28"/>
          <w:shd w:val="clear" w:color="auto" w:fill="FFFFFF"/>
        </w:rPr>
      </w:pPr>
      <w:r w:rsidRPr="009506A9">
        <w:rPr>
          <w:rFonts w:ascii="Times New Roman" w:hAnsi="Times New Roman"/>
          <w:b/>
          <w:color w:val="000000"/>
          <w:sz w:val="28"/>
          <w:szCs w:val="28"/>
          <w:shd w:val="clear" w:color="auto" w:fill="FFFFFF"/>
        </w:rPr>
        <w:t>Результативность опыта.</w:t>
      </w:r>
    </w:p>
    <w:p w:rsidR="005E726C" w:rsidRDefault="005E726C" w:rsidP="007E6F17">
      <w:pPr>
        <w:spacing w:after="0" w:line="360" w:lineRule="auto"/>
        <w:contextualSpacing/>
        <w:jc w:val="both"/>
        <w:rPr>
          <w:rFonts w:ascii="Times New Roman" w:hAnsi="Times New Roman"/>
          <w:bCs/>
          <w:color w:val="000000"/>
          <w:sz w:val="28"/>
          <w:szCs w:val="28"/>
          <w:shd w:val="clear" w:color="auto" w:fill="FFFFFF"/>
          <w:lang w:eastAsia="ru-RU"/>
        </w:rPr>
      </w:pPr>
      <w:r>
        <w:rPr>
          <w:rFonts w:ascii="Times New Roman" w:hAnsi="Times New Roman"/>
          <w:bCs/>
          <w:color w:val="000000"/>
          <w:sz w:val="28"/>
          <w:szCs w:val="28"/>
          <w:shd w:val="clear" w:color="auto" w:fill="FFFFFF"/>
          <w:lang w:eastAsia="ru-RU"/>
        </w:rPr>
        <w:t>Сравнение результатов диагностики в начале и конце года показало, что уровень развития речи значительно вырос. Улучшились такие показатели, как общее развитие речи ребенка, составление связного рассказа по картинке. Цель опыта достигнута.</w:t>
      </w:r>
    </w:p>
    <w:p w:rsidR="005E726C" w:rsidRDefault="005E726C" w:rsidP="007E6F17">
      <w:pPr>
        <w:spacing w:after="0" w:line="360" w:lineRule="auto"/>
        <w:contextualSpacing/>
        <w:jc w:val="both"/>
        <w:rPr>
          <w:rFonts w:ascii="Times New Roman" w:hAnsi="Times New Roman"/>
          <w:bCs/>
          <w:color w:val="000000"/>
          <w:sz w:val="28"/>
          <w:szCs w:val="28"/>
          <w:shd w:val="clear" w:color="auto" w:fill="FFFFFF"/>
          <w:lang w:eastAsia="ru-RU"/>
        </w:rPr>
      </w:pPr>
      <w:r>
        <w:rPr>
          <w:rFonts w:ascii="Times New Roman" w:hAnsi="Times New Roman"/>
          <w:bCs/>
          <w:color w:val="000000"/>
          <w:sz w:val="28"/>
          <w:szCs w:val="28"/>
          <w:shd w:val="clear" w:color="auto" w:fill="FFFFFF"/>
          <w:lang w:eastAsia="ru-RU"/>
        </w:rPr>
        <w:t>С детьми применялась диагностическая методика и включала следующие задания</w:t>
      </w:r>
      <w:r w:rsidRPr="008D1E13">
        <w:rPr>
          <w:rFonts w:ascii="Times New Roman" w:hAnsi="Times New Roman"/>
          <w:bCs/>
          <w:color w:val="000000"/>
          <w:sz w:val="28"/>
          <w:szCs w:val="28"/>
          <w:shd w:val="clear" w:color="auto" w:fill="FFFFFF"/>
          <w:lang w:eastAsia="ru-RU"/>
        </w:rPr>
        <w:t>:</w:t>
      </w:r>
      <w:r>
        <w:rPr>
          <w:rFonts w:ascii="Times New Roman" w:hAnsi="Times New Roman"/>
          <w:bCs/>
          <w:color w:val="000000"/>
          <w:sz w:val="28"/>
          <w:szCs w:val="28"/>
          <w:shd w:val="clear" w:color="auto" w:fill="FFFFFF"/>
          <w:lang w:eastAsia="ru-RU"/>
        </w:rPr>
        <w:t xml:space="preserve"> рассказать интересный случай из своей жизни, рассказ по серии сюжетных картинок, пересказ прослушанной сказки. Анализируя рассказы детей, можно отметить что они были содержательны и развернуты. Только 2 детей (4%) не смогли рассказать, 71 % выразили свои впечатления в связном рассказе, а 25 % пришлось задавать наводящие вопросы.</w:t>
      </w:r>
    </w:p>
    <w:p w:rsidR="005E726C" w:rsidRPr="001F3FA6" w:rsidRDefault="005E726C" w:rsidP="001F3FA6">
      <w:pPr>
        <w:spacing w:after="0" w:line="360" w:lineRule="auto"/>
        <w:contextualSpacing/>
        <w:jc w:val="both"/>
        <w:rPr>
          <w:rFonts w:ascii="Times New Roman" w:hAnsi="Times New Roman"/>
          <w:color w:val="000000"/>
          <w:sz w:val="28"/>
          <w:szCs w:val="28"/>
        </w:rPr>
      </w:pPr>
      <w:r>
        <w:rPr>
          <w:rFonts w:ascii="Times New Roman" w:hAnsi="Times New Roman"/>
          <w:bCs/>
          <w:color w:val="000000"/>
          <w:sz w:val="28"/>
          <w:szCs w:val="28"/>
          <w:shd w:val="clear" w:color="auto" w:fill="FFFFFF"/>
          <w:lang w:eastAsia="ru-RU"/>
        </w:rPr>
        <w:t>По сравнению с результатами в начале года показатели улучшились. Дети овладели структурой связного рассказ (начало, середина, конец). Предложения построены грамматически правильно. При составление рассказов дети перечисляют основных героев, указывают место действия. При пересказах у воспитанников присутствуют все грамматические конструкции. Таким образом, можно сделать вывод, что ц</w:t>
      </w:r>
      <w:r w:rsidRPr="001F3FA6">
        <w:rPr>
          <w:rFonts w:ascii="Times New Roman" w:hAnsi="Times New Roman"/>
          <w:bCs/>
          <w:color w:val="000000"/>
          <w:sz w:val="28"/>
          <w:szCs w:val="28"/>
          <w:shd w:val="clear" w:color="auto" w:fill="FFFFFF"/>
          <w:lang w:eastAsia="ru-RU"/>
        </w:rPr>
        <w:t>ель опыта достигнута.</w:t>
      </w:r>
    </w:p>
    <w:p w:rsidR="005E726C" w:rsidRDefault="005E726C" w:rsidP="00FB3DC9">
      <w:pPr>
        <w:spacing w:after="0" w:line="360" w:lineRule="auto"/>
        <w:ind w:right="175"/>
        <w:jc w:val="both"/>
        <w:rPr>
          <w:rFonts w:ascii="Times New Roman" w:hAnsi="Times New Roman"/>
          <w:b/>
          <w:sz w:val="28"/>
          <w:szCs w:val="28"/>
        </w:rPr>
      </w:pPr>
      <w:r w:rsidRPr="00A21D8A">
        <w:rPr>
          <w:rFonts w:ascii="Times New Roman" w:hAnsi="Times New Roman"/>
          <w:b/>
          <w:sz w:val="28"/>
          <w:szCs w:val="28"/>
        </w:rPr>
        <w:t>Адресные рекомендации по использованию опыта.</w:t>
      </w:r>
    </w:p>
    <w:p w:rsidR="005E726C" w:rsidRPr="00A21D8A" w:rsidRDefault="005E726C" w:rsidP="00FB3DC9">
      <w:pPr>
        <w:spacing w:after="0" w:line="360" w:lineRule="auto"/>
        <w:ind w:right="175"/>
        <w:jc w:val="both"/>
        <w:rPr>
          <w:rFonts w:ascii="Times New Roman" w:hAnsi="Times New Roman"/>
          <w:sz w:val="28"/>
          <w:szCs w:val="28"/>
        </w:rPr>
      </w:pPr>
      <w:r w:rsidRPr="007B11C1">
        <w:rPr>
          <w:rFonts w:ascii="Times New Roman" w:hAnsi="Times New Roman"/>
          <w:sz w:val="28"/>
          <w:szCs w:val="28"/>
        </w:rPr>
        <w:t>Данный методический материал</w:t>
      </w:r>
      <w:r>
        <w:rPr>
          <w:rFonts w:ascii="Times New Roman" w:hAnsi="Times New Roman"/>
          <w:sz w:val="28"/>
          <w:szCs w:val="28"/>
        </w:rPr>
        <w:t xml:space="preserve"> (рассчитан для старшей группы</w:t>
      </w:r>
      <w:r w:rsidRPr="007B5726">
        <w:rPr>
          <w:rFonts w:ascii="Times New Roman" w:hAnsi="Times New Roman"/>
          <w:sz w:val="28"/>
          <w:szCs w:val="28"/>
        </w:rPr>
        <w:t>)</w:t>
      </w:r>
      <w:r w:rsidRPr="007B11C1">
        <w:rPr>
          <w:rFonts w:ascii="Times New Roman" w:hAnsi="Times New Roman"/>
          <w:sz w:val="28"/>
          <w:szCs w:val="28"/>
        </w:rPr>
        <w:t xml:space="preserve"> доступен в практическом применении и может быть использован в педагогической практике дошкол</w:t>
      </w:r>
      <w:r>
        <w:rPr>
          <w:rFonts w:ascii="Times New Roman" w:hAnsi="Times New Roman"/>
          <w:sz w:val="28"/>
          <w:szCs w:val="28"/>
        </w:rPr>
        <w:t>ьных образовательных учреждений</w:t>
      </w:r>
      <w:r w:rsidRPr="00A21D8A">
        <w:rPr>
          <w:rFonts w:ascii="Times New Roman" w:hAnsi="Times New Roman"/>
          <w:sz w:val="28"/>
          <w:szCs w:val="28"/>
        </w:rPr>
        <w:t>:</w:t>
      </w:r>
    </w:p>
    <w:p w:rsidR="005E726C" w:rsidRPr="007B11C1" w:rsidRDefault="005E726C" w:rsidP="00FB3DC9">
      <w:pPr>
        <w:spacing w:after="0" w:line="360" w:lineRule="auto"/>
        <w:ind w:right="175"/>
        <w:jc w:val="both"/>
        <w:rPr>
          <w:rFonts w:ascii="Times New Roman" w:hAnsi="Times New Roman"/>
          <w:sz w:val="28"/>
          <w:szCs w:val="28"/>
        </w:rPr>
      </w:pPr>
      <w:r w:rsidRPr="007B11C1">
        <w:rPr>
          <w:rFonts w:ascii="Times New Roman" w:hAnsi="Times New Roman"/>
          <w:sz w:val="28"/>
          <w:szCs w:val="28"/>
        </w:rPr>
        <w:t>- воспитателям, старшим воспитателям, специалистам дошкольной педагогики, студентам педагогических учебных заведений;</w:t>
      </w:r>
    </w:p>
    <w:p w:rsidR="005E726C" w:rsidRPr="00FB3DC9" w:rsidRDefault="005E726C" w:rsidP="00FB3DC9">
      <w:pPr>
        <w:spacing w:after="0" w:line="360" w:lineRule="auto"/>
        <w:ind w:right="175"/>
        <w:jc w:val="both"/>
        <w:rPr>
          <w:rFonts w:ascii="Times New Roman" w:hAnsi="Times New Roman"/>
          <w:sz w:val="28"/>
          <w:szCs w:val="28"/>
        </w:rPr>
      </w:pPr>
      <w:r w:rsidRPr="00A21D8A">
        <w:t xml:space="preserve"> </w:t>
      </w:r>
      <w:r w:rsidRPr="00FB3DC9">
        <w:rPr>
          <w:rFonts w:ascii="Times New Roman" w:hAnsi="Times New Roman"/>
          <w:sz w:val="28"/>
          <w:szCs w:val="28"/>
        </w:rPr>
        <w:t xml:space="preserve">- для родителей, в плане организации совместной деятельности с ребенком в домашних условиях. </w:t>
      </w:r>
    </w:p>
    <w:p w:rsidR="005E726C" w:rsidRDefault="005E726C" w:rsidP="007E6F17">
      <w:pPr>
        <w:pStyle w:val="NormalWeb"/>
        <w:spacing w:before="0" w:beforeAutospacing="0" w:after="0" w:afterAutospacing="0" w:line="360" w:lineRule="auto"/>
        <w:jc w:val="both"/>
        <w:rPr>
          <w:b/>
          <w:color w:val="000000"/>
          <w:sz w:val="28"/>
          <w:szCs w:val="28"/>
        </w:rPr>
      </w:pPr>
      <w:r>
        <w:rPr>
          <w:b/>
          <w:color w:val="000000"/>
          <w:sz w:val="28"/>
          <w:szCs w:val="28"/>
        </w:rPr>
        <w:t>Заключение</w:t>
      </w:r>
    </w:p>
    <w:p w:rsidR="005E726C" w:rsidRDefault="005E726C" w:rsidP="007E6F17">
      <w:pPr>
        <w:pStyle w:val="NormalWeb"/>
        <w:spacing w:before="0" w:beforeAutospacing="0" w:after="0" w:afterAutospacing="0" w:line="360" w:lineRule="auto"/>
        <w:jc w:val="both"/>
        <w:rPr>
          <w:color w:val="000000"/>
          <w:sz w:val="28"/>
          <w:szCs w:val="28"/>
        </w:rPr>
      </w:pPr>
      <w:r>
        <w:rPr>
          <w:color w:val="000000"/>
          <w:sz w:val="28"/>
          <w:szCs w:val="28"/>
        </w:rPr>
        <w:t xml:space="preserve"> П</w:t>
      </w:r>
      <w:r w:rsidRPr="001546F8">
        <w:rPr>
          <w:color w:val="000000"/>
          <w:sz w:val="28"/>
          <w:szCs w:val="28"/>
        </w:rPr>
        <w:t>равильная речь – один из показателей развития ребенка, залог успешного освоения грамоты и чтения. Если вовремя не уст</w:t>
      </w:r>
      <w:r>
        <w:rPr>
          <w:color w:val="000000"/>
          <w:sz w:val="28"/>
          <w:szCs w:val="28"/>
        </w:rPr>
        <w:t>ранить нарушения</w:t>
      </w:r>
      <w:r w:rsidRPr="001546F8">
        <w:rPr>
          <w:color w:val="000000"/>
          <w:sz w:val="28"/>
          <w:szCs w:val="28"/>
        </w:rPr>
        <w:t xml:space="preserve"> у детей</w:t>
      </w:r>
      <w:r>
        <w:rPr>
          <w:color w:val="000000"/>
          <w:sz w:val="28"/>
          <w:szCs w:val="28"/>
        </w:rPr>
        <w:t>,</w:t>
      </w:r>
      <w:r w:rsidRPr="001546F8">
        <w:rPr>
          <w:color w:val="000000"/>
          <w:sz w:val="28"/>
          <w:szCs w:val="28"/>
        </w:rPr>
        <w:t xml:space="preserve"> возникнут трудности общения с окружающими, а в дальнейшем определенные изменения личности на пути развития «ребенок - подросток - взрослый», когда закомплексованность человека будет мешать ему учиться, и в полной мере раскрывать свои природные способности и интеллектуальные возможности.</w:t>
      </w:r>
    </w:p>
    <w:p w:rsidR="005E726C" w:rsidRDefault="005E726C" w:rsidP="007E6F17">
      <w:pPr>
        <w:pStyle w:val="NormalWeb"/>
        <w:spacing w:before="0" w:beforeAutospacing="0" w:after="0" w:afterAutospacing="0" w:line="360" w:lineRule="auto"/>
        <w:jc w:val="both"/>
        <w:rPr>
          <w:color w:val="000000"/>
          <w:sz w:val="28"/>
          <w:szCs w:val="28"/>
        </w:rPr>
      </w:pPr>
      <w:r>
        <w:rPr>
          <w:color w:val="000000"/>
          <w:sz w:val="28"/>
          <w:szCs w:val="28"/>
        </w:rPr>
        <w:t>Опыт данной работы доказывает, что ежедневная работа со старшими дошкольниками успешно решает задачи формирования речевой готовности к школе, развивая их коммуникативные способности, мышление и внимание.</w:t>
      </w:r>
    </w:p>
    <w:p w:rsidR="005E726C" w:rsidRDefault="005E726C" w:rsidP="007E6F17">
      <w:pPr>
        <w:pStyle w:val="NormalWeb"/>
        <w:spacing w:before="0" w:beforeAutospacing="0" w:after="0" w:afterAutospacing="0" w:line="360" w:lineRule="auto"/>
        <w:jc w:val="both"/>
        <w:rPr>
          <w:color w:val="000000"/>
          <w:sz w:val="28"/>
          <w:szCs w:val="28"/>
        </w:rPr>
      </w:pPr>
      <w:r>
        <w:rPr>
          <w:color w:val="000000"/>
          <w:sz w:val="28"/>
          <w:szCs w:val="28"/>
        </w:rPr>
        <w:t xml:space="preserve"> А</w:t>
      </w:r>
      <w:bookmarkStart w:id="0" w:name="_GoBack"/>
      <w:bookmarkEnd w:id="0"/>
      <w:r w:rsidRPr="001546F8">
        <w:rPr>
          <w:color w:val="000000"/>
          <w:sz w:val="28"/>
          <w:szCs w:val="28"/>
        </w:rPr>
        <w:t>нализ психолого-педагогической литературы и обобщение инновационного педагогического опыта подтвердили необходимость осуществления целенаправленной работы по развитию речи дошк</w:t>
      </w:r>
      <w:r>
        <w:rPr>
          <w:color w:val="000000"/>
          <w:sz w:val="28"/>
          <w:szCs w:val="28"/>
        </w:rPr>
        <w:t>ольников и формированию речевой готовности к школе в условиях ДОУ.</w:t>
      </w:r>
    </w:p>
    <w:p w:rsidR="005E726C" w:rsidRPr="002C55C9" w:rsidRDefault="005E726C" w:rsidP="007E6F17">
      <w:pPr>
        <w:pStyle w:val="NormalWeb"/>
        <w:spacing w:before="0" w:beforeAutospacing="0" w:after="0" w:afterAutospacing="0" w:line="360" w:lineRule="auto"/>
        <w:jc w:val="both"/>
        <w:rPr>
          <w:color w:val="000000"/>
          <w:sz w:val="28"/>
          <w:szCs w:val="28"/>
        </w:rPr>
      </w:pPr>
      <w:r w:rsidRPr="004A604E">
        <w:rPr>
          <w:b/>
          <w:color w:val="000000"/>
          <w:sz w:val="28"/>
          <w:szCs w:val="28"/>
        </w:rPr>
        <w:t>Список литературы.</w:t>
      </w:r>
    </w:p>
    <w:p w:rsidR="005E726C" w:rsidRPr="002C55C9" w:rsidRDefault="005E726C" w:rsidP="007E6F17">
      <w:pPr>
        <w:spacing w:after="0" w:line="360" w:lineRule="auto"/>
        <w:jc w:val="both"/>
        <w:rPr>
          <w:rFonts w:ascii="Times New Roman" w:hAnsi="Times New Roman"/>
          <w:sz w:val="28"/>
          <w:szCs w:val="28"/>
          <w:lang w:eastAsia="ru-RU"/>
        </w:rPr>
      </w:pPr>
      <w:r w:rsidRPr="002C55C9">
        <w:rPr>
          <w:rFonts w:ascii="Times New Roman" w:hAnsi="Times New Roman"/>
          <w:sz w:val="28"/>
          <w:szCs w:val="28"/>
          <w:lang w:eastAsia="ru-RU"/>
        </w:rPr>
        <w:t>1.</w:t>
      </w:r>
      <w:r>
        <w:rPr>
          <w:rFonts w:ascii="Times New Roman" w:hAnsi="Times New Roman"/>
          <w:sz w:val="28"/>
          <w:szCs w:val="28"/>
          <w:lang w:eastAsia="ru-RU"/>
        </w:rPr>
        <w:t xml:space="preserve"> Выготский Л.С. Мышление и речь </w:t>
      </w:r>
      <w:r w:rsidRPr="002C55C9">
        <w:rPr>
          <w:rFonts w:ascii="Times New Roman" w:hAnsi="Times New Roman"/>
          <w:sz w:val="28"/>
          <w:szCs w:val="28"/>
          <w:lang w:eastAsia="ru-RU"/>
        </w:rPr>
        <w:t>/ Собрание сочинений в 6 томах. Т.2. – М.:</w:t>
      </w:r>
    </w:p>
    <w:p w:rsidR="005E726C" w:rsidRPr="002C55C9" w:rsidRDefault="005E726C" w:rsidP="007E6F17">
      <w:pPr>
        <w:spacing w:after="0" w:line="360" w:lineRule="auto"/>
        <w:jc w:val="both"/>
        <w:rPr>
          <w:rFonts w:ascii="Times New Roman" w:hAnsi="Times New Roman"/>
          <w:sz w:val="28"/>
          <w:szCs w:val="28"/>
          <w:lang w:eastAsia="ru-RU"/>
        </w:rPr>
      </w:pPr>
      <w:r w:rsidRPr="002C55C9">
        <w:rPr>
          <w:rFonts w:ascii="Times New Roman" w:hAnsi="Times New Roman"/>
          <w:sz w:val="28"/>
          <w:szCs w:val="28"/>
          <w:lang w:eastAsia="ru-RU"/>
        </w:rPr>
        <w:t>Педагогика, 1982.</w:t>
      </w:r>
    </w:p>
    <w:p w:rsidR="005E726C" w:rsidRPr="002C55C9" w:rsidRDefault="005E726C" w:rsidP="007E6F17">
      <w:pPr>
        <w:spacing w:after="0" w:line="360" w:lineRule="auto"/>
        <w:jc w:val="both"/>
        <w:rPr>
          <w:rFonts w:ascii="Times New Roman" w:hAnsi="Times New Roman"/>
          <w:sz w:val="28"/>
          <w:szCs w:val="28"/>
          <w:lang w:eastAsia="ru-RU"/>
        </w:rPr>
      </w:pPr>
      <w:r w:rsidRPr="002C55C9">
        <w:rPr>
          <w:rFonts w:ascii="Times New Roman" w:hAnsi="Times New Roman"/>
          <w:sz w:val="28"/>
          <w:szCs w:val="28"/>
          <w:lang w:eastAsia="ru-RU"/>
        </w:rPr>
        <w:t>2. Гвозде</w:t>
      </w:r>
      <w:r>
        <w:rPr>
          <w:rFonts w:ascii="Times New Roman" w:hAnsi="Times New Roman"/>
          <w:sz w:val="28"/>
          <w:szCs w:val="28"/>
          <w:lang w:eastAsia="ru-RU"/>
        </w:rPr>
        <w:t xml:space="preserve">в А.Н. Вопросы изучения детской </w:t>
      </w:r>
      <w:r w:rsidRPr="002C55C9">
        <w:rPr>
          <w:rFonts w:ascii="Times New Roman" w:hAnsi="Times New Roman"/>
          <w:sz w:val="28"/>
          <w:szCs w:val="28"/>
          <w:lang w:eastAsia="ru-RU"/>
        </w:rPr>
        <w:t>речи. – М.: АПН РСФСР, 1961. – 471 с.</w:t>
      </w:r>
    </w:p>
    <w:p w:rsidR="005E726C" w:rsidRPr="002C55C9" w:rsidRDefault="005E726C" w:rsidP="007E6F17">
      <w:pPr>
        <w:spacing w:after="0" w:line="360" w:lineRule="auto"/>
        <w:jc w:val="both"/>
        <w:rPr>
          <w:rFonts w:ascii="Times New Roman" w:hAnsi="Times New Roman"/>
          <w:sz w:val="28"/>
          <w:szCs w:val="28"/>
          <w:lang w:eastAsia="ru-RU"/>
        </w:rPr>
      </w:pPr>
      <w:r w:rsidRPr="002C55C9">
        <w:rPr>
          <w:rFonts w:ascii="Times New Roman" w:hAnsi="Times New Roman"/>
          <w:sz w:val="28"/>
          <w:szCs w:val="28"/>
          <w:lang w:eastAsia="ru-RU"/>
        </w:rPr>
        <w:t>3. Гвозде</w:t>
      </w:r>
      <w:r>
        <w:rPr>
          <w:rFonts w:ascii="Times New Roman" w:hAnsi="Times New Roman"/>
          <w:sz w:val="28"/>
          <w:szCs w:val="28"/>
          <w:lang w:eastAsia="ru-RU"/>
        </w:rPr>
        <w:t xml:space="preserve">в А.Н. Вопросы изучения детской </w:t>
      </w:r>
      <w:r w:rsidRPr="002C55C9">
        <w:rPr>
          <w:rFonts w:ascii="Times New Roman" w:hAnsi="Times New Roman"/>
          <w:sz w:val="28"/>
          <w:szCs w:val="28"/>
          <w:lang w:eastAsia="ru-RU"/>
        </w:rPr>
        <w:t>речи. – СПб.: Детство-Пресс, 2007.</w:t>
      </w:r>
    </w:p>
    <w:p w:rsidR="005E726C" w:rsidRPr="002C55C9" w:rsidRDefault="005E726C" w:rsidP="007E6F17">
      <w:pPr>
        <w:spacing w:after="0" w:line="360" w:lineRule="auto"/>
        <w:jc w:val="both"/>
        <w:rPr>
          <w:rFonts w:ascii="Times New Roman" w:hAnsi="Times New Roman"/>
          <w:sz w:val="28"/>
          <w:szCs w:val="28"/>
          <w:lang w:eastAsia="ru-RU"/>
        </w:rPr>
      </w:pPr>
      <w:r w:rsidRPr="002C55C9">
        <w:rPr>
          <w:rFonts w:ascii="Times New Roman" w:hAnsi="Times New Roman"/>
          <w:sz w:val="28"/>
          <w:szCs w:val="28"/>
          <w:lang w:eastAsia="ru-RU"/>
        </w:rPr>
        <w:t>4. Гумбольдт В. Избранные труды по общему языкознанию. – М.: Прогресс, 1984. – 400 с.</w:t>
      </w:r>
    </w:p>
    <w:p w:rsidR="005E726C" w:rsidRPr="002C55C9" w:rsidRDefault="005E726C" w:rsidP="007E6F17">
      <w:pPr>
        <w:spacing w:after="0" w:line="360" w:lineRule="auto"/>
        <w:jc w:val="both"/>
        <w:rPr>
          <w:rFonts w:ascii="Times New Roman" w:hAnsi="Times New Roman"/>
          <w:sz w:val="28"/>
          <w:szCs w:val="28"/>
          <w:lang w:eastAsia="ru-RU"/>
        </w:rPr>
      </w:pPr>
      <w:r w:rsidRPr="002C55C9">
        <w:rPr>
          <w:rFonts w:ascii="Times New Roman" w:hAnsi="Times New Roman"/>
          <w:sz w:val="28"/>
          <w:szCs w:val="28"/>
          <w:lang w:eastAsia="ru-RU"/>
        </w:rPr>
        <w:t xml:space="preserve">5. Жинкин Н.И. </w:t>
      </w:r>
      <w:r>
        <w:rPr>
          <w:rFonts w:ascii="Times New Roman" w:hAnsi="Times New Roman"/>
          <w:sz w:val="28"/>
          <w:szCs w:val="28"/>
          <w:lang w:eastAsia="ru-RU"/>
        </w:rPr>
        <w:t>Механизмы речи. – М.:</w:t>
      </w:r>
      <w:r w:rsidRPr="002C55C9">
        <w:rPr>
          <w:rFonts w:ascii="Times New Roman" w:hAnsi="Times New Roman"/>
          <w:sz w:val="28"/>
          <w:szCs w:val="28"/>
          <w:lang w:eastAsia="ru-RU"/>
        </w:rPr>
        <w:t>Наука, 1958. – 370 с.</w:t>
      </w:r>
    </w:p>
    <w:p w:rsidR="005E726C" w:rsidRPr="002C55C9" w:rsidRDefault="005E726C" w:rsidP="007E6F17">
      <w:pPr>
        <w:spacing w:after="0" w:line="360" w:lineRule="auto"/>
        <w:jc w:val="both"/>
        <w:rPr>
          <w:rFonts w:ascii="Times New Roman" w:hAnsi="Times New Roman"/>
          <w:sz w:val="28"/>
          <w:szCs w:val="28"/>
          <w:lang w:eastAsia="ru-RU"/>
        </w:rPr>
      </w:pPr>
      <w:r w:rsidRPr="002C55C9">
        <w:rPr>
          <w:rFonts w:ascii="Times New Roman" w:hAnsi="Times New Roman"/>
          <w:sz w:val="28"/>
          <w:szCs w:val="28"/>
          <w:lang w:eastAsia="ru-RU"/>
        </w:rPr>
        <w:t>6. Запорожец А.В. Избранные психологические труды. Т. 2. – М.: Педагогика, 1986. – 320 с.</w:t>
      </w:r>
    </w:p>
    <w:p w:rsidR="005E726C" w:rsidRPr="002C55C9" w:rsidRDefault="005E726C" w:rsidP="007E6F17">
      <w:pPr>
        <w:spacing w:after="0" w:line="360" w:lineRule="auto"/>
        <w:jc w:val="both"/>
        <w:rPr>
          <w:rFonts w:ascii="Times New Roman" w:hAnsi="Times New Roman"/>
          <w:sz w:val="28"/>
          <w:szCs w:val="28"/>
          <w:lang w:eastAsia="ru-RU"/>
        </w:rPr>
      </w:pPr>
      <w:r w:rsidRPr="002C55C9">
        <w:rPr>
          <w:rFonts w:ascii="Times New Roman" w:hAnsi="Times New Roman"/>
          <w:sz w:val="28"/>
          <w:szCs w:val="28"/>
          <w:lang w:eastAsia="ru-RU"/>
        </w:rPr>
        <w:t>7. Лаврентьева А.И. Семантический компонент языковой способности ребенка: к вопросу о методах исследования / Язык и актуал</w:t>
      </w:r>
      <w:r>
        <w:rPr>
          <w:rFonts w:ascii="Times New Roman" w:hAnsi="Times New Roman"/>
          <w:sz w:val="28"/>
          <w:szCs w:val="28"/>
          <w:lang w:eastAsia="ru-RU"/>
        </w:rPr>
        <w:t xml:space="preserve">ьные </w:t>
      </w:r>
      <w:r w:rsidRPr="002C55C9">
        <w:rPr>
          <w:rFonts w:ascii="Times New Roman" w:hAnsi="Times New Roman"/>
          <w:sz w:val="28"/>
          <w:szCs w:val="28"/>
          <w:lang w:eastAsia="ru-RU"/>
        </w:rPr>
        <w:t>проблемы об</w:t>
      </w:r>
      <w:r>
        <w:rPr>
          <w:rFonts w:ascii="Times New Roman" w:hAnsi="Times New Roman"/>
          <w:sz w:val="28"/>
          <w:szCs w:val="28"/>
          <w:lang w:eastAsia="ru-RU"/>
        </w:rPr>
        <w:t>разования. – М.: Диона, 2020. –</w:t>
      </w:r>
      <w:r w:rsidRPr="002C55C9">
        <w:rPr>
          <w:rFonts w:ascii="Times New Roman" w:hAnsi="Times New Roman"/>
          <w:sz w:val="28"/>
          <w:szCs w:val="28"/>
          <w:lang w:eastAsia="ru-RU"/>
        </w:rPr>
        <w:t>С. 271–274.</w:t>
      </w:r>
    </w:p>
    <w:p w:rsidR="005E726C" w:rsidRPr="002C55C9" w:rsidRDefault="005E726C" w:rsidP="007E6F17">
      <w:pPr>
        <w:spacing w:after="0" w:line="360" w:lineRule="auto"/>
        <w:jc w:val="both"/>
        <w:rPr>
          <w:rFonts w:ascii="Times New Roman" w:hAnsi="Times New Roman"/>
          <w:sz w:val="28"/>
          <w:szCs w:val="28"/>
          <w:lang w:eastAsia="ru-RU"/>
        </w:rPr>
      </w:pPr>
      <w:r w:rsidRPr="002C55C9">
        <w:rPr>
          <w:rFonts w:ascii="Times New Roman" w:hAnsi="Times New Roman"/>
          <w:sz w:val="28"/>
          <w:szCs w:val="28"/>
          <w:lang w:eastAsia="ru-RU"/>
        </w:rPr>
        <w:t>8. Леон</w:t>
      </w:r>
      <w:r>
        <w:rPr>
          <w:rFonts w:ascii="Times New Roman" w:hAnsi="Times New Roman"/>
          <w:sz w:val="28"/>
          <w:szCs w:val="28"/>
          <w:lang w:eastAsia="ru-RU"/>
        </w:rPr>
        <w:t xml:space="preserve">тьев А.А. Основы теории речевой </w:t>
      </w:r>
      <w:r w:rsidRPr="002C55C9">
        <w:rPr>
          <w:rFonts w:ascii="Times New Roman" w:hAnsi="Times New Roman"/>
          <w:sz w:val="28"/>
          <w:szCs w:val="28"/>
          <w:lang w:eastAsia="ru-RU"/>
        </w:rPr>
        <w:t>деятельности. – М.: Наука, 1974.</w:t>
      </w:r>
    </w:p>
    <w:p w:rsidR="005E726C" w:rsidRPr="002C55C9" w:rsidRDefault="005E726C" w:rsidP="007E6F17">
      <w:pPr>
        <w:spacing w:after="0" w:line="360" w:lineRule="auto"/>
        <w:jc w:val="both"/>
        <w:rPr>
          <w:rFonts w:ascii="Times New Roman" w:hAnsi="Times New Roman"/>
          <w:sz w:val="28"/>
          <w:szCs w:val="28"/>
          <w:lang w:eastAsia="ru-RU"/>
        </w:rPr>
      </w:pPr>
      <w:r w:rsidRPr="002C55C9">
        <w:rPr>
          <w:rFonts w:ascii="Times New Roman" w:hAnsi="Times New Roman"/>
          <w:sz w:val="28"/>
          <w:szCs w:val="28"/>
          <w:lang w:eastAsia="ru-RU"/>
        </w:rPr>
        <w:t>9. Леонтьев А.А. Язык и речевая деятельность в общей</w:t>
      </w:r>
      <w:r>
        <w:rPr>
          <w:rFonts w:ascii="Times New Roman" w:hAnsi="Times New Roman"/>
          <w:sz w:val="28"/>
          <w:szCs w:val="28"/>
          <w:lang w:eastAsia="ru-RU"/>
        </w:rPr>
        <w:t xml:space="preserve"> и педагогической психологии. – </w:t>
      </w:r>
      <w:r w:rsidRPr="002C55C9">
        <w:rPr>
          <w:rFonts w:ascii="Times New Roman" w:hAnsi="Times New Roman"/>
          <w:sz w:val="28"/>
          <w:szCs w:val="28"/>
          <w:lang w:eastAsia="ru-RU"/>
        </w:rPr>
        <w:t>Воронеж: МОДЭК, 2003. – 536 с.</w:t>
      </w:r>
    </w:p>
    <w:p w:rsidR="005E726C" w:rsidRPr="002C55C9" w:rsidRDefault="005E726C" w:rsidP="007E6F17">
      <w:pPr>
        <w:spacing w:after="0" w:line="360" w:lineRule="auto"/>
        <w:jc w:val="both"/>
        <w:rPr>
          <w:rFonts w:ascii="Times New Roman" w:hAnsi="Times New Roman"/>
          <w:sz w:val="28"/>
          <w:szCs w:val="28"/>
          <w:lang w:eastAsia="ru-RU"/>
        </w:rPr>
      </w:pPr>
      <w:r w:rsidRPr="002C55C9">
        <w:rPr>
          <w:rFonts w:ascii="Times New Roman" w:hAnsi="Times New Roman"/>
          <w:sz w:val="28"/>
          <w:szCs w:val="28"/>
          <w:lang w:eastAsia="ru-RU"/>
        </w:rPr>
        <w:t>10. Лосев А.Ф. В поисках построения общего языкознани</w:t>
      </w:r>
      <w:r>
        <w:rPr>
          <w:rFonts w:ascii="Times New Roman" w:hAnsi="Times New Roman"/>
          <w:sz w:val="28"/>
          <w:szCs w:val="28"/>
          <w:lang w:eastAsia="ru-RU"/>
        </w:rPr>
        <w:t xml:space="preserve">я как диалектической системы. – </w:t>
      </w:r>
      <w:r w:rsidRPr="002C55C9">
        <w:rPr>
          <w:rFonts w:ascii="Times New Roman" w:hAnsi="Times New Roman"/>
          <w:sz w:val="28"/>
          <w:szCs w:val="28"/>
          <w:lang w:eastAsia="ru-RU"/>
        </w:rPr>
        <w:t>М.: Академия, 2003. – 404 с.</w:t>
      </w:r>
    </w:p>
    <w:p w:rsidR="005E726C" w:rsidRPr="002C55C9" w:rsidRDefault="005E726C" w:rsidP="007E6F17">
      <w:pPr>
        <w:spacing w:after="0" w:line="360" w:lineRule="auto"/>
        <w:jc w:val="both"/>
        <w:rPr>
          <w:rFonts w:ascii="Times New Roman" w:hAnsi="Times New Roman"/>
          <w:sz w:val="28"/>
          <w:szCs w:val="28"/>
          <w:lang w:eastAsia="ru-RU"/>
        </w:rPr>
      </w:pPr>
      <w:r w:rsidRPr="002C55C9">
        <w:rPr>
          <w:rFonts w:ascii="Times New Roman" w:hAnsi="Times New Roman"/>
          <w:sz w:val="28"/>
          <w:szCs w:val="28"/>
          <w:lang w:eastAsia="ru-RU"/>
        </w:rPr>
        <w:t>11. Львов М.Р., Рамзаева Т.Г., Светловская Н.Н. Методика обучения русскому языку в началь</w:t>
      </w:r>
      <w:r>
        <w:rPr>
          <w:rFonts w:ascii="Times New Roman" w:hAnsi="Times New Roman"/>
          <w:sz w:val="28"/>
          <w:szCs w:val="28"/>
          <w:lang w:eastAsia="ru-RU"/>
        </w:rPr>
        <w:t xml:space="preserve">ных классах. – М.: Просвещение, </w:t>
      </w:r>
      <w:r w:rsidRPr="002C55C9">
        <w:rPr>
          <w:rFonts w:ascii="Times New Roman" w:hAnsi="Times New Roman"/>
          <w:sz w:val="28"/>
          <w:szCs w:val="28"/>
          <w:lang w:eastAsia="ru-RU"/>
        </w:rPr>
        <w:t>1987. – 415 с.</w:t>
      </w:r>
    </w:p>
    <w:p w:rsidR="005E726C" w:rsidRDefault="005E726C" w:rsidP="007E6F17">
      <w:pPr>
        <w:spacing w:after="0" w:line="360" w:lineRule="auto"/>
        <w:jc w:val="both"/>
        <w:rPr>
          <w:rFonts w:ascii="Times New Roman" w:hAnsi="Times New Roman"/>
          <w:sz w:val="28"/>
          <w:szCs w:val="28"/>
          <w:lang w:eastAsia="ru-RU"/>
        </w:rPr>
      </w:pPr>
      <w:r w:rsidRPr="002C55C9">
        <w:rPr>
          <w:rFonts w:ascii="Times New Roman" w:hAnsi="Times New Roman"/>
          <w:sz w:val="28"/>
          <w:szCs w:val="28"/>
          <w:lang w:eastAsia="ru-RU"/>
        </w:rPr>
        <w:t>12. Сохин Ф.А. Психолого-педагогические основы ра</w:t>
      </w:r>
      <w:r>
        <w:rPr>
          <w:rFonts w:ascii="Times New Roman" w:hAnsi="Times New Roman"/>
          <w:sz w:val="28"/>
          <w:szCs w:val="28"/>
          <w:lang w:eastAsia="ru-RU"/>
        </w:rPr>
        <w:t xml:space="preserve">звития речи дошкольников. – М.: </w:t>
      </w:r>
      <w:r w:rsidRPr="002C55C9">
        <w:rPr>
          <w:rFonts w:ascii="Times New Roman" w:hAnsi="Times New Roman"/>
          <w:sz w:val="28"/>
          <w:szCs w:val="28"/>
          <w:lang w:eastAsia="ru-RU"/>
        </w:rPr>
        <w:t>МОДЭК, 2002. – 224 с.</w:t>
      </w:r>
    </w:p>
    <w:p w:rsidR="005E726C" w:rsidRPr="002C55C9" w:rsidRDefault="005E726C" w:rsidP="007E6F17">
      <w:pPr>
        <w:spacing w:after="0" w:line="360" w:lineRule="auto"/>
        <w:jc w:val="both"/>
        <w:rPr>
          <w:rFonts w:ascii="Times New Roman" w:hAnsi="Times New Roman"/>
          <w:sz w:val="28"/>
          <w:szCs w:val="28"/>
          <w:lang w:eastAsia="ru-RU"/>
        </w:rPr>
      </w:pPr>
      <w:r w:rsidRPr="002C55C9">
        <w:rPr>
          <w:rFonts w:ascii="Times New Roman" w:hAnsi="Times New Roman"/>
          <w:sz w:val="28"/>
          <w:szCs w:val="28"/>
          <w:lang w:eastAsia="ru-RU"/>
        </w:rPr>
        <w:t>13. Ушакова О.С. Закономерности овладения родным языком: развитие языковых и коммуникативных способностей в дошкольном детстве. – М.: ТЦ Сфера, 2018. – 368 с.</w:t>
      </w:r>
    </w:p>
    <w:p w:rsidR="005E726C" w:rsidRPr="002C55C9" w:rsidRDefault="005E726C" w:rsidP="007E6F17">
      <w:pPr>
        <w:spacing w:after="0" w:line="360" w:lineRule="auto"/>
        <w:jc w:val="both"/>
        <w:rPr>
          <w:rFonts w:ascii="Times New Roman" w:hAnsi="Times New Roman"/>
          <w:sz w:val="28"/>
          <w:szCs w:val="28"/>
          <w:lang w:eastAsia="ru-RU"/>
        </w:rPr>
      </w:pPr>
      <w:r w:rsidRPr="002C55C9">
        <w:rPr>
          <w:rFonts w:ascii="Times New Roman" w:hAnsi="Times New Roman"/>
          <w:sz w:val="28"/>
          <w:szCs w:val="28"/>
          <w:lang w:eastAsia="ru-RU"/>
        </w:rPr>
        <w:t>14. Ушакова О.С. Развитие речи и языковой личности в дошкольном детстве //</w:t>
      </w:r>
    </w:p>
    <w:p w:rsidR="005E726C" w:rsidRPr="002C55C9" w:rsidRDefault="005E726C" w:rsidP="007E6F17">
      <w:pPr>
        <w:spacing w:after="0" w:line="360" w:lineRule="auto"/>
        <w:jc w:val="both"/>
        <w:rPr>
          <w:rFonts w:ascii="Times New Roman" w:hAnsi="Times New Roman"/>
          <w:sz w:val="28"/>
          <w:szCs w:val="28"/>
          <w:lang w:eastAsia="ru-RU"/>
        </w:rPr>
      </w:pPr>
      <w:r w:rsidRPr="002C55C9">
        <w:rPr>
          <w:rFonts w:ascii="Times New Roman" w:hAnsi="Times New Roman"/>
          <w:sz w:val="28"/>
          <w:szCs w:val="28"/>
          <w:lang w:eastAsia="ru-RU"/>
        </w:rPr>
        <w:t>Педагогическое</w:t>
      </w:r>
      <w:r>
        <w:rPr>
          <w:rFonts w:ascii="Times New Roman" w:hAnsi="Times New Roman"/>
          <w:sz w:val="28"/>
          <w:szCs w:val="28"/>
          <w:lang w:eastAsia="ru-RU"/>
        </w:rPr>
        <w:t xml:space="preserve"> образование и наука. – 2017. –</w:t>
      </w:r>
      <w:r w:rsidRPr="002C55C9">
        <w:rPr>
          <w:rFonts w:ascii="Times New Roman" w:hAnsi="Times New Roman"/>
          <w:sz w:val="28"/>
          <w:szCs w:val="28"/>
          <w:lang w:eastAsia="ru-RU"/>
        </w:rPr>
        <w:t>№5. – С. 86–89.</w:t>
      </w:r>
    </w:p>
    <w:p w:rsidR="005E726C" w:rsidRPr="002C55C9" w:rsidRDefault="005E726C" w:rsidP="007E6F17">
      <w:pPr>
        <w:spacing w:after="0" w:line="360" w:lineRule="auto"/>
        <w:jc w:val="both"/>
        <w:rPr>
          <w:rFonts w:ascii="Times New Roman" w:hAnsi="Times New Roman"/>
          <w:sz w:val="28"/>
          <w:szCs w:val="28"/>
          <w:lang w:eastAsia="ru-RU"/>
        </w:rPr>
      </w:pPr>
      <w:r w:rsidRPr="002C55C9">
        <w:rPr>
          <w:rFonts w:ascii="Times New Roman" w:hAnsi="Times New Roman"/>
          <w:sz w:val="28"/>
          <w:szCs w:val="28"/>
          <w:lang w:eastAsia="ru-RU"/>
        </w:rPr>
        <w:t>15. Ушак</w:t>
      </w:r>
      <w:r>
        <w:rPr>
          <w:rFonts w:ascii="Times New Roman" w:hAnsi="Times New Roman"/>
          <w:sz w:val="28"/>
          <w:szCs w:val="28"/>
          <w:lang w:eastAsia="ru-RU"/>
        </w:rPr>
        <w:t>ова О.С. Обучение родному языку</w:t>
      </w:r>
      <w:r w:rsidRPr="002C55C9">
        <w:rPr>
          <w:rFonts w:ascii="Times New Roman" w:hAnsi="Times New Roman"/>
          <w:sz w:val="28"/>
          <w:szCs w:val="28"/>
          <w:lang w:eastAsia="ru-RU"/>
        </w:rPr>
        <w:t>(детский сад – школа – вуз) и актуальные проблемы образования // Педагогическое образование и наука. – 2018. – №2. – С. 26–30.</w:t>
      </w:r>
    </w:p>
    <w:p w:rsidR="005E726C" w:rsidRPr="002C55C9" w:rsidRDefault="005E726C" w:rsidP="007E6F17">
      <w:pPr>
        <w:spacing w:after="0" w:line="360" w:lineRule="auto"/>
        <w:jc w:val="both"/>
        <w:rPr>
          <w:rFonts w:ascii="Times New Roman" w:hAnsi="Times New Roman"/>
          <w:sz w:val="28"/>
          <w:szCs w:val="28"/>
          <w:lang w:eastAsia="ru-RU"/>
        </w:rPr>
      </w:pPr>
      <w:r w:rsidRPr="002C55C9">
        <w:rPr>
          <w:rFonts w:ascii="Times New Roman" w:hAnsi="Times New Roman"/>
          <w:sz w:val="28"/>
          <w:szCs w:val="28"/>
          <w:lang w:eastAsia="ru-RU"/>
        </w:rPr>
        <w:t>16. Ушакова О.С., Яшина В.И. Семантический компонент развития языковой способности в дошкольном детстве / Язык и актуальные пробл</w:t>
      </w:r>
      <w:r>
        <w:rPr>
          <w:rFonts w:ascii="Times New Roman" w:hAnsi="Times New Roman"/>
          <w:sz w:val="28"/>
          <w:szCs w:val="28"/>
          <w:lang w:eastAsia="ru-RU"/>
        </w:rPr>
        <w:t xml:space="preserve">емы образования: Материалы </w:t>
      </w:r>
      <w:r w:rsidRPr="002C55C9">
        <w:rPr>
          <w:rFonts w:ascii="Times New Roman" w:hAnsi="Times New Roman"/>
          <w:sz w:val="28"/>
          <w:szCs w:val="28"/>
          <w:lang w:eastAsia="ru-RU"/>
        </w:rPr>
        <w:t xml:space="preserve">международной научно-практической конференции 18 </w:t>
      </w:r>
      <w:r>
        <w:rPr>
          <w:rFonts w:ascii="Times New Roman" w:hAnsi="Times New Roman"/>
          <w:sz w:val="28"/>
          <w:szCs w:val="28"/>
          <w:lang w:eastAsia="ru-RU"/>
        </w:rPr>
        <w:t xml:space="preserve">января 2019. – М.: МГОУ, МАНПО, </w:t>
      </w:r>
      <w:r w:rsidRPr="002C55C9">
        <w:rPr>
          <w:rFonts w:ascii="Times New Roman" w:hAnsi="Times New Roman"/>
          <w:sz w:val="28"/>
          <w:szCs w:val="28"/>
          <w:lang w:eastAsia="ru-RU"/>
        </w:rPr>
        <w:t>2019. – С. 50–57.</w:t>
      </w:r>
    </w:p>
    <w:p w:rsidR="005E726C" w:rsidRPr="004A604E" w:rsidRDefault="005E726C" w:rsidP="007E6F17">
      <w:pPr>
        <w:spacing w:after="0" w:line="360" w:lineRule="auto"/>
        <w:jc w:val="both"/>
        <w:rPr>
          <w:rFonts w:ascii="Times New Roman" w:hAnsi="Times New Roman"/>
          <w:sz w:val="28"/>
          <w:szCs w:val="28"/>
          <w:lang w:eastAsia="ru-RU"/>
        </w:rPr>
      </w:pPr>
      <w:r w:rsidRPr="002C55C9">
        <w:rPr>
          <w:rFonts w:ascii="Times New Roman" w:hAnsi="Times New Roman"/>
          <w:sz w:val="28"/>
          <w:szCs w:val="28"/>
          <w:lang w:eastAsia="ru-RU"/>
        </w:rPr>
        <w:t>17. Шахнарович А.М. Общая психолингвистика. – М.: Наука, 1995. – 96 с.</w:t>
      </w:r>
    </w:p>
    <w:sectPr w:rsidR="005E726C" w:rsidRPr="004A604E" w:rsidSect="001949E1">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726C" w:rsidRDefault="005E726C" w:rsidP="006C7A74">
      <w:pPr>
        <w:spacing w:after="0" w:line="240" w:lineRule="auto"/>
      </w:pPr>
      <w:r>
        <w:separator/>
      </w:r>
    </w:p>
  </w:endnote>
  <w:endnote w:type="continuationSeparator" w:id="0">
    <w:p w:rsidR="005E726C" w:rsidRDefault="005E726C" w:rsidP="006C7A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embedRegular r:id="rId1" w:fontKey="{3A5CECDA-1FC0-4808-84F1-21965E427D05}"/>
    <w:embedBold r:id="rId2" w:fontKey="{9130EB58-1982-46E0-A4C9-10A8E5AB6135}"/>
    <w:embedItalic r:id="rId3" w:fontKey="{4D2A351B-E73D-4752-B59C-9B958851C196}"/>
    <w:embedBoldItalic r:id="rId4" w:fontKey="{09A22232-3FAB-4AF2-AE0A-BA45CA2AC719}"/>
  </w:font>
  <w:font w:name="Cambria">
    <w:panose1 w:val="02040503050406030204"/>
    <w:charset w:val="CC"/>
    <w:family w:val="roman"/>
    <w:pitch w:val="variable"/>
    <w:sig w:usb0="E00002FF" w:usb1="400004FF" w:usb2="00000000" w:usb3="00000000" w:csb0="0000019F" w:csb1="00000000"/>
    <w:embedRegular r:id="rId5" w:fontKey="{4B60F912-E588-4480-8B83-3110B46FE69A}"/>
    <w:embedBold r:id="rId6" w:fontKey="{8CFDCD0C-5B16-41DD-BB63-08E3AC88E70B}"/>
    <w:embedItalic r:id="rId7" w:fontKey="{4026961B-65E7-43AF-97E0-BCA7A6207842}"/>
    <w:embedBoldItalic r:id="rId8" w:fontKey="{3929BFCF-CB9B-43E0-89C3-9F2A585FE1FA}"/>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726C" w:rsidRDefault="005E726C" w:rsidP="006C7A74">
      <w:pPr>
        <w:spacing w:after="0" w:line="240" w:lineRule="auto"/>
      </w:pPr>
      <w:r>
        <w:separator/>
      </w:r>
    </w:p>
  </w:footnote>
  <w:footnote w:type="continuationSeparator" w:id="0">
    <w:p w:rsidR="005E726C" w:rsidRDefault="005E726C" w:rsidP="006C7A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2EBC"/>
    <w:multiLevelType w:val="hybridMultilevel"/>
    <w:tmpl w:val="9A1CA0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744065C"/>
    <w:multiLevelType w:val="hybridMultilevel"/>
    <w:tmpl w:val="3E8032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5A2F7B55"/>
    <w:multiLevelType w:val="hybridMultilevel"/>
    <w:tmpl w:val="157C748C"/>
    <w:lvl w:ilvl="0" w:tplc="00B0C166">
      <w:start w:val="1"/>
      <w:numFmt w:val="decimal"/>
      <w:lvlText w:val="%1."/>
      <w:lvlJc w:val="left"/>
      <w:pPr>
        <w:ind w:left="720" w:hanging="360"/>
      </w:pPr>
      <w:rPr>
        <w:rFonts w:eastAsia="Times New Roman"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66A10972"/>
    <w:multiLevelType w:val="hybridMultilevel"/>
    <w:tmpl w:val="55F61C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7C2C6A44"/>
    <w:multiLevelType w:val="hybridMultilevel"/>
    <w:tmpl w:val="133097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TrueTypeFont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1B06"/>
    <w:rsid w:val="00030213"/>
    <w:rsid w:val="00052EAA"/>
    <w:rsid w:val="000625AE"/>
    <w:rsid w:val="000A4465"/>
    <w:rsid w:val="000C7519"/>
    <w:rsid w:val="000E57D8"/>
    <w:rsid w:val="00103899"/>
    <w:rsid w:val="00113C24"/>
    <w:rsid w:val="001546F8"/>
    <w:rsid w:val="00157286"/>
    <w:rsid w:val="001949E1"/>
    <w:rsid w:val="001E1751"/>
    <w:rsid w:val="001F3FA6"/>
    <w:rsid w:val="001F66C3"/>
    <w:rsid w:val="002126B0"/>
    <w:rsid w:val="00213338"/>
    <w:rsid w:val="0025778A"/>
    <w:rsid w:val="00267C4C"/>
    <w:rsid w:val="002C55C9"/>
    <w:rsid w:val="002E0FFA"/>
    <w:rsid w:val="00357014"/>
    <w:rsid w:val="003E09F9"/>
    <w:rsid w:val="0040457D"/>
    <w:rsid w:val="00444779"/>
    <w:rsid w:val="00475E30"/>
    <w:rsid w:val="004824FA"/>
    <w:rsid w:val="00482630"/>
    <w:rsid w:val="0049000C"/>
    <w:rsid w:val="004A604E"/>
    <w:rsid w:val="004F53BB"/>
    <w:rsid w:val="00513147"/>
    <w:rsid w:val="005148EF"/>
    <w:rsid w:val="00527A36"/>
    <w:rsid w:val="005B3378"/>
    <w:rsid w:val="005C2DA7"/>
    <w:rsid w:val="005E726C"/>
    <w:rsid w:val="0061379C"/>
    <w:rsid w:val="0068298A"/>
    <w:rsid w:val="006A6BB6"/>
    <w:rsid w:val="006C7A74"/>
    <w:rsid w:val="007008D0"/>
    <w:rsid w:val="00703D51"/>
    <w:rsid w:val="0070419C"/>
    <w:rsid w:val="0072469B"/>
    <w:rsid w:val="00730560"/>
    <w:rsid w:val="00762F10"/>
    <w:rsid w:val="007B11C1"/>
    <w:rsid w:val="007B309A"/>
    <w:rsid w:val="007B5726"/>
    <w:rsid w:val="007E6F17"/>
    <w:rsid w:val="00851E88"/>
    <w:rsid w:val="00884831"/>
    <w:rsid w:val="00884EC9"/>
    <w:rsid w:val="008D1E13"/>
    <w:rsid w:val="008E2324"/>
    <w:rsid w:val="009506A9"/>
    <w:rsid w:val="00982065"/>
    <w:rsid w:val="009D5F85"/>
    <w:rsid w:val="009E2AC2"/>
    <w:rsid w:val="00A04335"/>
    <w:rsid w:val="00A105BA"/>
    <w:rsid w:val="00A21D8A"/>
    <w:rsid w:val="00A36DDE"/>
    <w:rsid w:val="00AA7069"/>
    <w:rsid w:val="00AF1F2F"/>
    <w:rsid w:val="00BC76AF"/>
    <w:rsid w:val="00BE1B06"/>
    <w:rsid w:val="00BF7BCC"/>
    <w:rsid w:val="00C12DDC"/>
    <w:rsid w:val="00C36C23"/>
    <w:rsid w:val="00C36F33"/>
    <w:rsid w:val="00D64B31"/>
    <w:rsid w:val="00D72226"/>
    <w:rsid w:val="00D9698F"/>
    <w:rsid w:val="00DB4B98"/>
    <w:rsid w:val="00DC306C"/>
    <w:rsid w:val="00E019F5"/>
    <w:rsid w:val="00E40BBB"/>
    <w:rsid w:val="00E435A1"/>
    <w:rsid w:val="00E93FF1"/>
    <w:rsid w:val="00EB7B79"/>
    <w:rsid w:val="00F019DB"/>
    <w:rsid w:val="00F0428D"/>
    <w:rsid w:val="00F17E45"/>
    <w:rsid w:val="00F635F2"/>
    <w:rsid w:val="00F710F6"/>
    <w:rsid w:val="00F932AF"/>
    <w:rsid w:val="00FA0344"/>
    <w:rsid w:val="00FB3DC9"/>
    <w:rsid w:val="00FD73E3"/>
    <w:rsid w:val="00FE33C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BB6"/>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7A74"/>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C7A74"/>
    <w:rPr>
      <w:rFonts w:cs="Times New Roman"/>
    </w:rPr>
  </w:style>
  <w:style w:type="paragraph" w:styleId="Footer">
    <w:name w:val="footer"/>
    <w:basedOn w:val="Normal"/>
    <w:link w:val="FooterChar"/>
    <w:uiPriority w:val="99"/>
    <w:rsid w:val="006C7A74"/>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C7A74"/>
    <w:rPr>
      <w:rFonts w:cs="Times New Roman"/>
    </w:rPr>
  </w:style>
  <w:style w:type="paragraph" w:styleId="NormalWeb">
    <w:name w:val="Normal (Web)"/>
    <w:basedOn w:val="Normal"/>
    <w:uiPriority w:val="99"/>
    <w:rsid w:val="00D9698F"/>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uiPriority w:val="99"/>
    <w:rsid w:val="009506A9"/>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99"/>
    <w:rsid w:val="009506A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BF7BCC"/>
    <w:rPr>
      <w:rFonts w:cs="Times New Roman"/>
      <w:color w:val="0000FF"/>
      <w:u w:val="single"/>
    </w:rPr>
  </w:style>
  <w:style w:type="paragraph" w:styleId="ListParagraph">
    <w:name w:val="List Paragraph"/>
    <w:basedOn w:val="Normal"/>
    <w:uiPriority w:val="99"/>
    <w:qFormat/>
    <w:rsid w:val="00884831"/>
    <w:pPr>
      <w:ind w:left="720"/>
      <w:contextualSpacing/>
    </w:pPr>
  </w:style>
</w:styles>
</file>

<file path=word/webSettings.xml><?xml version="1.0" encoding="utf-8"?>
<w:webSettings xmlns:r="http://schemas.openxmlformats.org/officeDocument/2006/relationships" xmlns:w="http://schemas.openxmlformats.org/wordprocessingml/2006/main">
  <w:divs>
    <w:div w:id="924194446">
      <w:marLeft w:val="0"/>
      <w:marRight w:val="0"/>
      <w:marTop w:val="0"/>
      <w:marBottom w:val="0"/>
      <w:divBdr>
        <w:top w:val="none" w:sz="0" w:space="0" w:color="auto"/>
        <w:left w:val="none" w:sz="0" w:space="0" w:color="auto"/>
        <w:bottom w:val="none" w:sz="0" w:space="0" w:color="auto"/>
        <w:right w:val="none" w:sz="0" w:space="0" w:color="auto"/>
      </w:divBdr>
      <w:divsChild>
        <w:div w:id="924194445">
          <w:marLeft w:val="0"/>
          <w:marRight w:val="0"/>
          <w:marTop w:val="0"/>
          <w:marBottom w:val="240"/>
          <w:divBdr>
            <w:top w:val="none" w:sz="0" w:space="0" w:color="auto"/>
            <w:left w:val="none" w:sz="0" w:space="0" w:color="auto"/>
            <w:bottom w:val="none" w:sz="0" w:space="0" w:color="auto"/>
            <w:right w:val="none" w:sz="0" w:space="0" w:color="auto"/>
          </w:divBdr>
        </w:div>
        <w:div w:id="924194447">
          <w:marLeft w:val="0"/>
          <w:marRight w:val="0"/>
          <w:marTop w:val="0"/>
          <w:marBottom w:val="240"/>
          <w:divBdr>
            <w:top w:val="none" w:sz="0" w:space="0" w:color="auto"/>
            <w:left w:val="none" w:sz="0" w:space="0" w:color="auto"/>
            <w:bottom w:val="none" w:sz="0" w:space="0" w:color="auto"/>
            <w:right w:val="none" w:sz="0" w:space="0" w:color="auto"/>
          </w:divBdr>
        </w:div>
      </w:divsChild>
    </w:div>
    <w:div w:id="924194448">
      <w:marLeft w:val="0"/>
      <w:marRight w:val="0"/>
      <w:marTop w:val="0"/>
      <w:marBottom w:val="0"/>
      <w:divBdr>
        <w:top w:val="none" w:sz="0" w:space="0" w:color="auto"/>
        <w:left w:val="none" w:sz="0" w:space="0" w:color="auto"/>
        <w:bottom w:val="none" w:sz="0" w:space="0" w:color="auto"/>
        <w:right w:val="none" w:sz="0" w:space="0" w:color="auto"/>
      </w:divBdr>
    </w:div>
    <w:div w:id="924194449">
      <w:marLeft w:val="0"/>
      <w:marRight w:val="0"/>
      <w:marTop w:val="0"/>
      <w:marBottom w:val="0"/>
      <w:divBdr>
        <w:top w:val="none" w:sz="0" w:space="0" w:color="auto"/>
        <w:left w:val="none" w:sz="0" w:space="0" w:color="auto"/>
        <w:bottom w:val="none" w:sz="0" w:space="0" w:color="auto"/>
        <w:right w:val="none" w:sz="0" w:space="0" w:color="auto"/>
      </w:divBdr>
    </w:div>
    <w:div w:id="9241944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8</Pages>
  <Words>2212</Words>
  <Characters>12610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Представление   педагогического  опыта</dc:title>
  <dc:subject/>
  <dc:creator>Windows User</dc:creator>
  <cp:keywords/>
  <dc:description/>
  <cp:lastModifiedBy>Microsoft Office</cp:lastModifiedBy>
  <cp:revision>2</cp:revision>
  <dcterms:created xsi:type="dcterms:W3CDTF">2024-03-10T19:18:00Z</dcterms:created>
  <dcterms:modified xsi:type="dcterms:W3CDTF">2024-03-10T19:18:00Z</dcterms:modified>
</cp:coreProperties>
</file>