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43" w:rsidRDefault="00427A43" w:rsidP="00427A43">
      <w:pPr>
        <w:rPr>
          <w:b/>
        </w:rPr>
      </w:pPr>
    </w:p>
    <w:p w:rsidR="00427A43" w:rsidRPr="00E93EB6" w:rsidRDefault="00427A43" w:rsidP="00427A43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E93EB6">
        <w:rPr>
          <w:rFonts w:ascii="Times New Roman" w:hAnsi="Times New Roman"/>
          <w:sz w:val="20"/>
          <w:szCs w:val="20"/>
        </w:rPr>
        <w:t>МУНИЦИПАЛЬНОЕ ОБЩЕОБРАЗОВАТЕЛЬНОЕ УЧРЕЖДЕНИЕ</w:t>
      </w:r>
    </w:p>
    <w:p w:rsidR="00427A43" w:rsidRPr="00E93EB6" w:rsidRDefault="00427A43" w:rsidP="00427A43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E93EB6">
        <w:rPr>
          <w:rFonts w:ascii="Times New Roman" w:hAnsi="Times New Roman"/>
          <w:sz w:val="20"/>
          <w:szCs w:val="20"/>
        </w:rPr>
        <w:t>«СТАРОДЕВИЧЕНСКАЯ  СРЕДНЯЯ ОБЩЕОБРАЗОВАТЕЛЬНАЯ ШКОЛА»</w:t>
      </w:r>
    </w:p>
    <w:p w:rsidR="00427A43" w:rsidRDefault="00427A43" w:rsidP="00427A43">
      <w:pPr>
        <w:jc w:val="both"/>
        <w:rPr>
          <w:sz w:val="22"/>
        </w:rPr>
      </w:pPr>
    </w:p>
    <w:tbl>
      <w:tblPr>
        <w:tblpPr w:leftFromText="180" w:rightFromText="180" w:bottomFromText="200" w:vertAnchor="text" w:horzAnchor="margin" w:tblpXSpec="center" w:tblpY="72"/>
        <w:tblW w:w="9570" w:type="dxa"/>
        <w:tblLook w:val="04A0" w:firstRow="1" w:lastRow="0" w:firstColumn="1" w:lastColumn="0" w:noHBand="0" w:noVBand="1"/>
      </w:tblPr>
      <w:tblGrid>
        <w:gridCol w:w="5637"/>
        <w:gridCol w:w="3933"/>
      </w:tblGrid>
      <w:tr w:rsidR="00427A43" w:rsidTr="00427A43">
        <w:tc>
          <w:tcPr>
            <w:tcW w:w="5637" w:type="dxa"/>
          </w:tcPr>
          <w:p w:rsidR="00427A43" w:rsidRDefault="00427A4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Согласовано: </w:t>
            </w:r>
          </w:p>
          <w:p w:rsidR="00427A43" w:rsidRDefault="00427A4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заместитель директора по УВР</w:t>
            </w:r>
          </w:p>
          <w:p w:rsidR="00427A43" w:rsidRDefault="0081726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                                </w:t>
            </w:r>
            <w:r w:rsidR="00427A43">
              <w:rPr>
                <w:rFonts w:ascii="Times New Roman" w:hAnsi="Times New Roman" w:cs="Times New Roman"/>
                <w:b/>
                <w:sz w:val="20"/>
                <w:lang w:eastAsia="en-US"/>
              </w:rPr>
              <w:t>Т.В.Цыганова</w:t>
            </w:r>
          </w:p>
          <w:p w:rsidR="00427A43" w:rsidRDefault="00427A43">
            <w:pPr>
              <w:jc w:val="both"/>
              <w:rPr>
                <w:sz w:val="20"/>
                <w:lang w:eastAsia="en-US"/>
              </w:rPr>
            </w:pPr>
          </w:p>
          <w:p w:rsidR="00427A43" w:rsidRDefault="00427A43" w:rsidP="002C2D67">
            <w:pPr>
              <w:spacing w:after="200"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>«___»  ____________201</w:t>
            </w:r>
            <w:r w:rsidR="002C2D67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3933" w:type="dxa"/>
          </w:tcPr>
          <w:p w:rsidR="00427A43" w:rsidRDefault="00427A43">
            <w:pPr>
              <w:pStyle w:val="a6"/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Утверждено:</w:t>
            </w:r>
          </w:p>
          <w:p w:rsidR="00427A43" w:rsidRDefault="00427A43">
            <w:pPr>
              <w:pStyle w:val="a6"/>
              <w:tabs>
                <w:tab w:val="left" w:pos="6663"/>
              </w:tabs>
              <w:spacing w:line="276" w:lineRule="auto"/>
              <w:ind w:right="176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директор МОУ         </w:t>
            </w:r>
          </w:p>
          <w:p w:rsidR="00427A43" w:rsidRDefault="00427A4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«Стародевиченская средняя</w:t>
            </w:r>
          </w:p>
          <w:p w:rsidR="00427A43" w:rsidRDefault="00427A4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общеобразовательная  школа»</w:t>
            </w:r>
          </w:p>
          <w:p w:rsidR="00427A43" w:rsidRDefault="00427A4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                                        Н.В.Демина</w:t>
            </w:r>
          </w:p>
          <w:p w:rsidR="00427A43" w:rsidRDefault="00427A4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Приказ № ______от ___________ г.  </w:t>
            </w:r>
          </w:p>
          <w:p w:rsidR="00427A43" w:rsidRDefault="00427A4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427A43" w:rsidRDefault="00427A43">
            <w:pPr>
              <w:spacing w:after="200"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427A43" w:rsidRDefault="00427A43" w:rsidP="00427A43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427A43" w:rsidRDefault="00427A43" w:rsidP="00427A43">
      <w:pPr>
        <w:jc w:val="both"/>
      </w:pPr>
    </w:p>
    <w:p w:rsidR="00427A43" w:rsidRDefault="00427A43" w:rsidP="00427A43">
      <w:pPr>
        <w:jc w:val="both"/>
      </w:pPr>
    </w:p>
    <w:p w:rsidR="00427A43" w:rsidRDefault="00427A43" w:rsidP="00427A43">
      <w:pPr>
        <w:jc w:val="both"/>
      </w:pPr>
    </w:p>
    <w:p w:rsidR="00427A43" w:rsidRDefault="00427A43" w:rsidP="00427A43">
      <w:pPr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427A43" w:rsidRPr="00427A43" w:rsidRDefault="00427A43" w:rsidP="00427A43">
      <w:pPr>
        <w:jc w:val="center"/>
        <w:rPr>
          <w:sz w:val="32"/>
          <w:szCs w:val="32"/>
        </w:rPr>
      </w:pPr>
    </w:p>
    <w:p w:rsidR="00427A43" w:rsidRDefault="00427A43" w:rsidP="00427A43">
      <w:pPr>
        <w:jc w:val="center"/>
        <w:rPr>
          <w:sz w:val="32"/>
          <w:szCs w:val="32"/>
        </w:rPr>
      </w:pPr>
      <w:r w:rsidRPr="00427A43">
        <w:rPr>
          <w:sz w:val="32"/>
          <w:szCs w:val="32"/>
        </w:rPr>
        <w:t xml:space="preserve"> ЭЛЕКТИВНОГО КУРСА    «</w:t>
      </w:r>
      <w:r w:rsidR="00E93EB6">
        <w:rPr>
          <w:sz w:val="32"/>
          <w:szCs w:val="32"/>
        </w:rPr>
        <w:t>СТИЛИСТИКА И КУЛЬТУРА РЕЧИ</w:t>
      </w:r>
      <w:r w:rsidRPr="00427A43">
        <w:rPr>
          <w:sz w:val="32"/>
          <w:szCs w:val="32"/>
        </w:rPr>
        <w:t xml:space="preserve">» </w:t>
      </w:r>
    </w:p>
    <w:p w:rsidR="00427A43" w:rsidRDefault="00427A43" w:rsidP="00427A43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E93EB6">
        <w:rPr>
          <w:sz w:val="32"/>
          <w:szCs w:val="32"/>
        </w:rPr>
        <w:t>0</w:t>
      </w:r>
      <w:r>
        <w:rPr>
          <w:sz w:val="32"/>
          <w:szCs w:val="32"/>
        </w:rPr>
        <w:t xml:space="preserve"> КЛАСС</w:t>
      </w:r>
    </w:p>
    <w:p w:rsidR="00427A43" w:rsidRDefault="00427A43" w:rsidP="00427A43">
      <w:pPr>
        <w:jc w:val="center"/>
        <w:rPr>
          <w:sz w:val="32"/>
          <w:szCs w:val="32"/>
        </w:rPr>
      </w:pPr>
    </w:p>
    <w:p w:rsidR="00427A43" w:rsidRDefault="00427A43" w:rsidP="00427A43">
      <w:pPr>
        <w:jc w:val="center"/>
        <w:rPr>
          <w:sz w:val="32"/>
          <w:szCs w:val="32"/>
        </w:rPr>
      </w:pPr>
    </w:p>
    <w:p w:rsidR="00427A43" w:rsidRDefault="00427A43" w:rsidP="00427A43">
      <w:pPr>
        <w:jc w:val="center"/>
        <w:rPr>
          <w:sz w:val="32"/>
          <w:szCs w:val="32"/>
        </w:rPr>
      </w:pPr>
    </w:p>
    <w:p w:rsidR="00427A43" w:rsidRDefault="00427A43" w:rsidP="00427A43">
      <w:pPr>
        <w:jc w:val="center"/>
        <w:rPr>
          <w:sz w:val="32"/>
          <w:szCs w:val="32"/>
        </w:rPr>
      </w:pPr>
    </w:p>
    <w:p w:rsidR="00427A43" w:rsidRDefault="00427A43" w:rsidP="00427A43">
      <w:pPr>
        <w:jc w:val="center"/>
        <w:rPr>
          <w:rFonts w:asciiTheme="minorHAnsi" w:hAnsiTheme="minorHAnsi" w:cstheme="minorBidi"/>
          <w:sz w:val="32"/>
          <w:szCs w:val="32"/>
        </w:rPr>
      </w:pPr>
    </w:p>
    <w:p w:rsidR="00427A43" w:rsidRDefault="00427A43" w:rsidP="00427A43">
      <w:pPr>
        <w:jc w:val="center"/>
        <w:rPr>
          <w:rFonts w:asciiTheme="minorHAnsi" w:hAnsiTheme="minorHAnsi" w:cstheme="minorBidi"/>
          <w:sz w:val="32"/>
          <w:szCs w:val="32"/>
        </w:rPr>
      </w:pPr>
    </w:p>
    <w:p w:rsidR="00427A43" w:rsidRPr="00427A43" w:rsidRDefault="00427A43" w:rsidP="00427A43">
      <w:pPr>
        <w:jc w:val="center"/>
        <w:rPr>
          <w:rFonts w:asciiTheme="minorHAnsi" w:hAnsiTheme="minorHAnsi" w:cstheme="minorBidi"/>
          <w:sz w:val="32"/>
          <w:szCs w:val="32"/>
        </w:rPr>
      </w:pPr>
    </w:p>
    <w:p w:rsidR="00427A43" w:rsidRPr="00427A43" w:rsidRDefault="00427A43" w:rsidP="00427A43">
      <w:pPr>
        <w:jc w:val="both"/>
        <w:rPr>
          <w:sz w:val="32"/>
          <w:szCs w:val="32"/>
        </w:rPr>
      </w:pPr>
    </w:p>
    <w:p w:rsidR="00427A43" w:rsidRDefault="00427A43" w:rsidP="00427A43">
      <w:pPr>
        <w:jc w:val="right"/>
        <w:rPr>
          <w:sz w:val="22"/>
        </w:rPr>
      </w:pPr>
      <w:r>
        <w:rPr>
          <w:b/>
        </w:rPr>
        <w:t>Составитель:</w:t>
      </w:r>
      <w:r>
        <w:t xml:space="preserve"> учитель русского языка и литературы</w:t>
      </w:r>
    </w:p>
    <w:p w:rsidR="00427A43" w:rsidRDefault="005C4452" w:rsidP="005C4452">
      <w:pPr>
        <w:jc w:val="center"/>
      </w:pPr>
      <w:r>
        <w:t xml:space="preserve">                                                                                   </w:t>
      </w:r>
      <w:r w:rsidR="00427A43">
        <w:t xml:space="preserve">  </w:t>
      </w:r>
      <w:r w:rsidR="0029434E">
        <w:t>Рябинина Наталья Петровна</w:t>
      </w:r>
      <w:r w:rsidR="00427A43">
        <w:t xml:space="preserve">, </w:t>
      </w:r>
    </w:p>
    <w:p w:rsidR="00427A43" w:rsidRDefault="0029434E" w:rsidP="00427A43">
      <w:pPr>
        <w:jc w:val="right"/>
      </w:pPr>
      <w:r>
        <w:t>высшая</w:t>
      </w:r>
      <w:r w:rsidR="00427A43">
        <w:t xml:space="preserve"> квалификационная категория</w:t>
      </w:r>
    </w:p>
    <w:p w:rsidR="00427A43" w:rsidRDefault="00427A43" w:rsidP="00427A43">
      <w:pPr>
        <w:ind w:right="139"/>
        <w:jc w:val="both"/>
        <w:rPr>
          <w:sz w:val="36"/>
        </w:rPr>
      </w:pPr>
    </w:p>
    <w:p w:rsidR="00427A43" w:rsidRDefault="00427A43" w:rsidP="00427A43">
      <w:pPr>
        <w:ind w:right="139"/>
        <w:jc w:val="both"/>
        <w:rPr>
          <w:sz w:val="36"/>
        </w:rPr>
      </w:pPr>
    </w:p>
    <w:p w:rsidR="00427A43" w:rsidRDefault="00427A43" w:rsidP="00427A43">
      <w:pPr>
        <w:ind w:right="139"/>
        <w:jc w:val="both"/>
        <w:rPr>
          <w:sz w:val="36"/>
        </w:rPr>
      </w:pPr>
    </w:p>
    <w:p w:rsidR="00427A43" w:rsidRDefault="00427A43" w:rsidP="00427A43">
      <w:pPr>
        <w:ind w:right="139"/>
        <w:jc w:val="both"/>
        <w:rPr>
          <w:sz w:val="36"/>
        </w:rPr>
      </w:pPr>
    </w:p>
    <w:p w:rsidR="00427A43" w:rsidRDefault="00427A43" w:rsidP="00427A43">
      <w:pPr>
        <w:ind w:right="139"/>
        <w:jc w:val="both"/>
        <w:rPr>
          <w:sz w:val="36"/>
        </w:rPr>
      </w:pPr>
    </w:p>
    <w:p w:rsidR="00427A43" w:rsidRDefault="00427A43" w:rsidP="00427A43">
      <w:pPr>
        <w:ind w:right="139"/>
        <w:jc w:val="both"/>
        <w:rPr>
          <w:sz w:val="36"/>
        </w:rPr>
      </w:pPr>
    </w:p>
    <w:p w:rsidR="00427A43" w:rsidRDefault="00427A43" w:rsidP="00427A43">
      <w:pPr>
        <w:ind w:right="139"/>
        <w:jc w:val="both"/>
        <w:rPr>
          <w:sz w:val="36"/>
        </w:rPr>
      </w:pPr>
    </w:p>
    <w:p w:rsidR="002C2D67" w:rsidRDefault="002C2D67" w:rsidP="00427A43">
      <w:pPr>
        <w:jc w:val="center"/>
        <w:rPr>
          <w:rFonts w:cstheme="minorBidi"/>
          <w:b/>
        </w:rPr>
      </w:pPr>
    </w:p>
    <w:p w:rsidR="002C2D67" w:rsidRPr="003E2D9B" w:rsidRDefault="002C2D67" w:rsidP="00427A43">
      <w:pPr>
        <w:jc w:val="center"/>
        <w:rPr>
          <w:rFonts w:cstheme="minorBidi"/>
          <w:sz w:val="36"/>
          <w:szCs w:val="36"/>
        </w:rPr>
      </w:pPr>
      <w:r w:rsidRPr="003E2D9B">
        <w:rPr>
          <w:rFonts w:cstheme="minorBidi"/>
          <w:sz w:val="36"/>
          <w:szCs w:val="36"/>
        </w:rPr>
        <w:t>2017 год</w:t>
      </w:r>
    </w:p>
    <w:p w:rsidR="003E2D9B" w:rsidRDefault="003E2D9B" w:rsidP="00427A43">
      <w:pPr>
        <w:jc w:val="center"/>
        <w:rPr>
          <w:rFonts w:cstheme="minorBidi"/>
          <w:b/>
        </w:rPr>
      </w:pPr>
      <w:bookmarkStart w:id="0" w:name="_GoBack"/>
      <w:bookmarkEnd w:id="0"/>
    </w:p>
    <w:p w:rsidR="00E93EB6" w:rsidRPr="00E93EB6" w:rsidRDefault="00E93EB6" w:rsidP="00E93EB6">
      <w:pPr>
        <w:jc w:val="both"/>
        <w:rPr>
          <w:sz w:val="22"/>
          <w:szCs w:val="22"/>
        </w:rPr>
      </w:pPr>
      <w:r w:rsidRPr="00E93EB6">
        <w:rPr>
          <w:sz w:val="22"/>
          <w:szCs w:val="22"/>
        </w:rPr>
        <w:lastRenderedPageBreak/>
        <w:t>Данный элективный курс предназначен для учащихся 10</w:t>
      </w:r>
      <w:r w:rsidR="000D2E6F">
        <w:rPr>
          <w:sz w:val="22"/>
          <w:szCs w:val="22"/>
        </w:rPr>
        <w:t xml:space="preserve"> </w:t>
      </w:r>
      <w:r w:rsidRPr="00E93EB6">
        <w:rPr>
          <w:sz w:val="22"/>
          <w:szCs w:val="22"/>
        </w:rPr>
        <w:t xml:space="preserve">класса, рассчитан на </w:t>
      </w:r>
      <w:r w:rsidR="000D2E6F">
        <w:rPr>
          <w:sz w:val="22"/>
          <w:szCs w:val="22"/>
        </w:rPr>
        <w:t>34</w:t>
      </w:r>
      <w:r w:rsidRPr="00E93E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</w:t>
      </w:r>
      <w:r w:rsidR="000D2E6F">
        <w:rPr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w:r w:rsidRPr="00E93EB6">
        <w:rPr>
          <w:sz w:val="22"/>
          <w:szCs w:val="22"/>
        </w:rPr>
        <w:t xml:space="preserve">Программа составлена на основе </w:t>
      </w:r>
      <w:r>
        <w:rPr>
          <w:sz w:val="22"/>
          <w:szCs w:val="22"/>
        </w:rPr>
        <w:t xml:space="preserve">авторской </w:t>
      </w:r>
      <w:r w:rsidRPr="00E93EB6">
        <w:rPr>
          <w:sz w:val="22"/>
          <w:szCs w:val="22"/>
        </w:rPr>
        <w:t xml:space="preserve">программы элективного курса </w:t>
      </w:r>
      <w:proofErr w:type="spellStart"/>
      <w:r w:rsidRPr="00E93EB6">
        <w:rPr>
          <w:sz w:val="22"/>
          <w:szCs w:val="22"/>
        </w:rPr>
        <w:t>Н.М.Божко</w:t>
      </w:r>
      <w:proofErr w:type="spellEnd"/>
      <w:r w:rsidRPr="00E93EB6">
        <w:rPr>
          <w:sz w:val="22"/>
          <w:szCs w:val="22"/>
        </w:rPr>
        <w:t xml:space="preserve">, учителя русского языка и литературы школы № </w:t>
      </w:r>
      <w:smartTag w:uri="urn:schemas-microsoft-com:office:smarttags" w:element="metricconverter">
        <w:smartTagPr>
          <w:attr w:name="ProductID" w:val="23 г"/>
        </w:smartTagPr>
        <w:r w:rsidRPr="00E93EB6">
          <w:rPr>
            <w:sz w:val="22"/>
            <w:szCs w:val="22"/>
          </w:rPr>
          <w:t>23 г</w:t>
        </w:r>
      </w:smartTag>
      <w:r>
        <w:rPr>
          <w:sz w:val="22"/>
          <w:szCs w:val="22"/>
        </w:rPr>
        <w:t>. Волгограда, а также базисного учебного плана МОУ «</w:t>
      </w:r>
      <w:proofErr w:type="spellStart"/>
      <w:r>
        <w:rPr>
          <w:sz w:val="22"/>
          <w:szCs w:val="22"/>
        </w:rPr>
        <w:t>Стародевиченская</w:t>
      </w:r>
      <w:proofErr w:type="spellEnd"/>
      <w:r>
        <w:rPr>
          <w:sz w:val="22"/>
          <w:szCs w:val="22"/>
        </w:rPr>
        <w:t xml:space="preserve"> СОШ».</w:t>
      </w:r>
    </w:p>
    <w:p w:rsidR="00427A43" w:rsidRPr="00D6038B" w:rsidRDefault="00427A43" w:rsidP="00427A43">
      <w:pPr>
        <w:ind w:firstLine="284"/>
      </w:pPr>
      <w:r w:rsidRPr="00D6038B">
        <w:t>Умения и навыки, приобретённые в ходе изучения данного курса, направлены на выполнение задани</w:t>
      </w:r>
      <w:r w:rsidR="00E93EB6">
        <w:t xml:space="preserve">й </w:t>
      </w:r>
      <w:r w:rsidRPr="00D6038B">
        <w:t xml:space="preserve"> повышенного уровня сложности.</w:t>
      </w:r>
    </w:p>
    <w:p w:rsidR="00427A43" w:rsidRPr="00D6038B" w:rsidRDefault="00427A43" w:rsidP="00427A43">
      <w:pPr>
        <w:ind w:firstLine="284"/>
      </w:pPr>
    </w:p>
    <w:p w:rsidR="005C4452" w:rsidRDefault="005C4452" w:rsidP="005C4452">
      <w:pPr>
        <w:jc w:val="center"/>
        <w:rPr>
          <w:rFonts w:cstheme="minorBidi"/>
          <w:b/>
        </w:rPr>
      </w:pPr>
      <w:r>
        <w:rPr>
          <w:rFonts w:cstheme="minorBidi"/>
          <w:b/>
        </w:rPr>
        <w:t>Планируемый результат изучения элективного курса</w:t>
      </w:r>
    </w:p>
    <w:p w:rsidR="00427A43" w:rsidRPr="00D6038B" w:rsidRDefault="00427A43" w:rsidP="00427A43">
      <w:pPr>
        <w:ind w:firstLine="284"/>
        <w:rPr>
          <w:b/>
        </w:rPr>
      </w:pPr>
    </w:p>
    <w:p w:rsidR="000D2E6F" w:rsidRDefault="00427A43" w:rsidP="00427A43">
      <w:pPr>
        <w:ind w:firstLine="284"/>
        <w:rPr>
          <w:b/>
        </w:rPr>
      </w:pPr>
      <w:r w:rsidRPr="00D6038B">
        <w:rPr>
          <w:b/>
        </w:rPr>
        <w:t xml:space="preserve">К концу изучения курса учащиеся должны </w:t>
      </w:r>
    </w:p>
    <w:p w:rsidR="000D2E6F" w:rsidRDefault="000D2E6F" w:rsidP="00427A43">
      <w:pPr>
        <w:ind w:firstLine="284"/>
        <w:rPr>
          <w:b/>
        </w:rPr>
      </w:pPr>
      <w:r>
        <w:rPr>
          <w:b/>
        </w:rPr>
        <w:t>знать:</w:t>
      </w:r>
    </w:p>
    <w:p w:rsidR="000D2E6F" w:rsidRPr="000D2E6F" w:rsidRDefault="000D2E6F" w:rsidP="000D2E6F">
      <w:pPr>
        <w:jc w:val="both"/>
        <w:rPr>
          <w:sz w:val="22"/>
          <w:szCs w:val="22"/>
        </w:rPr>
      </w:pPr>
      <w:r w:rsidRPr="000D2E6F">
        <w:rPr>
          <w:sz w:val="22"/>
          <w:szCs w:val="22"/>
        </w:rPr>
        <w:t xml:space="preserve">- </w:t>
      </w:r>
      <w:r>
        <w:rPr>
          <w:sz w:val="22"/>
          <w:szCs w:val="22"/>
        </w:rPr>
        <w:t>основные понятия науки о языковых стилях, культуре речи;</w:t>
      </w:r>
    </w:p>
    <w:p w:rsidR="000D2E6F" w:rsidRPr="000D2E6F" w:rsidRDefault="000D2E6F" w:rsidP="000D2E6F">
      <w:pPr>
        <w:jc w:val="both"/>
        <w:rPr>
          <w:sz w:val="22"/>
          <w:szCs w:val="22"/>
        </w:rPr>
      </w:pPr>
      <w:r w:rsidRPr="000D2E6F">
        <w:rPr>
          <w:sz w:val="22"/>
          <w:szCs w:val="22"/>
        </w:rPr>
        <w:t>- особенности употребления той или иной стилистической конструкции и использова</w:t>
      </w:r>
      <w:r>
        <w:rPr>
          <w:sz w:val="22"/>
          <w:szCs w:val="22"/>
        </w:rPr>
        <w:t>ть</w:t>
      </w:r>
      <w:r w:rsidRPr="000D2E6F">
        <w:rPr>
          <w:sz w:val="22"/>
          <w:szCs w:val="22"/>
        </w:rPr>
        <w:t xml:space="preserve"> её в речи;</w:t>
      </w:r>
    </w:p>
    <w:p w:rsidR="000D2E6F" w:rsidRDefault="000D2E6F" w:rsidP="000D2E6F">
      <w:pPr>
        <w:rPr>
          <w:b/>
        </w:rPr>
      </w:pPr>
      <w:r>
        <w:rPr>
          <w:b/>
        </w:rPr>
        <w:t xml:space="preserve">- </w:t>
      </w:r>
      <w:r>
        <w:rPr>
          <w:sz w:val="22"/>
          <w:szCs w:val="22"/>
        </w:rPr>
        <w:t>различны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 приём</w:t>
      </w:r>
      <w:r>
        <w:rPr>
          <w:sz w:val="22"/>
          <w:szCs w:val="22"/>
        </w:rPr>
        <w:t xml:space="preserve">ы </w:t>
      </w:r>
      <w:r>
        <w:rPr>
          <w:sz w:val="22"/>
          <w:szCs w:val="22"/>
        </w:rPr>
        <w:t xml:space="preserve"> использования выразительных средств</w:t>
      </w:r>
      <w:r>
        <w:rPr>
          <w:sz w:val="22"/>
          <w:szCs w:val="22"/>
        </w:rPr>
        <w:t>;</w:t>
      </w:r>
    </w:p>
    <w:p w:rsidR="000D2E6F" w:rsidRDefault="000D2E6F" w:rsidP="00427A43">
      <w:pPr>
        <w:ind w:firstLine="284"/>
        <w:rPr>
          <w:b/>
        </w:rPr>
      </w:pPr>
    </w:p>
    <w:p w:rsidR="00427A43" w:rsidRPr="00D6038B" w:rsidRDefault="00427A43" w:rsidP="00427A43">
      <w:pPr>
        <w:ind w:firstLine="284"/>
        <w:rPr>
          <w:b/>
        </w:rPr>
      </w:pPr>
      <w:r w:rsidRPr="00D6038B">
        <w:rPr>
          <w:b/>
        </w:rPr>
        <w:t>уметь:</w:t>
      </w:r>
    </w:p>
    <w:p w:rsidR="00427A43" w:rsidRPr="00D6038B" w:rsidRDefault="00427A43" w:rsidP="00427A43"/>
    <w:p w:rsidR="000D2E6F" w:rsidRPr="000D2E6F" w:rsidRDefault="000D2E6F" w:rsidP="000D2E6F">
      <w:pPr>
        <w:jc w:val="both"/>
        <w:rPr>
          <w:sz w:val="22"/>
          <w:szCs w:val="22"/>
        </w:rPr>
      </w:pPr>
      <w:r w:rsidRPr="000D2E6F">
        <w:rPr>
          <w:sz w:val="22"/>
          <w:szCs w:val="22"/>
        </w:rPr>
        <w:t>- говорить и слушать, так как «уметь говорить – искусство, уметь слушать – культура</w:t>
      </w:r>
      <w:proofErr w:type="gramStart"/>
      <w:r w:rsidRPr="000D2E6F">
        <w:rPr>
          <w:sz w:val="22"/>
          <w:szCs w:val="22"/>
        </w:rPr>
        <w:t>»(</w:t>
      </w:r>
      <w:proofErr w:type="spellStart"/>
      <w:proofErr w:type="gramEnd"/>
      <w:r w:rsidRPr="000D2E6F">
        <w:rPr>
          <w:sz w:val="22"/>
          <w:szCs w:val="22"/>
        </w:rPr>
        <w:t>Д.С.Лихачёв</w:t>
      </w:r>
      <w:proofErr w:type="spellEnd"/>
      <w:r w:rsidRPr="000D2E6F">
        <w:rPr>
          <w:sz w:val="22"/>
          <w:szCs w:val="22"/>
        </w:rPr>
        <w:t>), отбирать фактический и языковой материал для собственной речи;</w:t>
      </w:r>
    </w:p>
    <w:p w:rsidR="000D2E6F" w:rsidRPr="000D2E6F" w:rsidRDefault="000D2E6F" w:rsidP="000D2E6F">
      <w:pPr>
        <w:jc w:val="both"/>
        <w:rPr>
          <w:sz w:val="22"/>
          <w:szCs w:val="22"/>
        </w:rPr>
      </w:pPr>
      <w:r w:rsidRPr="000D2E6F">
        <w:rPr>
          <w:sz w:val="22"/>
          <w:szCs w:val="22"/>
        </w:rPr>
        <w:t>- владеть устной и письменной речью;</w:t>
      </w:r>
    </w:p>
    <w:p w:rsidR="000D2E6F" w:rsidRPr="000D2E6F" w:rsidRDefault="000D2E6F" w:rsidP="000D2E6F">
      <w:pPr>
        <w:jc w:val="both"/>
        <w:rPr>
          <w:sz w:val="22"/>
          <w:szCs w:val="22"/>
        </w:rPr>
      </w:pPr>
      <w:r w:rsidRPr="000D2E6F">
        <w:rPr>
          <w:sz w:val="22"/>
          <w:szCs w:val="22"/>
        </w:rPr>
        <w:t>- владеть навыками стилистической правки текста;</w:t>
      </w:r>
    </w:p>
    <w:p w:rsidR="000D2E6F" w:rsidRPr="000D2E6F" w:rsidRDefault="000D2E6F" w:rsidP="000D2E6F">
      <w:pPr>
        <w:jc w:val="both"/>
        <w:rPr>
          <w:sz w:val="22"/>
          <w:szCs w:val="22"/>
        </w:rPr>
      </w:pPr>
      <w:r w:rsidRPr="000D2E6F">
        <w:rPr>
          <w:sz w:val="22"/>
          <w:szCs w:val="22"/>
        </w:rPr>
        <w:t>- проводить самостоятельные исследования текста с целью решения поставленных перед ними различного рода задач.</w:t>
      </w:r>
    </w:p>
    <w:p w:rsidR="00427A43" w:rsidRPr="00D6038B" w:rsidRDefault="00427A43" w:rsidP="000D2E6F">
      <w:r w:rsidRPr="00D6038B">
        <w:t>- уметь излагать свои мысли грамотно, последовательно и связно;</w:t>
      </w:r>
    </w:p>
    <w:p w:rsidR="000D2E6F" w:rsidRDefault="00427A43" w:rsidP="000D2E6F">
      <w:pPr>
        <w:jc w:val="both"/>
      </w:pPr>
      <w:r w:rsidRPr="00D6038B">
        <w:t>- анализировать творческие образцы сочинений и рецензировать их.</w:t>
      </w:r>
    </w:p>
    <w:p w:rsidR="000D2E6F" w:rsidRPr="000D2E6F" w:rsidRDefault="000D2E6F" w:rsidP="000D2E6F">
      <w:pPr>
        <w:jc w:val="both"/>
        <w:rPr>
          <w:sz w:val="22"/>
          <w:szCs w:val="22"/>
        </w:rPr>
      </w:pPr>
      <w:r>
        <w:t>-</w:t>
      </w:r>
      <w:r w:rsidRPr="000D2E6F">
        <w:rPr>
          <w:sz w:val="22"/>
          <w:szCs w:val="22"/>
        </w:rPr>
        <w:t xml:space="preserve"> </w:t>
      </w:r>
      <w:r w:rsidRPr="000D2E6F">
        <w:rPr>
          <w:sz w:val="22"/>
          <w:szCs w:val="22"/>
        </w:rPr>
        <w:t>сопоставл</w:t>
      </w:r>
      <w:r>
        <w:rPr>
          <w:sz w:val="22"/>
          <w:szCs w:val="22"/>
        </w:rPr>
        <w:t>ять</w:t>
      </w:r>
      <w:r w:rsidRPr="000D2E6F">
        <w:rPr>
          <w:sz w:val="22"/>
          <w:szCs w:val="22"/>
        </w:rPr>
        <w:t xml:space="preserve"> данны</w:t>
      </w:r>
      <w:r>
        <w:rPr>
          <w:sz w:val="22"/>
          <w:szCs w:val="22"/>
        </w:rPr>
        <w:t>е</w:t>
      </w:r>
      <w:r w:rsidRPr="000D2E6F">
        <w:rPr>
          <w:sz w:val="22"/>
          <w:szCs w:val="22"/>
        </w:rPr>
        <w:t xml:space="preserve"> в тексте синонимически</w:t>
      </w:r>
      <w:r>
        <w:rPr>
          <w:sz w:val="22"/>
          <w:szCs w:val="22"/>
        </w:rPr>
        <w:t xml:space="preserve">е </w:t>
      </w:r>
      <w:r w:rsidRPr="000D2E6F">
        <w:rPr>
          <w:sz w:val="22"/>
          <w:szCs w:val="22"/>
        </w:rPr>
        <w:t xml:space="preserve"> вариантов выражения одной и той же мысли;</w:t>
      </w:r>
    </w:p>
    <w:p w:rsidR="000D2E6F" w:rsidRPr="000D2E6F" w:rsidRDefault="000D2E6F" w:rsidP="000D2E6F">
      <w:pPr>
        <w:jc w:val="both"/>
        <w:rPr>
          <w:sz w:val="22"/>
          <w:szCs w:val="22"/>
        </w:rPr>
      </w:pPr>
      <w:r w:rsidRPr="000D2E6F">
        <w:rPr>
          <w:sz w:val="22"/>
          <w:szCs w:val="22"/>
        </w:rPr>
        <w:t>- пользование нормативными словарями и справочной литературой.</w:t>
      </w:r>
    </w:p>
    <w:p w:rsidR="00427A43" w:rsidRPr="00D6038B" w:rsidRDefault="00427A43" w:rsidP="000D2E6F"/>
    <w:p w:rsidR="00427A43" w:rsidRPr="00D6038B" w:rsidRDefault="00427A43" w:rsidP="00427A43">
      <w:pPr>
        <w:ind w:firstLine="284"/>
      </w:pPr>
    </w:p>
    <w:p w:rsidR="00D6038B" w:rsidRDefault="00D6038B" w:rsidP="00D6038B">
      <w:pPr>
        <w:jc w:val="center"/>
        <w:rPr>
          <w:b/>
        </w:rPr>
      </w:pPr>
    </w:p>
    <w:p w:rsidR="00D6038B" w:rsidRDefault="00D6038B" w:rsidP="00D6038B"/>
    <w:p w:rsidR="00D6038B" w:rsidRDefault="00D6038B" w:rsidP="00D6038B"/>
    <w:p w:rsidR="00D6038B" w:rsidRDefault="00D6038B" w:rsidP="00D6038B"/>
    <w:p w:rsidR="00D6038B" w:rsidRDefault="00D6038B" w:rsidP="00D6038B"/>
    <w:p w:rsidR="00D6038B" w:rsidRDefault="00D6038B" w:rsidP="00D6038B"/>
    <w:p w:rsidR="00D6038B" w:rsidRDefault="00D6038B" w:rsidP="00D6038B"/>
    <w:p w:rsidR="00D6038B" w:rsidRDefault="00D6038B" w:rsidP="00D6038B"/>
    <w:p w:rsidR="00035F0E" w:rsidRDefault="00035F0E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Default="00427A43" w:rsidP="00D6038B">
      <w:pPr>
        <w:jc w:val="center"/>
        <w:rPr>
          <w:b/>
        </w:rPr>
      </w:pPr>
    </w:p>
    <w:p w:rsidR="00427A43" w:rsidRPr="00D6038B" w:rsidRDefault="00427A43" w:rsidP="00427A43">
      <w:pPr>
        <w:jc w:val="center"/>
        <w:rPr>
          <w:sz w:val="28"/>
          <w:szCs w:val="28"/>
        </w:rPr>
      </w:pPr>
      <w:r>
        <w:rPr>
          <w:b/>
        </w:rPr>
        <w:lastRenderedPageBreak/>
        <w:t>Содержание учебного курса</w:t>
      </w:r>
    </w:p>
    <w:p w:rsidR="00035F0E" w:rsidRPr="00D6038B" w:rsidRDefault="00035F0E" w:rsidP="00D6038B">
      <w:pPr>
        <w:jc w:val="center"/>
        <w:rPr>
          <w:b/>
        </w:rPr>
      </w:pPr>
    </w:p>
    <w:p w:rsidR="00035F0E" w:rsidRPr="00A22AF2" w:rsidRDefault="00737235" w:rsidP="00D6038B">
      <w:r>
        <w:t xml:space="preserve">Введение  </w:t>
      </w:r>
      <w:r w:rsidR="006D489E" w:rsidRPr="00A22AF2">
        <w:t xml:space="preserve"> </w:t>
      </w:r>
      <w:r w:rsidR="006D489E" w:rsidRPr="00A22AF2">
        <w:t>(1 ч.)</w:t>
      </w:r>
    </w:p>
    <w:p w:rsidR="006D489E" w:rsidRPr="00A22AF2" w:rsidRDefault="006D489E" w:rsidP="00D6038B">
      <w:pPr>
        <w:rPr>
          <w:b/>
        </w:rPr>
      </w:pPr>
    </w:p>
    <w:p w:rsidR="00035F0E" w:rsidRPr="00A22AF2" w:rsidRDefault="006D489E" w:rsidP="00D6038B">
      <w:r w:rsidRPr="00A22AF2">
        <w:t>Стилистика и культура речи</w:t>
      </w:r>
      <w:r w:rsidRPr="00A22AF2">
        <w:t xml:space="preserve"> (12 ч.)</w:t>
      </w:r>
    </w:p>
    <w:p w:rsidR="006D489E" w:rsidRPr="00A22AF2" w:rsidRDefault="006D489E" w:rsidP="00D6038B"/>
    <w:p w:rsidR="00427A43" w:rsidRPr="00A22AF2" w:rsidRDefault="006D489E" w:rsidP="00D6038B">
      <w:r w:rsidRPr="00A22AF2">
        <w:t>Стилистика и лексика</w:t>
      </w:r>
      <w:r w:rsidRPr="00A22AF2">
        <w:t xml:space="preserve"> (4)</w:t>
      </w:r>
    </w:p>
    <w:p w:rsidR="006D489E" w:rsidRPr="00A22AF2" w:rsidRDefault="006D489E" w:rsidP="00D6038B"/>
    <w:p w:rsidR="006D489E" w:rsidRPr="006D489E" w:rsidRDefault="006D489E" w:rsidP="006D489E">
      <w:r w:rsidRPr="006D489E">
        <w:t xml:space="preserve">Стилистика и риторика </w:t>
      </w:r>
      <w:r w:rsidRPr="00A22AF2">
        <w:t xml:space="preserve"> </w:t>
      </w:r>
      <w:r w:rsidRPr="006D489E">
        <w:t>(</w:t>
      </w:r>
      <w:r w:rsidR="007C0911">
        <w:t>8</w:t>
      </w:r>
      <w:r w:rsidRPr="006D489E">
        <w:t>ч.)</w:t>
      </w:r>
    </w:p>
    <w:p w:rsidR="006D489E" w:rsidRPr="00A22AF2" w:rsidRDefault="006D489E" w:rsidP="006D489E"/>
    <w:p w:rsidR="00A22AF2" w:rsidRPr="00A22AF2" w:rsidRDefault="00A22AF2" w:rsidP="006D489E">
      <w:r w:rsidRPr="00A22AF2">
        <w:t>Стилистика и фразеология</w:t>
      </w:r>
      <w:r w:rsidRPr="00A22AF2">
        <w:t xml:space="preserve">  (</w:t>
      </w:r>
      <w:r w:rsidR="007C0911">
        <w:t>5</w:t>
      </w:r>
      <w:r w:rsidRPr="00A22AF2">
        <w:t>)</w:t>
      </w:r>
    </w:p>
    <w:p w:rsidR="00A22AF2" w:rsidRPr="00A22AF2" w:rsidRDefault="00A22AF2" w:rsidP="006D489E"/>
    <w:p w:rsidR="00A22AF2" w:rsidRPr="00A22AF2" w:rsidRDefault="00A22AF2" w:rsidP="00A22AF2">
      <w:r w:rsidRPr="00A22AF2">
        <w:t xml:space="preserve">Слово и жест </w:t>
      </w:r>
      <w:r w:rsidRPr="00A22AF2">
        <w:t xml:space="preserve"> </w:t>
      </w:r>
      <w:r w:rsidRPr="00A22AF2">
        <w:t>(4ч.)</w:t>
      </w:r>
    </w:p>
    <w:p w:rsidR="00A22AF2" w:rsidRPr="006D489E" w:rsidRDefault="00A22AF2" w:rsidP="006D489E">
      <w:pPr>
        <w:rPr>
          <w:sz w:val="22"/>
          <w:szCs w:val="22"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Default="00427A43" w:rsidP="00D6038B">
      <w:pPr>
        <w:rPr>
          <w:b/>
        </w:rPr>
      </w:pPr>
    </w:p>
    <w:p w:rsidR="00427A43" w:rsidRPr="00D6038B" w:rsidRDefault="00427A43" w:rsidP="00D6038B">
      <w:pPr>
        <w:rPr>
          <w:b/>
        </w:rPr>
      </w:pPr>
    </w:p>
    <w:p w:rsidR="00035F0E" w:rsidRPr="00D6038B" w:rsidRDefault="00035F0E" w:rsidP="00D6038B">
      <w:pPr>
        <w:rPr>
          <w:b/>
        </w:rPr>
      </w:pPr>
    </w:p>
    <w:p w:rsidR="00035F0E" w:rsidRPr="00D6038B" w:rsidRDefault="00035F0E" w:rsidP="00D6038B">
      <w:pPr>
        <w:rPr>
          <w:b/>
        </w:rPr>
      </w:pPr>
    </w:p>
    <w:p w:rsidR="00035F0E" w:rsidRPr="00D6038B" w:rsidRDefault="00035F0E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A22AF2" w:rsidRDefault="00A22AF2" w:rsidP="00D6038B">
      <w:pPr>
        <w:jc w:val="center"/>
        <w:rPr>
          <w:b/>
        </w:rPr>
      </w:pPr>
    </w:p>
    <w:p w:rsidR="00035F0E" w:rsidRPr="0060521B" w:rsidRDefault="0060521B" w:rsidP="00D6038B">
      <w:pPr>
        <w:jc w:val="center"/>
        <w:rPr>
          <w:b/>
        </w:rPr>
      </w:pPr>
      <w:r w:rsidRPr="0060521B">
        <w:rPr>
          <w:b/>
        </w:rPr>
        <w:lastRenderedPageBreak/>
        <w:t>Календарно-тематическое планирование</w:t>
      </w:r>
    </w:p>
    <w:p w:rsidR="00035F0E" w:rsidRPr="00D6038B" w:rsidRDefault="00035F0E" w:rsidP="00D6038B"/>
    <w:tbl>
      <w:tblPr>
        <w:tblStyle w:val="a5"/>
        <w:tblW w:w="1029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12"/>
        <w:gridCol w:w="966"/>
        <w:gridCol w:w="1000"/>
        <w:gridCol w:w="1101"/>
        <w:gridCol w:w="1417"/>
      </w:tblGrid>
      <w:tr w:rsidR="00817262" w:rsidRPr="00D6038B" w:rsidTr="00817262">
        <w:trPr>
          <w:trHeight w:val="571"/>
        </w:trPr>
        <w:tc>
          <w:tcPr>
            <w:tcW w:w="5812" w:type="dxa"/>
            <w:vMerge w:val="restart"/>
          </w:tcPr>
          <w:p w:rsidR="00817262" w:rsidRPr="00D6038B" w:rsidRDefault="00817262" w:rsidP="00D6038B">
            <w:pPr>
              <w:jc w:val="center"/>
            </w:pPr>
            <w:r>
              <w:t>Наименование темы раздела/темы занятия</w:t>
            </w:r>
          </w:p>
        </w:tc>
        <w:tc>
          <w:tcPr>
            <w:tcW w:w="966" w:type="dxa"/>
            <w:vMerge w:val="restart"/>
          </w:tcPr>
          <w:p w:rsidR="00817262" w:rsidRDefault="00817262" w:rsidP="00D6038B">
            <w:pPr>
              <w:jc w:val="center"/>
            </w:pPr>
            <w:r>
              <w:t>Количество часов</w:t>
            </w:r>
          </w:p>
        </w:tc>
        <w:tc>
          <w:tcPr>
            <w:tcW w:w="1000" w:type="dxa"/>
            <w:vMerge w:val="restart"/>
          </w:tcPr>
          <w:p w:rsidR="00817262" w:rsidRPr="00D6038B" w:rsidRDefault="00817262" w:rsidP="00D6038B">
            <w:pPr>
              <w:jc w:val="center"/>
            </w:pPr>
            <w:r>
              <w:t>№ занятия</w:t>
            </w:r>
          </w:p>
        </w:tc>
        <w:tc>
          <w:tcPr>
            <w:tcW w:w="2518" w:type="dxa"/>
            <w:gridSpan w:val="2"/>
          </w:tcPr>
          <w:p w:rsidR="00817262" w:rsidRPr="00D6038B" w:rsidRDefault="00817262" w:rsidP="00D6038B">
            <w:pPr>
              <w:jc w:val="center"/>
            </w:pPr>
            <w:r w:rsidRPr="00D6038B">
              <w:t>Дата проведения</w:t>
            </w:r>
          </w:p>
        </w:tc>
      </w:tr>
      <w:tr w:rsidR="00817262" w:rsidRPr="00D6038B" w:rsidTr="00817262">
        <w:trPr>
          <w:trHeight w:val="246"/>
        </w:trPr>
        <w:tc>
          <w:tcPr>
            <w:tcW w:w="5812" w:type="dxa"/>
            <w:vMerge/>
          </w:tcPr>
          <w:p w:rsidR="00817262" w:rsidRDefault="00817262" w:rsidP="00D6038B">
            <w:pPr>
              <w:jc w:val="center"/>
            </w:pPr>
          </w:p>
        </w:tc>
        <w:tc>
          <w:tcPr>
            <w:tcW w:w="966" w:type="dxa"/>
            <w:vMerge/>
          </w:tcPr>
          <w:p w:rsidR="00817262" w:rsidRDefault="00817262" w:rsidP="00D6038B">
            <w:pPr>
              <w:jc w:val="center"/>
            </w:pPr>
          </w:p>
        </w:tc>
        <w:tc>
          <w:tcPr>
            <w:tcW w:w="1000" w:type="dxa"/>
            <w:vMerge/>
          </w:tcPr>
          <w:p w:rsidR="00817262" w:rsidRDefault="00817262" w:rsidP="00D6038B">
            <w:pPr>
              <w:jc w:val="center"/>
            </w:pPr>
          </w:p>
        </w:tc>
        <w:tc>
          <w:tcPr>
            <w:tcW w:w="1101" w:type="dxa"/>
          </w:tcPr>
          <w:p w:rsidR="00817262" w:rsidRPr="00D6038B" w:rsidRDefault="00817262" w:rsidP="00817262">
            <w:pPr>
              <w:jc w:val="center"/>
            </w:pPr>
            <w:r>
              <w:t>по плану</w:t>
            </w:r>
          </w:p>
        </w:tc>
        <w:tc>
          <w:tcPr>
            <w:tcW w:w="1417" w:type="dxa"/>
          </w:tcPr>
          <w:p w:rsidR="00817262" w:rsidRPr="00D6038B" w:rsidRDefault="00817262" w:rsidP="00817262">
            <w:pPr>
              <w:spacing w:after="200" w:line="276" w:lineRule="auto"/>
            </w:pPr>
            <w:r>
              <w:t>фактически</w:t>
            </w:r>
          </w:p>
        </w:tc>
      </w:tr>
      <w:tr w:rsidR="007B1C9F" w:rsidRPr="00D6038B" w:rsidTr="00984032">
        <w:tc>
          <w:tcPr>
            <w:tcW w:w="10296" w:type="dxa"/>
            <w:gridSpan w:val="5"/>
          </w:tcPr>
          <w:p w:rsidR="007B1C9F" w:rsidRPr="007B1C9F" w:rsidRDefault="007B1C9F" w:rsidP="007B1C9F">
            <w:pPr>
              <w:jc w:val="center"/>
              <w:rPr>
                <w:b/>
              </w:rPr>
            </w:pPr>
            <w:r w:rsidRPr="007B1C9F">
              <w:rPr>
                <w:b/>
              </w:rPr>
              <w:t>Введение</w:t>
            </w:r>
            <w:r>
              <w:rPr>
                <w:b/>
              </w:rPr>
              <w:t xml:space="preserve"> (1 ч.)</w:t>
            </w:r>
          </w:p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6119EF">
            <w:r w:rsidRPr="00FF7BD0">
              <w:rPr>
                <w:sz w:val="22"/>
                <w:szCs w:val="22"/>
              </w:rPr>
              <w:t>Введение. «Уметь гов</w:t>
            </w:r>
            <w:r w:rsidRPr="00FF7BD0">
              <w:rPr>
                <w:sz w:val="22"/>
                <w:szCs w:val="22"/>
              </w:rPr>
              <w:t>о</w:t>
            </w:r>
            <w:r w:rsidRPr="00FF7BD0">
              <w:rPr>
                <w:sz w:val="22"/>
                <w:szCs w:val="22"/>
              </w:rPr>
              <w:t>рить – искусство. Уметь слушать – культ</w:t>
            </w:r>
            <w:r w:rsidRPr="00FF7BD0">
              <w:rPr>
                <w:sz w:val="22"/>
                <w:szCs w:val="22"/>
              </w:rPr>
              <w:t>у</w:t>
            </w:r>
            <w:r w:rsidRPr="00FF7BD0">
              <w:rPr>
                <w:sz w:val="22"/>
                <w:szCs w:val="22"/>
              </w:rPr>
              <w:t>ра</w:t>
            </w:r>
            <w:proofErr w:type="gramStart"/>
            <w:r w:rsidRPr="00FF7BD0">
              <w:rPr>
                <w:sz w:val="22"/>
                <w:szCs w:val="22"/>
              </w:rPr>
              <w:t>»(</w:t>
            </w:r>
            <w:proofErr w:type="spellStart"/>
            <w:proofErr w:type="gramEnd"/>
            <w:r w:rsidRPr="00FF7BD0">
              <w:rPr>
                <w:sz w:val="22"/>
                <w:szCs w:val="22"/>
              </w:rPr>
              <w:t>Д.С.Лихачёв</w:t>
            </w:r>
            <w:proofErr w:type="spellEnd"/>
            <w:r w:rsidRPr="00FF7BD0">
              <w:rPr>
                <w:sz w:val="22"/>
                <w:szCs w:val="22"/>
              </w:rPr>
              <w:t>)</w:t>
            </w:r>
          </w:p>
        </w:tc>
        <w:tc>
          <w:tcPr>
            <w:tcW w:w="966" w:type="dxa"/>
          </w:tcPr>
          <w:p w:rsidR="007B1C9F" w:rsidRDefault="007B1C9F" w:rsidP="006119EF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7B1C9F" w:rsidRPr="00D6038B" w:rsidRDefault="007B1C9F" w:rsidP="006119EF">
            <w:pPr>
              <w:jc w:val="center"/>
            </w:pPr>
            <w:r>
              <w:t>1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F90D1B">
        <w:tc>
          <w:tcPr>
            <w:tcW w:w="10296" w:type="dxa"/>
            <w:gridSpan w:val="5"/>
          </w:tcPr>
          <w:p w:rsidR="007B1C9F" w:rsidRPr="00D6038B" w:rsidRDefault="007B1C9F" w:rsidP="007B1C9F">
            <w:pPr>
              <w:jc w:val="center"/>
            </w:pPr>
            <w:r w:rsidRPr="007B1C9F">
              <w:rPr>
                <w:b/>
                <w:sz w:val="22"/>
                <w:szCs w:val="22"/>
              </w:rPr>
              <w:t>РАЗДЕЛ 1. Стилистика и культура речи</w:t>
            </w:r>
            <w:r>
              <w:rPr>
                <w:b/>
                <w:sz w:val="22"/>
                <w:szCs w:val="22"/>
              </w:rPr>
              <w:t xml:space="preserve"> (12 ч.)</w:t>
            </w:r>
          </w:p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 w:rsidRPr="00FF7BD0">
              <w:rPr>
                <w:sz w:val="22"/>
                <w:szCs w:val="22"/>
              </w:rPr>
              <w:t>Место стилистики в системе наук языкозн</w:t>
            </w:r>
            <w:r w:rsidRPr="00FF7BD0">
              <w:rPr>
                <w:sz w:val="22"/>
                <w:szCs w:val="22"/>
              </w:rPr>
              <w:t>а</w:t>
            </w:r>
            <w:r w:rsidRPr="00FF7BD0">
              <w:rPr>
                <w:sz w:val="22"/>
                <w:szCs w:val="22"/>
              </w:rPr>
              <w:t>ния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 w:rsidRPr="00FF7BD0">
              <w:rPr>
                <w:sz w:val="22"/>
                <w:szCs w:val="22"/>
              </w:rPr>
              <w:t>Задачи грамматической, функциональной стил</w:t>
            </w:r>
            <w:r w:rsidRPr="00FF7BD0">
              <w:rPr>
                <w:sz w:val="22"/>
                <w:szCs w:val="22"/>
              </w:rPr>
              <w:t>и</w:t>
            </w:r>
            <w:r w:rsidRPr="00FF7BD0">
              <w:rPr>
                <w:sz w:val="22"/>
                <w:szCs w:val="22"/>
              </w:rPr>
              <w:t>стики и стилистики текста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3-4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 w:rsidRPr="00FF7BD0">
              <w:rPr>
                <w:sz w:val="22"/>
                <w:szCs w:val="22"/>
              </w:rPr>
              <w:t>Практическая стил</w:t>
            </w:r>
            <w:r w:rsidRPr="00FF7BD0">
              <w:rPr>
                <w:sz w:val="22"/>
                <w:szCs w:val="22"/>
              </w:rPr>
              <w:t>и</w:t>
            </w:r>
            <w:r w:rsidRPr="00FF7BD0">
              <w:rPr>
                <w:sz w:val="22"/>
                <w:szCs w:val="22"/>
              </w:rPr>
              <w:t>стика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5-6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 w:rsidRPr="00FF7BD0">
              <w:rPr>
                <w:sz w:val="22"/>
                <w:szCs w:val="22"/>
              </w:rPr>
              <w:t>Функциональная и коммуникативная ст</w:t>
            </w:r>
            <w:r w:rsidRPr="00FF7BD0">
              <w:rPr>
                <w:sz w:val="22"/>
                <w:szCs w:val="22"/>
              </w:rPr>
              <w:t>и</w:t>
            </w:r>
            <w:r w:rsidRPr="00FF7BD0">
              <w:rPr>
                <w:sz w:val="22"/>
                <w:szCs w:val="22"/>
              </w:rPr>
              <w:t>листика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7-8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 w:rsidRPr="00FF7BD0">
              <w:rPr>
                <w:sz w:val="22"/>
                <w:szCs w:val="22"/>
              </w:rPr>
              <w:t>Функциональная и коммуникативная ст</w:t>
            </w:r>
            <w:r w:rsidRPr="00FF7BD0">
              <w:rPr>
                <w:sz w:val="22"/>
                <w:szCs w:val="22"/>
              </w:rPr>
              <w:t>и</w:t>
            </w:r>
            <w:r w:rsidRPr="00FF7BD0">
              <w:rPr>
                <w:sz w:val="22"/>
                <w:szCs w:val="22"/>
              </w:rPr>
              <w:t>листика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9-10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 w:rsidRPr="00FF7BD0">
              <w:rPr>
                <w:sz w:val="22"/>
                <w:szCs w:val="22"/>
              </w:rPr>
              <w:t>Формирование коммуникационных ед</w:t>
            </w:r>
            <w:r w:rsidRPr="00FF7BD0">
              <w:rPr>
                <w:sz w:val="22"/>
                <w:szCs w:val="22"/>
              </w:rPr>
              <w:t>и</w:t>
            </w:r>
            <w:r w:rsidRPr="00FF7BD0">
              <w:rPr>
                <w:sz w:val="22"/>
                <w:szCs w:val="22"/>
              </w:rPr>
              <w:t>ниц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11-12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 w:rsidRPr="00FF7BD0">
              <w:rPr>
                <w:sz w:val="22"/>
                <w:szCs w:val="22"/>
              </w:rPr>
              <w:t>Что такое культура р</w:t>
            </w:r>
            <w:r w:rsidRPr="00FF7BD0">
              <w:rPr>
                <w:sz w:val="22"/>
                <w:szCs w:val="22"/>
              </w:rPr>
              <w:t>е</w:t>
            </w:r>
            <w:r w:rsidRPr="00FF7BD0">
              <w:rPr>
                <w:sz w:val="22"/>
                <w:szCs w:val="22"/>
              </w:rPr>
              <w:t>чи?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13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287922">
        <w:tc>
          <w:tcPr>
            <w:tcW w:w="10296" w:type="dxa"/>
            <w:gridSpan w:val="5"/>
          </w:tcPr>
          <w:p w:rsidR="007B1C9F" w:rsidRPr="00D6038B" w:rsidRDefault="007B1C9F" w:rsidP="007B1C9F">
            <w:pPr>
              <w:jc w:val="center"/>
            </w:pPr>
            <w:r w:rsidRPr="00FF7BD0">
              <w:rPr>
                <w:b/>
                <w:sz w:val="22"/>
                <w:szCs w:val="22"/>
              </w:rPr>
              <w:t>РАЗДЕЛ 2. Стилистика и лексика</w:t>
            </w:r>
            <w:r>
              <w:rPr>
                <w:b/>
                <w:sz w:val="22"/>
                <w:szCs w:val="22"/>
              </w:rPr>
              <w:t xml:space="preserve"> (4)</w:t>
            </w:r>
          </w:p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 w:rsidRPr="00FF7BD0">
              <w:rPr>
                <w:sz w:val="22"/>
                <w:szCs w:val="22"/>
              </w:rPr>
              <w:t>Диалектизмы, жарг</w:t>
            </w:r>
            <w:r w:rsidRPr="00FF7BD0">
              <w:rPr>
                <w:sz w:val="22"/>
                <w:szCs w:val="22"/>
              </w:rPr>
              <w:t>о</w:t>
            </w:r>
            <w:r w:rsidRPr="00FF7BD0">
              <w:rPr>
                <w:sz w:val="22"/>
                <w:szCs w:val="22"/>
              </w:rPr>
              <w:t>низмы и просторечная лексика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14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 w:rsidRPr="00FF7BD0">
              <w:rPr>
                <w:sz w:val="22"/>
                <w:szCs w:val="22"/>
              </w:rPr>
              <w:t>Общеупотребительные слова и слова огран</w:t>
            </w:r>
            <w:r w:rsidRPr="00FF7BD0">
              <w:rPr>
                <w:sz w:val="22"/>
                <w:szCs w:val="22"/>
              </w:rPr>
              <w:t>и</w:t>
            </w:r>
            <w:r w:rsidRPr="00FF7BD0">
              <w:rPr>
                <w:sz w:val="22"/>
                <w:szCs w:val="22"/>
              </w:rPr>
              <w:t>ченного употребления, термины, книжная, устаревшая и разговорная лексика. Эмоционально-экспрессивная ле</w:t>
            </w:r>
            <w:r w:rsidRPr="00FF7BD0">
              <w:rPr>
                <w:sz w:val="22"/>
                <w:szCs w:val="22"/>
              </w:rPr>
              <w:t>к</w:t>
            </w:r>
            <w:r w:rsidRPr="00FF7BD0">
              <w:rPr>
                <w:sz w:val="22"/>
                <w:szCs w:val="22"/>
              </w:rPr>
              <w:t>сика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15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 w:rsidRPr="00FF7BD0">
              <w:rPr>
                <w:sz w:val="22"/>
                <w:szCs w:val="22"/>
              </w:rPr>
              <w:t>Слово и сфера его употребления. Вну</w:t>
            </w:r>
            <w:r w:rsidRPr="00FF7BD0">
              <w:rPr>
                <w:sz w:val="22"/>
                <w:szCs w:val="22"/>
              </w:rPr>
              <w:t>т</w:t>
            </w:r>
            <w:r w:rsidRPr="00FF7BD0">
              <w:rPr>
                <w:sz w:val="22"/>
                <w:szCs w:val="22"/>
              </w:rPr>
              <w:t>ренняя форма слова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16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 w:rsidRPr="00FF7BD0">
              <w:rPr>
                <w:sz w:val="22"/>
                <w:szCs w:val="22"/>
              </w:rPr>
              <w:t>«Забавные и коварные созвучия»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17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D54523">
        <w:tc>
          <w:tcPr>
            <w:tcW w:w="10296" w:type="dxa"/>
            <w:gridSpan w:val="5"/>
          </w:tcPr>
          <w:p w:rsidR="007B1C9F" w:rsidRPr="00D6038B" w:rsidRDefault="007B1C9F" w:rsidP="00FD64A7">
            <w:pPr>
              <w:jc w:val="center"/>
            </w:pPr>
            <w:r w:rsidRPr="00D274DE">
              <w:rPr>
                <w:b/>
              </w:rPr>
              <w:t xml:space="preserve">РАЗДЕЛ </w:t>
            </w:r>
            <w:r w:rsidR="00FD64A7">
              <w:rPr>
                <w:b/>
              </w:rPr>
              <w:t>3</w:t>
            </w:r>
            <w:r>
              <w:t xml:space="preserve">. </w:t>
            </w:r>
            <w:r>
              <w:rPr>
                <w:b/>
                <w:sz w:val="22"/>
                <w:szCs w:val="22"/>
              </w:rPr>
              <w:t>Стилистика и риторика</w:t>
            </w:r>
            <w:r w:rsidR="00FD64A7">
              <w:rPr>
                <w:b/>
                <w:sz w:val="22"/>
                <w:szCs w:val="22"/>
              </w:rPr>
              <w:t xml:space="preserve"> (8)</w:t>
            </w:r>
          </w:p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>
              <w:rPr>
                <w:sz w:val="22"/>
                <w:szCs w:val="22"/>
              </w:rPr>
              <w:t>О древней науке 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торике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18-19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7C0911" w:rsidRDefault="007B1C9F" w:rsidP="007C091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C0911">
              <w:rPr>
                <w:sz w:val="22"/>
                <w:szCs w:val="22"/>
              </w:rPr>
              <w:t>Книжнославянская</w:t>
            </w:r>
            <w:proofErr w:type="spellEnd"/>
            <w:r w:rsidRPr="007C0911">
              <w:rPr>
                <w:sz w:val="22"/>
                <w:szCs w:val="22"/>
              </w:rPr>
              <w:t xml:space="preserve"> письменная традиция</w:t>
            </w:r>
          </w:p>
          <w:p w:rsidR="007B1C9F" w:rsidRPr="00D6038B" w:rsidRDefault="007B1C9F" w:rsidP="00D6038B"/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20-21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>
              <w:rPr>
                <w:sz w:val="22"/>
                <w:szCs w:val="22"/>
              </w:rPr>
              <w:t>Три стиля 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ском языке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22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>
              <w:rPr>
                <w:sz w:val="22"/>
                <w:szCs w:val="22"/>
              </w:rPr>
              <w:t>Категории «высок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го» и «низкого»</w:t>
            </w:r>
          </w:p>
        </w:tc>
        <w:tc>
          <w:tcPr>
            <w:tcW w:w="966" w:type="dxa"/>
          </w:tcPr>
          <w:p w:rsidR="007B1C9F" w:rsidRDefault="00FD64A7" w:rsidP="00817262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23-24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>
              <w:rPr>
                <w:sz w:val="22"/>
                <w:szCs w:val="22"/>
              </w:rPr>
              <w:t>«Хороший», «ду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ной» и истинный вкус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25-26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FD64A7" w:rsidRPr="00D6038B" w:rsidTr="00F16F90">
        <w:tc>
          <w:tcPr>
            <w:tcW w:w="10296" w:type="dxa"/>
            <w:gridSpan w:val="5"/>
          </w:tcPr>
          <w:p w:rsidR="00FD64A7" w:rsidRPr="00D6038B" w:rsidRDefault="00FD64A7" w:rsidP="00FD64A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 Стилистика и фразеология</w:t>
            </w:r>
            <w:r>
              <w:rPr>
                <w:b/>
                <w:sz w:val="22"/>
                <w:szCs w:val="22"/>
              </w:rPr>
              <w:t xml:space="preserve"> (5)</w:t>
            </w:r>
          </w:p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>
              <w:rPr>
                <w:sz w:val="22"/>
                <w:szCs w:val="22"/>
              </w:rPr>
              <w:t>Устойчивые и свободные словосочетания. Словораспол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жение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27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>
              <w:rPr>
                <w:sz w:val="22"/>
                <w:szCs w:val="22"/>
              </w:rPr>
              <w:t>Период. Прозаическая строфа (абзац)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28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>
              <w:rPr>
                <w:sz w:val="22"/>
                <w:szCs w:val="22"/>
              </w:rPr>
              <w:t>Формы существования речи: диалог,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нолог. Роль диалога и монолога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29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>
              <w:rPr>
                <w:sz w:val="22"/>
                <w:szCs w:val="22"/>
              </w:rPr>
              <w:t>Функциональные стили: разговорный,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учный, официально-деловой, публицистический, художестве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30-31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FD64A7" w:rsidRPr="00D6038B" w:rsidTr="0022506D">
        <w:tc>
          <w:tcPr>
            <w:tcW w:w="10296" w:type="dxa"/>
            <w:gridSpan w:val="5"/>
          </w:tcPr>
          <w:p w:rsidR="00FD64A7" w:rsidRPr="00D6038B" w:rsidRDefault="00FD64A7" w:rsidP="00FD64A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. Слово и жест</w:t>
            </w:r>
            <w:r>
              <w:rPr>
                <w:b/>
                <w:sz w:val="22"/>
                <w:szCs w:val="22"/>
              </w:rPr>
              <w:t xml:space="preserve"> (4)</w:t>
            </w:r>
          </w:p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>
              <w:rPr>
                <w:sz w:val="22"/>
                <w:szCs w:val="22"/>
              </w:rPr>
              <w:t>Слово и жест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32-33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>
            <w:r>
              <w:rPr>
                <w:sz w:val="22"/>
                <w:szCs w:val="22"/>
              </w:rPr>
              <w:t>Заключительное занятие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 форме заседания клуба «Любители и почитатели языкозн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  <w:r>
              <w:t>34</w:t>
            </w: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37235" w:rsidP="00D6038B">
            <w:r>
              <w:t>Резервный урок</w:t>
            </w:r>
          </w:p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  <w:tr w:rsidR="007B1C9F" w:rsidRPr="00D6038B" w:rsidTr="00817262">
        <w:tc>
          <w:tcPr>
            <w:tcW w:w="5812" w:type="dxa"/>
          </w:tcPr>
          <w:p w:rsidR="007B1C9F" w:rsidRPr="00D6038B" w:rsidRDefault="007B1C9F" w:rsidP="00D6038B"/>
        </w:tc>
        <w:tc>
          <w:tcPr>
            <w:tcW w:w="966" w:type="dxa"/>
          </w:tcPr>
          <w:p w:rsidR="007B1C9F" w:rsidRDefault="007B1C9F" w:rsidP="00817262">
            <w:pPr>
              <w:jc w:val="center"/>
            </w:pPr>
          </w:p>
        </w:tc>
        <w:tc>
          <w:tcPr>
            <w:tcW w:w="1000" w:type="dxa"/>
          </w:tcPr>
          <w:p w:rsidR="007B1C9F" w:rsidRPr="00D6038B" w:rsidRDefault="007B1C9F" w:rsidP="00817262">
            <w:pPr>
              <w:jc w:val="center"/>
            </w:pPr>
          </w:p>
        </w:tc>
        <w:tc>
          <w:tcPr>
            <w:tcW w:w="1101" w:type="dxa"/>
          </w:tcPr>
          <w:p w:rsidR="007B1C9F" w:rsidRPr="00D6038B" w:rsidRDefault="007B1C9F" w:rsidP="00D6038B"/>
        </w:tc>
        <w:tc>
          <w:tcPr>
            <w:tcW w:w="1417" w:type="dxa"/>
          </w:tcPr>
          <w:p w:rsidR="007B1C9F" w:rsidRPr="00D6038B" w:rsidRDefault="007B1C9F" w:rsidP="00D6038B"/>
        </w:tc>
      </w:tr>
    </w:tbl>
    <w:p w:rsidR="00D60E17" w:rsidRPr="00D6038B" w:rsidRDefault="00D60E17" w:rsidP="00D6038B"/>
    <w:sectPr w:rsidR="00D60E17" w:rsidRPr="00D6038B" w:rsidSect="00427A43"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4F8"/>
    <w:multiLevelType w:val="hybridMultilevel"/>
    <w:tmpl w:val="F3D6ED72"/>
    <w:lvl w:ilvl="0" w:tplc="29C4BC86">
      <w:start w:val="2016"/>
      <w:numFmt w:val="decimal"/>
      <w:lvlText w:val="%1"/>
      <w:lvlJc w:val="left"/>
      <w:pPr>
        <w:ind w:left="1080" w:hanging="720"/>
      </w:pPr>
      <w:rPr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3DB4"/>
    <w:multiLevelType w:val="hybridMultilevel"/>
    <w:tmpl w:val="AADEA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39BC"/>
    <w:multiLevelType w:val="hybridMultilevel"/>
    <w:tmpl w:val="2A80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B02FD"/>
    <w:multiLevelType w:val="hybridMultilevel"/>
    <w:tmpl w:val="8E7C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F725F"/>
    <w:multiLevelType w:val="hybridMultilevel"/>
    <w:tmpl w:val="D354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06E1"/>
    <w:rsid w:val="00001819"/>
    <w:rsid w:val="00002C31"/>
    <w:rsid w:val="000046D2"/>
    <w:rsid w:val="00004984"/>
    <w:rsid w:val="00024D32"/>
    <w:rsid w:val="00027AE0"/>
    <w:rsid w:val="00035A71"/>
    <w:rsid w:val="00035F0E"/>
    <w:rsid w:val="00060068"/>
    <w:rsid w:val="00064CE1"/>
    <w:rsid w:val="000763CE"/>
    <w:rsid w:val="00095595"/>
    <w:rsid w:val="00096A04"/>
    <w:rsid w:val="000B736E"/>
    <w:rsid w:val="000C34D6"/>
    <w:rsid w:val="000C6FE0"/>
    <w:rsid w:val="000D2E6F"/>
    <w:rsid w:val="000E06F4"/>
    <w:rsid w:val="000F360A"/>
    <w:rsid w:val="00127498"/>
    <w:rsid w:val="001309A1"/>
    <w:rsid w:val="0015004B"/>
    <w:rsid w:val="00150ED8"/>
    <w:rsid w:val="00154457"/>
    <w:rsid w:val="001673A6"/>
    <w:rsid w:val="001678E5"/>
    <w:rsid w:val="00193CF7"/>
    <w:rsid w:val="001C1B31"/>
    <w:rsid w:val="001D441A"/>
    <w:rsid w:val="001D4E14"/>
    <w:rsid w:val="001D527F"/>
    <w:rsid w:val="001D6E8C"/>
    <w:rsid w:val="001D7220"/>
    <w:rsid w:val="001F61AA"/>
    <w:rsid w:val="00202E81"/>
    <w:rsid w:val="002108E0"/>
    <w:rsid w:val="00220DCA"/>
    <w:rsid w:val="00223C34"/>
    <w:rsid w:val="00231F66"/>
    <w:rsid w:val="0023779C"/>
    <w:rsid w:val="00243416"/>
    <w:rsid w:val="0026447D"/>
    <w:rsid w:val="002700D4"/>
    <w:rsid w:val="002913A0"/>
    <w:rsid w:val="0029434E"/>
    <w:rsid w:val="00295FEA"/>
    <w:rsid w:val="002C252A"/>
    <w:rsid w:val="002C2D67"/>
    <w:rsid w:val="002C4A77"/>
    <w:rsid w:val="002C6AFF"/>
    <w:rsid w:val="002C6C09"/>
    <w:rsid w:val="002D5365"/>
    <w:rsid w:val="002D5579"/>
    <w:rsid w:val="00311399"/>
    <w:rsid w:val="00313135"/>
    <w:rsid w:val="00322F59"/>
    <w:rsid w:val="003255F0"/>
    <w:rsid w:val="00326950"/>
    <w:rsid w:val="00334BAF"/>
    <w:rsid w:val="00337C39"/>
    <w:rsid w:val="00372756"/>
    <w:rsid w:val="00386D27"/>
    <w:rsid w:val="00390175"/>
    <w:rsid w:val="003974B8"/>
    <w:rsid w:val="003A4F61"/>
    <w:rsid w:val="003B3518"/>
    <w:rsid w:val="003C0033"/>
    <w:rsid w:val="003D6175"/>
    <w:rsid w:val="003E1780"/>
    <w:rsid w:val="003E2D9B"/>
    <w:rsid w:val="003E5299"/>
    <w:rsid w:val="003F03B7"/>
    <w:rsid w:val="003F25D2"/>
    <w:rsid w:val="003F2F1C"/>
    <w:rsid w:val="0040430B"/>
    <w:rsid w:val="00405709"/>
    <w:rsid w:val="0042335A"/>
    <w:rsid w:val="00427A43"/>
    <w:rsid w:val="00432E11"/>
    <w:rsid w:val="004370F9"/>
    <w:rsid w:val="00447480"/>
    <w:rsid w:val="00460317"/>
    <w:rsid w:val="00466C59"/>
    <w:rsid w:val="00490DAA"/>
    <w:rsid w:val="004B30A9"/>
    <w:rsid w:val="004C040B"/>
    <w:rsid w:val="004C17B4"/>
    <w:rsid w:val="004D61B5"/>
    <w:rsid w:val="004E41E0"/>
    <w:rsid w:val="004F1626"/>
    <w:rsid w:val="004F5BBA"/>
    <w:rsid w:val="004F65A2"/>
    <w:rsid w:val="00505246"/>
    <w:rsid w:val="00506959"/>
    <w:rsid w:val="00511D16"/>
    <w:rsid w:val="0051642C"/>
    <w:rsid w:val="005315E3"/>
    <w:rsid w:val="00532790"/>
    <w:rsid w:val="00534ADC"/>
    <w:rsid w:val="00541338"/>
    <w:rsid w:val="005544EF"/>
    <w:rsid w:val="00555284"/>
    <w:rsid w:val="00562750"/>
    <w:rsid w:val="00567D89"/>
    <w:rsid w:val="00573BFD"/>
    <w:rsid w:val="005A232A"/>
    <w:rsid w:val="005C3494"/>
    <w:rsid w:val="005C4452"/>
    <w:rsid w:val="005F1889"/>
    <w:rsid w:val="00601153"/>
    <w:rsid w:val="00601FF3"/>
    <w:rsid w:val="0060521B"/>
    <w:rsid w:val="00614E33"/>
    <w:rsid w:val="00632049"/>
    <w:rsid w:val="00642BF6"/>
    <w:rsid w:val="00644501"/>
    <w:rsid w:val="00653777"/>
    <w:rsid w:val="006603FE"/>
    <w:rsid w:val="006721B4"/>
    <w:rsid w:val="006906E1"/>
    <w:rsid w:val="00691AFD"/>
    <w:rsid w:val="006B6561"/>
    <w:rsid w:val="006B72CC"/>
    <w:rsid w:val="006D0914"/>
    <w:rsid w:val="006D489E"/>
    <w:rsid w:val="006D635E"/>
    <w:rsid w:val="006F0F19"/>
    <w:rsid w:val="00704FE0"/>
    <w:rsid w:val="00726F7D"/>
    <w:rsid w:val="00733250"/>
    <w:rsid w:val="00737235"/>
    <w:rsid w:val="0074406E"/>
    <w:rsid w:val="00756776"/>
    <w:rsid w:val="00771C80"/>
    <w:rsid w:val="007750FF"/>
    <w:rsid w:val="00775685"/>
    <w:rsid w:val="007825EE"/>
    <w:rsid w:val="00782AD1"/>
    <w:rsid w:val="007876F5"/>
    <w:rsid w:val="00792D10"/>
    <w:rsid w:val="00795686"/>
    <w:rsid w:val="0079640B"/>
    <w:rsid w:val="007A3539"/>
    <w:rsid w:val="007B17D4"/>
    <w:rsid w:val="007B1B1C"/>
    <w:rsid w:val="007B1C9F"/>
    <w:rsid w:val="007B5AF3"/>
    <w:rsid w:val="007B784D"/>
    <w:rsid w:val="007C0911"/>
    <w:rsid w:val="007F244C"/>
    <w:rsid w:val="007F5FBE"/>
    <w:rsid w:val="0080315C"/>
    <w:rsid w:val="0080413D"/>
    <w:rsid w:val="008045D1"/>
    <w:rsid w:val="008121E9"/>
    <w:rsid w:val="00817262"/>
    <w:rsid w:val="00830D4F"/>
    <w:rsid w:val="00870D49"/>
    <w:rsid w:val="00872202"/>
    <w:rsid w:val="00874B26"/>
    <w:rsid w:val="008948FB"/>
    <w:rsid w:val="008B401F"/>
    <w:rsid w:val="008B44B3"/>
    <w:rsid w:val="008C283D"/>
    <w:rsid w:val="008D27D1"/>
    <w:rsid w:val="008E1BE3"/>
    <w:rsid w:val="008E732A"/>
    <w:rsid w:val="00900940"/>
    <w:rsid w:val="00905030"/>
    <w:rsid w:val="0091417B"/>
    <w:rsid w:val="00917BC0"/>
    <w:rsid w:val="00951D3B"/>
    <w:rsid w:val="009561F0"/>
    <w:rsid w:val="0095727E"/>
    <w:rsid w:val="00962C0A"/>
    <w:rsid w:val="00970B0B"/>
    <w:rsid w:val="009741D0"/>
    <w:rsid w:val="00975349"/>
    <w:rsid w:val="00996290"/>
    <w:rsid w:val="009A3D39"/>
    <w:rsid w:val="009B3AB9"/>
    <w:rsid w:val="009D70CD"/>
    <w:rsid w:val="009E5621"/>
    <w:rsid w:val="009F5F42"/>
    <w:rsid w:val="009F785F"/>
    <w:rsid w:val="00A12F31"/>
    <w:rsid w:val="00A1429C"/>
    <w:rsid w:val="00A20133"/>
    <w:rsid w:val="00A20BE1"/>
    <w:rsid w:val="00A21D89"/>
    <w:rsid w:val="00A22AF2"/>
    <w:rsid w:val="00A24636"/>
    <w:rsid w:val="00A25AE2"/>
    <w:rsid w:val="00A3393F"/>
    <w:rsid w:val="00A5226C"/>
    <w:rsid w:val="00A55E51"/>
    <w:rsid w:val="00A6660D"/>
    <w:rsid w:val="00A70436"/>
    <w:rsid w:val="00A749CB"/>
    <w:rsid w:val="00A80F34"/>
    <w:rsid w:val="00A84FE6"/>
    <w:rsid w:val="00A967C8"/>
    <w:rsid w:val="00AA2CBB"/>
    <w:rsid w:val="00AA35EA"/>
    <w:rsid w:val="00AA5F2E"/>
    <w:rsid w:val="00AC49E9"/>
    <w:rsid w:val="00AC50B3"/>
    <w:rsid w:val="00AE07D8"/>
    <w:rsid w:val="00AF57D7"/>
    <w:rsid w:val="00AF78DD"/>
    <w:rsid w:val="00B05C8C"/>
    <w:rsid w:val="00B17A21"/>
    <w:rsid w:val="00B42B8D"/>
    <w:rsid w:val="00B504F1"/>
    <w:rsid w:val="00B55A08"/>
    <w:rsid w:val="00B72BCC"/>
    <w:rsid w:val="00B83363"/>
    <w:rsid w:val="00B83A57"/>
    <w:rsid w:val="00B8428F"/>
    <w:rsid w:val="00B854C1"/>
    <w:rsid w:val="00B960DC"/>
    <w:rsid w:val="00BA078D"/>
    <w:rsid w:val="00BB2DB4"/>
    <w:rsid w:val="00BB496D"/>
    <w:rsid w:val="00BB7377"/>
    <w:rsid w:val="00BC4508"/>
    <w:rsid w:val="00BC5FEE"/>
    <w:rsid w:val="00BD52EB"/>
    <w:rsid w:val="00C06796"/>
    <w:rsid w:val="00C1518B"/>
    <w:rsid w:val="00C165D5"/>
    <w:rsid w:val="00C227F0"/>
    <w:rsid w:val="00C27FA3"/>
    <w:rsid w:val="00C309A3"/>
    <w:rsid w:val="00C30BBC"/>
    <w:rsid w:val="00C448EA"/>
    <w:rsid w:val="00C65D61"/>
    <w:rsid w:val="00C667C0"/>
    <w:rsid w:val="00C81DBE"/>
    <w:rsid w:val="00C9797B"/>
    <w:rsid w:val="00CA11B8"/>
    <w:rsid w:val="00CB1055"/>
    <w:rsid w:val="00CD3550"/>
    <w:rsid w:val="00CD3DED"/>
    <w:rsid w:val="00CE7148"/>
    <w:rsid w:val="00CE7363"/>
    <w:rsid w:val="00CF1111"/>
    <w:rsid w:val="00CF5B0D"/>
    <w:rsid w:val="00D03CD5"/>
    <w:rsid w:val="00D101EC"/>
    <w:rsid w:val="00D224BB"/>
    <w:rsid w:val="00D255B9"/>
    <w:rsid w:val="00D42CF3"/>
    <w:rsid w:val="00D45A50"/>
    <w:rsid w:val="00D45FF2"/>
    <w:rsid w:val="00D521D8"/>
    <w:rsid w:val="00D6038B"/>
    <w:rsid w:val="00D60E17"/>
    <w:rsid w:val="00D63F1D"/>
    <w:rsid w:val="00D6532C"/>
    <w:rsid w:val="00D73342"/>
    <w:rsid w:val="00DC0121"/>
    <w:rsid w:val="00DD0BD1"/>
    <w:rsid w:val="00DE67DB"/>
    <w:rsid w:val="00DE7A27"/>
    <w:rsid w:val="00DF3E56"/>
    <w:rsid w:val="00DF4050"/>
    <w:rsid w:val="00E16C07"/>
    <w:rsid w:val="00E22334"/>
    <w:rsid w:val="00E41300"/>
    <w:rsid w:val="00E6297A"/>
    <w:rsid w:val="00E73F31"/>
    <w:rsid w:val="00E7676C"/>
    <w:rsid w:val="00E80546"/>
    <w:rsid w:val="00E80B14"/>
    <w:rsid w:val="00E91F4D"/>
    <w:rsid w:val="00E932E1"/>
    <w:rsid w:val="00E93EB6"/>
    <w:rsid w:val="00E957AF"/>
    <w:rsid w:val="00EA716E"/>
    <w:rsid w:val="00EC333C"/>
    <w:rsid w:val="00F02931"/>
    <w:rsid w:val="00F0369C"/>
    <w:rsid w:val="00F2495E"/>
    <w:rsid w:val="00F365E0"/>
    <w:rsid w:val="00F63B29"/>
    <w:rsid w:val="00F65DF6"/>
    <w:rsid w:val="00F73E26"/>
    <w:rsid w:val="00F775D1"/>
    <w:rsid w:val="00F81DF0"/>
    <w:rsid w:val="00F87497"/>
    <w:rsid w:val="00F91529"/>
    <w:rsid w:val="00FA317E"/>
    <w:rsid w:val="00FA7DD6"/>
    <w:rsid w:val="00FC7F89"/>
    <w:rsid w:val="00FD1ABD"/>
    <w:rsid w:val="00FD64A7"/>
    <w:rsid w:val="00FE0C55"/>
    <w:rsid w:val="00FF0627"/>
    <w:rsid w:val="00FF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0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3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27A4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27A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0E06-7FBD-4AED-95D9-1633D4AA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17</cp:revision>
  <cp:lastPrinted>2017-09-06T18:49:00Z</cp:lastPrinted>
  <dcterms:created xsi:type="dcterms:W3CDTF">2015-09-01T17:03:00Z</dcterms:created>
  <dcterms:modified xsi:type="dcterms:W3CDTF">2017-09-06T18:50:00Z</dcterms:modified>
</cp:coreProperties>
</file>