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 поддержать у ребёнка интерес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 музыкальному образованию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Музыку любят все, от </w:t>
      </w:r>
      <w:proofErr w:type="gramStart"/>
      <w:r>
        <w:rPr>
          <w:rFonts w:ascii="Arial" w:hAnsi="Arial" w:cs="Arial"/>
          <w:color w:val="000000"/>
        </w:rPr>
        <w:t>мала</w:t>
      </w:r>
      <w:proofErr w:type="gramEnd"/>
      <w:r>
        <w:rPr>
          <w:rFonts w:ascii="Arial" w:hAnsi="Arial" w:cs="Arial"/>
          <w:color w:val="000000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 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 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 другом.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основе любого образования, лежит, в первую очередь, интерес.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развития интереса к музыке необходимо создать дома условия, музыкальный уголок, например,  где ребёнок мог бы послушать музыку, 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>
        <w:rPr>
          <w:rFonts w:ascii="Arial" w:hAnsi="Arial" w:cs="Arial"/>
          <w:color w:val="000000"/>
        </w:rPr>
        <w:t>триола</w:t>
      </w:r>
      <w:proofErr w:type="spellEnd"/>
      <w:r>
        <w:rPr>
          <w:rFonts w:ascii="Arial" w:hAnsi="Arial" w:cs="Arial"/>
          <w:color w:val="000000"/>
        </w:rPr>
        <w:t xml:space="preserve">, детская флейта, можно приобрести детскую </w:t>
      </w:r>
      <w:proofErr w:type="spellStart"/>
      <w:r>
        <w:rPr>
          <w:rFonts w:ascii="Arial" w:hAnsi="Arial" w:cs="Arial"/>
          <w:color w:val="000000"/>
        </w:rPr>
        <w:t>органолу</w:t>
      </w:r>
      <w:proofErr w:type="spellEnd"/>
      <w:r>
        <w:rPr>
          <w:rFonts w:ascii="Arial" w:hAnsi="Arial" w:cs="Arial"/>
          <w:color w:val="000000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05159A" w:rsidRDefault="0005159A" w:rsidP="0005159A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 было бы  приобрести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</w:t>
      </w:r>
      <w:proofErr w:type="spellStart"/>
      <w:r>
        <w:rPr>
          <w:rFonts w:ascii="Arial" w:hAnsi="Arial" w:cs="Arial"/>
          <w:color w:val="000000"/>
        </w:rPr>
        <w:t>Бременские</w:t>
      </w:r>
      <w:proofErr w:type="spellEnd"/>
      <w:r>
        <w:rPr>
          <w:rFonts w:ascii="Arial" w:hAnsi="Arial" w:cs="Arial"/>
          <w:color w:val="000000"/>
        </w:rPr>
        <w:t xml:space="preserve"> музыканты», «Красная шапочка» и книги: «Музыкальный букварь» Ветлугиной, «Нотная азбука для детей» </w:t>
      </w:r>
      <w:proofErr w:type="spellStart"/>
      <w:r>
        <w:rPr>
          <w:rFonts w:ascii="Arial" w:hAnsi="Arial" w:cs="Arial"/>
          <w:color w:val="000000"/>
        </w:rPr>
        <w:t>Кончаловской</w:t>
      </w:r>
      <w:proofErr w:type="spellEnd"/>
      <w:r>
        <w:rPr>
          <w:rFonts w:ascii="Arial" w:hAnsi="Arial" w:cs="Arial"/>
          <w:color w:val="000000"/>
        </w:rPr>
        <w:t>. Родителям рекомендую также читать детскую литературу о музыке, благо 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х</w:t>
      </w:r>
      <w:r>
        <w:rPr>
          <w:rFonts w:ascii="Arial" w:hAnsi="Arial" w:cs="Arial"/>
          <w:color w:val="000000"/>
        </w:rPr>
        <w:t> лет).</w:t>
      </w:r>
    </w:p>
    <w:p w:rsidR="00776981" w:rsidRDefault="00776981"/>
    <w:sectPr w:rsidR="00776981" w:rsidSect="0005159A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159A"/>
    <w:rsid w:val="0005159A"/>
    <w:rsid w:val="0077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2022-04-21T09:55:00Z</dcterms:created>
  <dcterms:modified xsi:type="dcterms:W3CDTF">2022-04-21T09:55:00Z</dcterms:modified>
</cp:coreProperties>
</file>