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2149" w14:textId="325FD48F" w:rsidR="00033CEB" w:rsidRDefault="001F5A9A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</w:rPr>
        <w:drawing>
          <wp:anchor distT="0" distB="0" distL="114300" distR="114300" simplePos="0" relativeHeight="487552512" behindDoc="0" locked="0" layoutInCell="1" allowOverlap="1" wp14:anchorId="140FA53B" wp14:editId="367B59AE">
            <wp:simplePos x="0" y="0"/>
            <wp:positionH relativeFrom="column">
              <wp:posOffset>-830433</wp:posOffset>
            </wp:positionH>
            <wp:positionV relativeFrom="paragraph">
              <wp:posOffset>-755650</wp:posOffset>
            </wp:positionV>
            <wp:extent cx="7345534" cy="10324427"/>
            <wp:effectExtent l="0" t="0" r="825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14" cy="103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863" w:type="dxa"/>
        <w:tblInd w:w="250" w:type="dxa"/>
        <w:tblLook w:val="01E0" w:firstRow="1" w:lastRow="1" w:firstColumn="1" w:lastColumn="1" w:noHBand="0" w:noVBand="0"/>
      </w:tblPr>
      <w:tblGrid>
        <w:gridCol w:w="4415"/>
        <w:gridCol w:w="276"/>
        <w:gridCol w:w="4172"/>
      </w:tblGrid>
      <w:tr w:rsidR="009A63D2" w:rsidRPr="009A63D2" w14:paraId="240089F3" w14:textId="77777777" w:rsidTr="004B605B">
        <w:tc>
          <w:tcPr>
            <w:tcW w:w="4415" w:type="dxa"/>
          </w:tcPr>
          <w:p w14:paraId="2C86A2C3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 </w:t>
            </w:r>
          </w:p>
          <w:p w14:paraId="441EE14A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ПРИНЯТО:</w:t>
            </w:r>
          </w:p>
          <w:p w14:paraId="6FB5B48A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8DBF81D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Педагогическим советом №____</w:t>
            </w:r>
          </w:p>
          <w:p w14:paraId="19CA2C41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«____» ___________20___  г.</w:t>
            </w:r>
          </w:p>
          <w:p w14:paraId="7C108A88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Протокол от «___»_____2021г. №_____</w:t>
            </w:r>
          </w:p>
        </w:tc>
        <w:tc>
          <w:tcPr>
            <w:tcW w:w="276" w:type="dxa"/>
          </w:tcPr>
          <w:p w14:paraId="219F8A34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4172" w:type="dxa"/>
          </w:tcPr>
          <w:p w14:paraId="0085BE0B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5D8549C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УТВЕРЖДАЮ:</w:t>
            </w:r>
          </w:p>
          <w:p w14:paraId="7732A961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6D98E93B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Заведующая МАДОУ «Детский сад №104 комбинированного вида»</w:t>
            </w:r>
          </w:p>
          <w:p w14:paraId="1E386FC0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7623E134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__________________  М.В. Казачкова</w:t>
            </w:r>
          </w:p>
          <w:p w14:paraId="59837A88" w14:textId="77777777" w:rsidR="009A63D2" w:rsidRPr="009A63D2" w:rsidRDefault="009A63D2" w:rsidP="009A63D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63D2">
              <w:rPr>
                <w:rFonts w:eastAsia="Calibri"/>
                <w:sz w:val="24"/>
                <w:szCs w:val="24"/>
              </w:rPr>
              <w:t>приказ от «___»         __202  г. №____</w:t>
            </w:r>
          </w:p>
        </w:tc>
      </w:tr>
    </w:tbl>
    <w:p w14:paraId="43B90140" w14:textId="77777777" w:rsidR="009A63D2" w:rsidRPr="009A63D2" w:rsidRDefault="009A63D2" w:rsidP="009A63D2">
      <w:pPr>
        <w:widowControl/>
        <w:autoSpaceDE/>
        <w:autoSpaceDN/>
        <w:rPr>
          <w:rFonts w:eastAsia="Calibri"/>
          <w:sz w:val="24"/>
          <w:szCs w:val="24"/>
        </w:rPr>
      </w:pPr>
      <w:r w:rsidRPr="009A63D2">
        <w:rPr>
          <w:rFonts w:eastAsia="Calibri"/>
          <w:sz w:val="24"/>
          <w:szCs w:val="24"/>
        </w:rPr>
        <w:t> </w:t>
      </w:r>
    </w:p>
    <w:p w14:paraId="2B71C327" w14:textId="77777777" w:rsidR="009A63D2" w:rsidRPr="009A63D2" w:rsidRDefault="009A63D2" w:rsidP="009A63D2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bCs/>
          <w:sz w:val="32"/>
          <w:szCs w:val="32"/>
        </w:rPr>
      </w:pPr>
    </w:p>
    <w:p w14:paraId="46586CE9" w14:textId="77777777" w:rsidR="009A63D2" w:rsidRPr="009A63D2" w:rsidRDefault="009A63D2" w:rsidP="009A63D2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bCs/>
          <w:sz w:val="32"/>
          <w:szCs w:val="32"/>
        </w:rPr>
      </w:pPr>
    </w:p>
    <w:p w14:paraId="4956F3E5" w14:textId="1A61BB6C" w:rsidR="009A63D2" w:rsidRPr="009A63D2" w:rsidRDefault="009A63D2" w:rsidP="009A63D2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bCs/>
          <w:sz w:val="32"/>
          <w:szCs w:val="32"/>
        </w:rPr>
      </w:pPr>
    </w:p>
    <w:p w14:paraId="27D77C72" w14:textId="77777777" w:rsidR="009A63D2" w:rsidRPr="009A63D2" w:rsidRDefault="009A63D2" w:rsidP="009A63D2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bCs/>
          <w:sz w:val="32"/>
          <w:szCs w:val="32"/>
        </w:rPr>
      </w:pPr>
    </w:p>
    <w:p w14:paraId="10CDFC9B" w14:textId="77777777" w:rsidR="009A63D2" w:rsidRPr="009A63D2" w:rsidRDefault="009A63D2" w:rsidP="009A63D2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bCs/>
          <w:sz w:val="32"/>
          <w:szCs w:val="32"/>
        </w:rPr>
      </w:pPr>
    </w:p>
    <w:p w14:paraId="49607BF5" w14:textId="77777777" w:rsidR="009A63D2" w:rsidRPr="009A63D2" w:rsidRDefault="009A63D2" w:rsidP="009A63D2">
      <w:pPr>
        <w:widowControl/>
        <w:autoSpaceDE/>
        <w:autoSpaceDN/>
        <w:spacing w:before="100" w:beforeAutospacing="1" w:after="100" w:afterAutospacing="1"/>
        <w:jc w:val="center"/>
        <w:rPr>
          <w:rFonts w:eastAsia="Calibri"/>
          <w:b/>
          <w:bCs/>
          <w:sz w:val="32"/>
          <w:szCs w:val="32"/>
        </w:rPr>
      </w:pPr>
    </w:p>
    <w:p w14:paraId="158041F2" w14:textId="77777777" w:rsidR="009A63D2" w:rsidRPr="009A63D2" w:rsidRDefault="009A63D2" w:rsidP="009A63D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40"/>
          <w:szCs w:val="40"/>
        </w:rPr>
      </w:pPr>
      <w:r w:rsidRPr="009A63D2">
        <w:rPr>
          <w:rFonts w:eastAsia="Calibri"/>
          <w:b/>
          <w:bCs/>
          <w:sz w:val="40"/>
          <w:szCs w:val="40"/>
        </w:rPr>
        <w:t>Положение</w:t>
      </w:r>
    </w:p>
    <w:p w14:paraId="746E8F84" w14:textId="2E02CDFE" w:rsidR="009A63D2" w:rsidRPr="009A63D2" w:rsidRDefault="009A63D2" w:rsidP="009A63D2">
      <w:pPr>
        <w:widowControl/>
        <w:autoSpaceDE/>
        <w:autoSpaceDN/>
        <w:spacing w:line="259" w:lineRule="auto"/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о работе с детьми – инвалидами и детьми с ограниченными возможностями здоровья в</w:t>
      </w:r>
    </w:p>
    <w:p w14:paraId="5084BA68" w14:textId="77777777" w:rsidR="009A63D2" w:rsidRPr="009A63D2" w:rsidRDefault="009A63D2" w:rsidP="009A63D2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36"/>
          <w:szCs w:val="36"/>
        </w:rPr>
      </w:pPr>
      <w:r w:rsidRPr="009A63D2">
        <w:rPr>
          <w:rFonts w:eastAsia="Calibri"/>
          <w:b/>
          <w:bCs/>
          <w:sz w:val="36"/>
          <w:szCs w:val="36"/>
        </w:rPr>
        <w:t xml:space="preserve">МАДОУ «Детский сад №104 комбинированного вида» </w:t>
      </w:r>
    </w:p>
    <w:p w14:paraId="0EF00093" w14:textId="77777777" w:rsidR="009A63D2" w:rsidRPr="009A63D2" w:rsidRDefault="009A63D2" w:rsidP="009A63D2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6"/>
          <w:szCs w:val="36"/>
        </w:rPr>
      </w:pPr>
      <w:proofErr w:type="spellStart"/>
      <w:r w:rsidRPr="009A63D2">
        <w:rPr>
          <w:rFonts w:eastAsia="Calibri"/>
          <w:b/>
          <w:bCs/>
          <w:sz w:val="36"/>
          <w:szCs w:val="36"/>
        </w:rPr>
        <w:t>г.о</w:t>
      </w:r>
      <w:proofErr w:type="spellEnd"/>
      <w:r w:rsidRPr="009A63D2">
        <w:rPr>
          <w:rFonts w:eastAsia="Calibri"/>
          <w:b/>
          <w:bCs/>
          <w:sz w:val="36"/>
          <w:szCs w:val="36"/>
        </w:rPr>
        <w:t>. Саранск</w:t>
      </w:r>
    </w:p>
    <w:p w14:paraId="2852C43F" w14:textId="77777777" w:rsidR="009A63D2" w:rsidRPr="009A63D2" w:rsidRDefault="009A63D2" w:rsidP="009A63D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0A3F6B3F" w14:textId="77777777" w:rsidR="009A63D2" w:rsidRPr="009A63D2" w:rsidRDefault="009A63D2" w:rsidP="009A63D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E0218DE" w14:textId="77777777" w:rsidR="009A63D2" w:rsidRPr="009A63D2" w:rsidRDefault="009A63D2" w:rsidP="009A63D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180D356" w14:textId="77777777" w:rsidR="009A63D2" w:rsidRPr="009A63D2" w:rsidRDefault="009A63D2" w:rsidP="009A63D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6389083" w14:textId="77777777" w:rsidR="009A63D2" w:rsidRPr="009A63D2" w:rsidRDefault="009A63D2" w:rsidP="009A63D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730CDE9C" w14:textId="77777777" w:rsidR="009A63D2" w:rsidRPr="009A63D2" w:rsidRDefault="009A63D2" w:rsidP="009A63D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FC4EB9A" w14:textId="77777777" w:rsidR="009A63D2" w:rsidRPr="009A63D2" w:rsidRDefault="009A63D2" w:rsidP="009A63D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38C4A198" w14:textId="77777777" w:rsidR="00033CEB" w:rsidRDefault="00033CEB">
      <w:pPr>
        <w:rPr>
          <w:sz w:val="17"/>
        </w:rPr>
        <w:sectPr w:rsidR="00033CEB" w:rsidSect="009A63D2">
          <w:type w:val="continuous"/>
          <w:pgSz w:w="11910" w:h="16840"/>
          <w:pgMar w:top="1580" w:right="740" w:bottom="280" w:left="16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14:paraId="4A7490F7" w14:textId="77777777" w:rsidR="00F95001" w:rsidRPr="00BE378C" w:rsidRDefault="00F95001" w:rsidP="00F95001">
      <w:pPr>
        <w:widowControl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E378C">
        <w:rPr>
          <w:b/>
          <w:bCs/>
          <w:color w:val="000000"/>
          <w:sz w:val="24"/>
          <w:szCs w:val="24"/>
          <w:lang w:eastAsia="ru-RU"/>
        </w:rPr>
        <w:lastRenderedPageBreak/>
        <w:t>1.  Общие положения</w:t>
      </w:r>
    </w:p>
    <w:p w14:paraId="74EA31D6" w14:textId="77777777" w:rsidR="00F95001" w:rsidRPr="00BE378C" w:rsidRDefault="00F95001" w:rsidP="00F95001">
      <w:pPr>
        <w:widowControl/>
        <w:adjustRightInd w:val="0"/>
        <w:jc w:val="center"/>
        <w:rPr>
          <w:color w:val="000000"/>
          <w:sz w:val="26"/>
          <w:szCs w:val="26"/>
          <w:lang w:eastAsia="ru-RU"/>
        </w:rPr>
      </w:pPr>
    </w:p>
    <w:p w14:paraId="5786E457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>1.1. Положение об организации инклюзивного образования детей с ограниченными возможностями здоровья и детей- инвалидов (далее - Положение)</w:t>
      </w:r>
      <w:r w:rsidRPr="00BE378C">
        <w:rPr>
          <w:color w:val="000000"/>
          <w:sz w:val="26"/>
          <w:szCs w:val="26"/>
          <w:lang w:eastAsia="ru-RU"/>
        </w:rPr>
        <w:t xml:space="preserve"> в </w:t>
      </w:r>
      <w:r>
        <w:rPr>
          <w:color w:val="000000"/>
          <w:sz w:val="20"/>
          <w:szCs w:val="20"/>
          <w:lang w:eastAsia="ru-RU"/>
        </w:rPr>
        <w:t>МАДОУ «Детский сад №104»</w:t>
      </w:r>
      <w:r w:rsidRPr="00BE378C">
        <w:rPr>
          <w:color w:val="000000"/>
          <w:sz w:val="26"/>
          <w:szCs w:val="26"/>
          <w:lang w:eastAsia="ru-RU"/>
        </w:rPr>
        <w:t xml:space="preserve"> </w:t>
      </w:r>
      <w:r w:rsidRPr="00BE378C">
        <w:rPr>
          <w:color w:val="000000"/>
          <w:sz w:val="24"/>
          <w:szCs w:val="24"/>
          <w:lang w:eastAsia="ru-RU"/>
        </w:rPr>
        <w:t xml:space="preserve">(далее – </w:t>
      </w:r>
      <w:r>
        <w:rPr>
          <w:color w:val="000000"/>
          <w:sz w:val="24"/>
          <w:szCs w:val="24"/>
          <w:lang w:eastAsia="ru-RU"/>
        </w:rPr>
        <w:t>МАДОУ)</w:t>
      </w:r>
      <w:r w:rsidRPr="00BE378C">
        <w:rPr>
          <w:color w:val="000000"/>
          <w:sz w:val="24"/>
          <w:szCs w:val="24"/>
          <w:lang w:eastAsia="ru-RU"/>
        </w:rPr>
        <w:t xml:space="preserve"> разработано в целях реализации гарантированного права детей с ограниченными возможностями здоровья (далее – с ОВЗ) и детей – инвалидов  на получение качественных образовательных услуг; создания безбарьерной образовательной среды для данной категории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; коррекции нарушений развития, успешной социальной адаптации. </w:t>
      </w:r>
    </w:p>
    <w:p w14:paraId="6CF2B259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>1.2. Настоящее Положение разработано на основании:</w:t>
      </w:r>
    </w:p>
    <w:p w14:paraId="35B0EAE2" w14:textId="764E1E78" w:rsidR="00F95001" w:rsidRPr="00BE378C" w:rsidRDefault="00F95001" w:rsidP="00F95001">
      <w:pPr>
        <w:widowControl/>
        <w:autoSpaceDE/>
        <w:autoSpaceDN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 № 273-ФЗ  (с изменениями и дополнениями);</w:t>
      </w:r>
    </w:p>
    <w:p w14:paraId="5F2F9EF7" w14:textId="78A9D316" w:rsidR="00F95001" w:rsidRPr="00BE378C" w:rsidRDefault="00F95001" w:rsidP="00F95001">
      <w:pPr>
        <w:widowControl/>
        <w:autoSpaceDE/>
        <w:autoSpaceDN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Федерального Закона  «О социальной защите инвалидов в Российской Федерации» от 24.11.1995 № 181-ФЗ (с изменениями и дополнениями);</w:t>
      </w:r>
    </w:p>
    <w:p w14:paraId="40F252C8" w14:textId="7BE8502F" w:rsidR="00F95001" w:rsidRPr="00BE378C" w:rsidRDefault="00F95001" w:rsidP="00F95001">
      <w:pPr>
        <w:widowControl/>
        <w:autoSpaceDE/>
        <w:autoSpaceDN/>
        <w:adjustRightInd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Федерального Закона «Об основных гарантиях прав ребенка в Российской Федерации» от 24.11.1995 № 124 -ФЗ (с изменениями и дополнениями);</w:t>
      </w:r>
    </w:p>
    <w:p w14:paraId="2B5E8F76" w14:textId="675B85D5" w:rsidR="00F95001" w:rsidRPr="00BE378C" w:rsidRDefault="00F95001" w:rsidP="00F95001">
      <w:pPr>
        <w:widowControl/>
        <w:autoSpaceDE/>
        <w:autoSpaceDN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Приказа Министерства Просвещения РФ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5B25C4F" w14:textId="03C5AB53" w:rsidR="00F95001" w:rsidRPr="00BE378C" w:rsidRDefault="00F95001" w:rsidP="00F95001">
      <w:pPr>
        <w:widowControl/>
        <w:autoSpaceDE/>
        <w:autoSpaceDN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(с изменениями и дополнениями);</w:t>
      </w:r>
    </w:p>
    <w:p w14:paraId="068C369E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1.3. Настоящее Положение определяет модель организации инклюзивного образования воспитанников с ОВЗ, детей- инвалидов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, когда все дети, независимо от их физического и (или) психологического развития, включаются в общую систему образования и имеют возможность получать образование по месту жительства в образовательном учреждении, в котором должны быть созданы условия для оказания необходимой специальной поддержки детям с учетом их возможностей и особых образовательных потребностей. </w:t>
      </w:r>
    </w:p>
    <w:p w14:paraId="4C17FECD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1.4. В Положении используются следующие понятия: </w:t>
      </w:r>
    </w:p>
    <w:p w14:paraId="4F96C92D" w14:textId="77777777" w:rsidR="00F95001" w:rsidRPr="00BE378C" w:rsidRDefault="00F95001" w:rsidP="00F95001">
      <w:pPr>
        <w:widowControl/>
        <w:autoSpaceDE/>
        <w:autoSpaceDN/>
        <w:adjustRightInd w:val="0"/>
        <w:spacing w:after="53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 воспитанник с ограниченными возможностями здоровья (далее с ОВЗ)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</w:t>
      </w:r>
    </w:p>
    <w:p w14:paraId="66B0A0DB" w14:textId="77777777" w:rsidR="00F95001" w:rsidRPr="00BE378C" w:rsidRDefault="00F95001" w:rsidP="00F95001">
      <w:pPr>
        <w:widowControl/>
        <w:autoSpaceDE/>
        <w:autoSpaceDN/>
        <w:adjustRightInd w:val="0"/>
        <w:spacing w:after="53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14:paraId="2117E5C6" w14:textId="77777777" w:rsidR="00F95001" w:rsidRPr="00BE378C" w:rsidRDefault="00F95001" w:rsidP="00F95001">
      <w:pPr>
        <w:widowControl/>
        <w:autoSpaceDE/>
        <w:autoSpaceDN/>
        <w:adjustRightInd w:val="0"/>
        <w:spacing w:after="53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адаптированная </w:t>
      </w:r>
      <w:r>
        <w:rPr>
          <w:color w:val="000000"/>
          <w:sz w:val="24"/>
          <w:szCs w:val="24"/>
          <w:lang w:eastAsia="ru-RU"/>
        </w:rPr>
        <w:t xml:space="preserve">основная </w:t>
      </w:r>
      <w:r w:rsidRPr="00BE378C">
        <w:rPr>
          <w:color w:val="000000"/>
          <w:sz w:val="24"/>
          <w:szCs w:val="24"/>
          <w:lang w:eastAsia="ru-RU"/>
        </w:rPr>
        <w:t>образовательная программа (далее – А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 xml:space="preserve">ОП) - образовательная программа, адаптированная для обучения лиц с ОВЗ и инвалидов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14:paraId="2CD6AC35" w14:textId="77777777" w:rsidR="00F95001" w:rsidRPr="00BE378C" w:rsidRDefault="00F95001" w:rsidP="00F95001">
      <w:pPr>
        <w:widowControl/>
        <w:autoSpaceDE/>
        <w:autoSpaceDN/>
        <w:adjustRightInd w:val="0"/>
        <w:spacing w:after="53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доступная образовательная среда (безбарьерная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 </w:t>
      </w:r>
    </w:p>
    <w:p w14:paraId="42992779" w14:textId="77777777" w:rsidR="00F95001" w:rsidRPr="00BE378C" w:rsidRDefault="00F95001" w:rsidP="00F95001">
      <w:pPr>
        <w:widowControl/>
        <w:autoSpaceDE/>
        <w:autoSpaceDN/>
        <w:adjustRightInd w:val="0"/>
        <w:spacing w:after="53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«тьютор»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воспитанников, соответствующий требованиям федерального </w:t>
      </w:r>
      <w:r w:rsidRPr="00BE378C">
        <w:rPr>
          <w:color w:val="000000"/>
          <w:sz w:val="24"/>
          <w:szCs w:val="24"/>
          <w:lang w:eastAsia="ru-RU"/>
        </w:rPr>
        <w:lastRenderedPageBreak/>
        <w:t xml:space="preserve">государственного образовательного стандарта, проводит совместный с воспитанником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воспитанников с воспитателями и другими педагогическими работниками для коррекции индивидуального учебного плана. Организует взаимодействие с родителями (законными представителями) по выявлению, формированию и развитию познавательных интересов обучающихся; </w:t>
      </w:r>
    </w:p>
    <w:p w14:paraId="088C2BF8" w14:textId="77777777" w:rsidR="00F95001" w:rsidRPr="00BE378C" w:rsidRDefault="00F95001" w:rsidP="00F95001">
      <w:pPr>
        <w:widowControl/>
        <w:autoSpaceDE/>
        <w:autoSpaceDN/>
        <w:adjustRightInd w:val="0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«ассистент» (помощник) – лицо, оказывающее воспитанникам необходимую техническую помощь (при проведении групповых и индивидуальных коррекционных занятий), обеспечение доступа в здание 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 и другие условия, без которых невозможно или затруднено освоение образовательной программы обучающимися с ОВЗ. </w:t>
      </w:r>
    </w:p>
    <w:p w14:paraId="047F88DD" w14:textId="77777777" w:rsidR="00F95001" w:rsidRPr="00BE378C" w:rsidRDefault="00F95001" w:rsidP="00F95001">
      <w:pPr>
        <w:widowControl/>
        <w:adjustRightInd w:val="0"/>
        <w:spacing w:after="53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1.5. Инклюзивное образование может реализовываться через следующие модели: </w:t>
      </w:r>
    </w:p>
    <w:p w14:paraId="2BB22981" w14:textId="77777777" w:rsidR="00F95001" w:rsidRPr="00BE378C" w:rsidRDefault="00F95001" w:rsidP="00F95001">
      <w:pPr>
        <w:widowControl/>
        <w:autoSpaceDE/>
        <w:autoSpaceDN/>
        <w:adjustRightInd w:val="0"/>
        <w:spacing w:after="53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полная инклюзия – воспитанники с ОВЗ (самостоятельно или в сопровождении тьютора) посещают образовательные учреждения наряду со сверстниками, не имеющими нарушений развития, и обучаются по А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>ОП, в соответствие с учебным планом, а также могут посещать кружки, клубы, общие мероприятия, праздники, развлечения и др.</w:t>
      </w:r>
    </w:p>
    <w:p w14:paraId="6CEEFB93" w14:textId="77777777" w:rsidR="00F95001" w:rsidRPr="00BE378C" w:rsidRDefault="00F95001" w:rsidP="00F95001">
      <w:pPr>
        <w:widowControl/>
        <w:autoSpaceDE/>
        <w:autoSpaceDN/>
        <w:adjustRightInd w:val="0"/>
        <w:ind w:left="360"/>
        <w:jc w:val="both"/>
        <w:rPr>
          <w:color w:val="444444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BE378C">
        <w:rPr>
          <w:sz w:val="24"/>
          <w:szCs w:val="24"/>
          <w:lang w:eastAsia="ru-RU"/>
        </w:rPr>
        <w:t>частичная инклюзия – воспитанники с ОВЗ совмещают обучение по индивидуальному учебному плану с посещением образовательного учреждения и обучаются по АО</w:t>
      </w:r>
      <w:r>
        <w:rPr>
          <w:sz w:val="24"/>
          <w:szCs w:val="24"/>
          <w:lang w:eastAsia="ru-RU"/>
        </w:rPr>
        <w:t>О</w:t>
      </w:r>
      <w:r w:rsidRPr="00BE378C">
        <w:rPr>
          <w:sz w:val="24"/>
          <w:szCs w:val="24"/>
          <w:lang w:eastAsia="ru-RU"/>
        </w:rPr>
        <w:t>П, по индивидуальным учебным планам по согласованию с родителями (законными представителями), а также посещают индивидуальные занятия, участвуют в режимных моментах,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психолого-медико-педагогической комиссии (далее ПМПК).</w:t>
      </w:r>
    </w:p>
    <w:p w14:paraId="27361BB5" w14:textId="77777777" w:rsidR="00F95001" w:rsidRPr="00BE378C" w:rsidRDefault="00F95001" w:rsidP="00F95001">
      <w:pPr>
        <w:widowControl/>
        <w:autoSpaceDE/>
        <w:autoSpaceDN/>
        <w:adjustRightInd w:val="0"/>
        <w:ind w:left="360"/>
        <w:jc w:val="both"/>
        <w:rPr>
          <w:sz w:val="21"/>
          <w:szCs w:val="21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Pr="00BE378C">
        <w:rPr>
          <w:bCs/>
          <w:sz w:val="24"/>
          <w:szCs w:val="24"/>
          <w:lang w:eastAsia="ru-RU"/>
        </w:rPr>
        <w:t>внеурочная инклюзия</w:t>
      </w:r>
      <w:r w:rsidRPr="00BE378C">
        <w:rPr>
          <w:b/>
          <w:sz w:val="24"/>
          <w:szCs w:val="24"/>
          <w:lang w:eastAsia="ru-RU"/>
        </w:rPr>
        <w:t xml:space="preserve"> –</w:t>
      </w:r>
      <w:r w:rsidRPr="00BE378C">
        <w:rPr>
          <w:color w:val="444444"/>
          <w:sz w:val="24"/>
          <w:szCs w:val="24"/>
          <w:lang w:eastAsia="ru-RU"/>
        </w:rPr>
        <w:t xml:space="preserve"> </w:t>
      </w:r>
      <w:r w:rsidRPr="00BE378C">
        <w:rPr>
          <w:sz w:val="24"/>
          <w:szCs w:val="24"/>
          <w:lang w:eastAsia="ru-RU"/>
        </w:rPr>
        <w:t>дети с ОВЗ, дети-инвалиды обучаются только на дому и посещают кружки, клубы, мероприятия и др. в учреждении по рекомендациям ПМПК и по согласованию с родителями (законными представителями).</w:t>
      </w:r>
    </w:p>
    <w:p w14:paraId="61D1B868" w14:textId="77777777" w:rsidR="00F95001" w:rsidRPr="00BE378C" w:rsidRDefault="00F95001" w:rsidP="00F9500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1.6. Образовательное </w:t>
      </w:r>
      <w:r>
        <w:rPr>
          <w:color w:val="000000"/>
          <w:sz w:val="24"/>
          <w:szCs w:val="24"/>
          <w:lang w:eastAsia="ru-RU"/>
        </w:rPr>
        <w:t>организация</w:t>
      </w:r>
      <w:r w:rsidRPr="00BE378C">
        <w:rPr>
          <w:color w:val="000000"/>
          <w:sz w:val="24"/>
          <w:szCs w:val="24"/>
          <w:lang w:eastAsia="ru-RU"/>
        </w:rPr>
        <w:t>:</w:t>
      </w:r>
    </w:p>
    <w:p w14:paraId="459C5CD3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разрабатывает и утверждает А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 xml:space="preserve">ОП для обучающихся с ОВЗ, детей - инвалидов; </w:t>
      </w:r>
    </w:p>
    <w:p w14:paraId="1AA1EBD6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реализует АО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 xml:space="preserve">П, обеспечивающие совместное обучение лиц с ОВЗ и лиц, не имеющих нарушений развития; </w:t>
      </w:r>
    </w:p>
    <w:p w14:paraId="50E13AC5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организовывает досуговую деятельность воспитанников с ОВЗ, детей - инвалидов с учетом психофизических особенностей развития, их интересов и пожеланий родителей (законных представителей); </w:t>
      </w:r>
    </w:p>
    <w:p w14:paraId="6B988316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осуществляет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создает условия для реабилитации и социализации детей с ОВЗ; </w:t>
      </w:r>
    </w:p>
    <w:p w14:paraId="54E9D5EE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проводит мероприятия по формированию благоприятного психологического климата для детей с ОВЗ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; </w:t>
      </w:r>
    </w:p>
    <w:p w14:paraId="29C0FDE1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формирует заявку на прохождение курсов повышения квалификации педагогов по вопросам инклюзивного образования; </w:t>
      </w:r>
    </w:p>
    <w:p w14:paraId="6BD86239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обеспечивает необходимые условия по созданию безбарьерной образовательной среды: оснащение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специальным, в том числе учебным, компьютерным и другим оборудованием; </w:t>
      </w:r>
    </w:p>
    <w:p w14:paraId="673D1B77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организует работу воспитателей (тьюторов),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 </w:t>
      </w:r>
    </w:p>
    <w:p w14:paraId="2E53A0B0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взаимодействует в рамках своей компетенции с учреждениями здравоохранения, социальной защиты, культуры по вопросам обучения и сопровождения лиц с ОВЗ и их семей; </w:t>
      </w:r>
    </w:p>
    <w:p w14:paraId="59484E76" w14:textId="77777777" w:rsidR="00F95001" w:rsidRPr="00BE378C" w:rsidRDefault="00F95001" w:rsidP="00F95001">
      <w:pPr>
        <w:widowControl/>
        <w:autoSpaceDE/>
        <w:autoSpaceDN/>
        <w:adjustRightInd w:val="0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осуществляет контроль за освоением образовательных программ детьми с ОВЗ и детьми- инвалидами. </w:t>
      </w:r>
    </w:p>
    <w:p w14:paraId="45F6EC7E" w14:textId="77777777" w:rsidR="00F95001" w:rsidRPr="00BE378C" w:rsidRDefault="00F95001" w:rsidP="00F95001">
      <w:pPr>
        <w:widowControl/>
        <w:adjustRightInd w:val="0"/>
        <w:rPr>
          <w:color w:val="000000"/>
          <w:sz w:val="26"/>
          <w:szCs w:val="26"/>
          <w:lang w:eastAsia="ru-RU"/>
        </w:rPr>
      </w:pPr>
    </w:p>
    <w:p w14:paraId="2CDB7FA2" w14:textId="77777777" w:rsidR="00F95001" w:rsidRPr="00BE378C" w:rsidRDefault="00F95001" w:rsidP="00F95001">
      <w:pPr>
        <w:widowControl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E378C">
        <w:rPr>
          <w:b/>
          <w:bCs/>
          <w:color w:val="000000"/>
          <w:sz w:val="24"/>
          <w:szCs w:val="24"/>
          <w:lang w:eastAsia="ru-RU"/>
        </w:rPr>
        <w:t>2. Цели и задачи инклюзивного образования</w:t>
      </w:r>
    </w:p>
    <w:p w14:paraId="7BBC25DE" w14:textId="77777777" w:rsidR="00F95001" w:rsidRPr="00BE378C" w:rsidRDefault="00F95001" w:rsidP="00F95001">
      <w:pPr>
        <w:widowControl/>
        <w:adjustRightInd w:val="0"/>
        <w:jc w:val="center"/>
        <w:rPr>
          <w:b/>
          <w:bCs/>
          <w:color w:val="000000"/>
          <w:sz w:val="26"/>
          <w:szCs w:val="26"/>
          <w:lang w:eastAsia="ru-RU"/>
        </w:rPr>
      </w:pPr>
    </w:p>
    <w:p w14:paraId="7C05A271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2.1.  Основной целью инклюзивного образования является реализация права воспитанников с ОВЗ на получение общего образования в соответствии с федеральным государственным образовательным стандартом дошкольного образования (далее - ФГОС ДО),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 </w:t>
      </w:r>
    </w:p>
    <w:p w14:paraId="7F35BF5C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2.2. Задачи инклюзивного образования: </w:t>
      </w:r>
    </w:p>
    <w:p w14:paraId="4BFB256E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создание эффективной системы психолого-педагогического и медико-социального сопровождения воспитанников с ОВЗ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умений; </w:t>
      </w:r>
    </w:p>
    <w:p w14:paraId="7CD7D449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освоение воспитанниками образовательных программ в соответствии с ФГОС ДО; </w:t>
      </w:r>
    </w:p>
    <w:p w14:paraId="7EF7E0DD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формирование у всех участников образовательных отношений толерантного отношения к проблемам детей с ОВЗ. </w:t>
      </w:r>
    </w:p>
    <w:p w14:paraId="067A714E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sz w:val="24"/>
          <w:szCs w:val="24"/>
          <w:lang w:eastAsia="ru-RU"/>
        </w:rPr>
        <w:t xml:space="preserve">Внедрение инклюзивного образования в </w:t>
      </w:r>
      <w:r>
        <w:rPr>
          <w:sz w:val="24"/>
          <w:szCs w:val="24"/>
          <w:lang w:eastAsia="ru-RU"/>
        </w:rPr>
        <w:t>МАДОУ</w:t>
      </w:r>
      <w:r w:rsidRPr="00BE378C">
        <w:rPr>
          <w:sz w:val="24"/>
          <w:szCs w:val="24"/>
          <w:lang w:eastAsia="ru-RU"/>
        </w:rPr>
        <w:t xml:space="preserve"> осуществляется с опорой на имеющийся опыт и научно - методическую базу обучения и воспитания детей с ограниченными возможностями здоровья.</w:t>
      </w:r>
    </w:p>
    <w:p w14:paraId="225969EC" w14:textId="77777777" w:rsidR="00F95001" w:rsidRPr="00BE378C" w:rsidRDefault="00F95001" w:rsidP="00F95001">
      <w:pPr>
        <w:widowControl/>
        <w:adjustRightInd w:val="0"/>
        <w:jc w:val="center"/>
        <w:rPr>
          <w:b/>
          <w:bCs/>
          <w:color w:val="000000"/>
          <w:sz w:val="26"/>
          <w:szCs w:val="26"/>
          <w:lang w:eastAsia="ru-RU"/>
        </w:rPr>
      </w:pPr>
    </w:p>
    <w:p w14:paraId="5B413922" w14:textId="77777777" w:rsidR="00F95001" w:rsidRPr="00BE378C" w:rsidRDefault="00F95001" w:rsidP="00F95001">
      <w:pPr>
        <w:widowControl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E378C">
        <w:rPr>
          <w:b/>
          <w:bCs/>
          <w:color w:val="000000"/>
          <w:sz w:val="24"/>
          <w:szCs w:val="24"/>
          <w:lang w:eastAsia="ru-RU"/>
        </w:rPr>
        <w:t>3. Организация инклюзивного образования</w:t>
      </w:r>
    </w:p>
    <w:p w14:paraId="7039A23E" w14:textId="77777777" w:rsidR="00F95001" w:rsidRPr="00BE378C" w:rsidRDefault="00F95001" w:rsidP="00F95001">
      <w:pPr>
        <w:widowControl/>
        <w:adjustRightInd w:val="0"/>
        <w:rPr>
          <w:color w:val="000000"/>
          <w:sz w:val="23"/>
          <w:szCs w:val="23"/>
          <w:lang w:eastAsia="ru-RU"/>
        </w:rPr>
      </w:pPr>
    </w:p>
    <w:p w14:paraId="6E121D01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3.1. Необходимыми условиями организации инклюзивного образования в </w:t>
      </w:r>
      <w:r>
        <w:rPr>
          <w:color w:val="000000"/>
          <w:sz w:val="24"/>
          <w:szCs w:val="24"/>
          <w:lang w:eastAsia="ru-RU"/>
        </w:rPr>
        <w:t xml:space="preserve">МАДОУ </w:t>
      </w:r>
      <w:r w:rsidRPr="00BE378C">
        <w:rPr>
          <w:color w:val="000000"/>
          <w:sz w:val="24"/>
          <w:szCs w:val="24"/>
          <w:lang w:eastAsia="ru-RU"/>
        </w:rPr>
        <w:t xml:space="preserve">являются: </w:t>
      </w:r>
    </w:p>
    <w:p w14:paraId="47EFB290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создание необходимых условий для получения качественного образования воспитанниками с ОВЗ и детьми - инвалидами; </w:t>
      </w:r>
    </w:p>
    <w:p w14:paraId="51A21A40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повышение квалификации педагогических и руководящих работников; </w:t>
      </w:r>
    </w:p>
    <w:p w14:paraId="52D5DE38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создание </w:t>
      </w:r>
      <w:proofErr w:type="spellStart"/>
      <w:r w:rsidRPr="00BE378C">
        <w:rPr>
          <w:color w:val="000000"/>
          <w:sz w:val="24"/>
          <w:szCs w:val="24"/>
          <w:lang w:eastAsia="ru-RU"/>
        </w:rPr>
        <w:t>психолого</w:t>
      </w:r>
      <w:proofErr w:type="spellEnd"/>
      <w:r w:rsidRPr="00BE378C">
        <w:rPr>
          <w:color w:val="000000"/>
          <w:sz w:val="24"/>
          <w:szCs w:val="24"/>
          <w:lang w:eastAsia="ru-RU"/>
        </w:rPr>
        <w:t xml:space="preserve"> -педагогического консилиума для организации сопровождения ребенка с ОВЗ и детей - инвалидов; </w:t>
      </w:r>
    </w:p>
    <w:p w14:paraId="71BAE36E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особые образовательные потребности ребенка, обусловленные выраженностью первичного дефекта, уровнем развития, индивидуальными интеллектуальными и </w:t>
      </w:r>
      <w:proofErr w:type="spellStart"/>
      <w:r w:rsidRPr="00BE378C">
        <w:rPr>
          <w:color w:val="000000"/>
          <w:sz w:val="24"/>
          <w:szCs w:val="24"/>
          <w:lang w:eastAsia="ru-RU"/>
        </w:rPr>
        <w:t>эмоциональноличностными</w:t>
      </w:r>
      <w:proofErr w:type="spellEnd"/>
      <w:r w:rsidRPr="00BE378C">
        <w:rPr>
          <w:color w:val="000000"/>
          <w:sz w:val="24"/>
          <w:szCs w:val="24"/>
          <w:lang w:eastAsia="ru-RU"/>
        </w:rPr>
        <w:t xml:space="preserve"> особенностями, препятствующие получению образования без создания специальных условий; </w:t>
      </w:r>
    </w:p>
    <w:p w14:paraId="29B3F20A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- готовность социальной среды (возможность оказания соответствующей поддержки со стороны родителей (законных представителей) </w:t>
      </w:r>
      <w:proofErr w:type="spellStart"/>
      <w:r w:rsidRPr="00BE378C">
        <w:rPr>
          <w:color w:val="000000"/>
          <w:sz w:val="24"/>
          <w:szCs w:val="24"/>
          <w:lang w:eastAsia="ru-RU"/>
        </w:rPr>
        <w:t>инклюзируемого</w:t>
      </w:r>
      <w:proofErr w:type="spellEnd"/>
      <w:r w:rsidRPr="00BE378C">
        <w:rPr>
          <w:color w:val="000000"/>
          <w:sz w:val="24"/>
          <w:szCs w:val="24"/>
          <w:lang w:eastAsia="ru-RU"/>
        </w:rPr>
        <w:t xml:space="preserve"> ребенка, педагогических работников, родителей (законных представителей) и воспитанников, не имеющих нарушений в развитии. </w:t>
      </w:r>
    </w:p>
    <w:p w14:paraId="775945DE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sz w:val="24"/>
          <w:szCs w:val="24"/>
          <w:lang w:eastAsia="ru-RU"/>
        </w:rPr>
        <w:t xml:space="preserve">3.2. Прием воспитанников с ОВЗ, детей - инвалидов в </w:t>
      </w:r>
      <w:r>
        <w:rPr>
          <w:sz w:val="24"/>
          <w:szCs w:val="24"/>
          <w:lang w:eastAsia="ru-RU"/>
        </w:rPr>
        <w:t>МАДОУ</w:t>
      </w:r>
      <w:r w:rsidRPr="00BE378C">
        <w:rPr>
          <w:sz w:val="24"/>
          <w:szCs w:val="24"/>
          <w:lang w:eastAsia="ru-RU"/>
        </w:rPr>
        <w:t xml:space="preserve"> для обучения по </w:t>
      </w:r>
      <w:r>
        <w:rPr>
          <w:sz w:val="24"/>
          <w:szCs w:val="24"/>
          <w:lang w:eastAsia="ru-RU"/>
        </w:rPr>
        <w:t>АООП</w:t>
      </w:r>
      <w:r w:rsidRPr="00BE378C">
        <w:rPr>
          <w:sz w:val="24"/>
          <w:szCs w:val="24"/>
          <w:lang w:eastAsia="ru-RU"/>
        </w:rPr>
        <w:t xml:space="preserve"> осуществляется только с согласия их родителей (законных представителей) и на основании рекомендаций территориальной психолого-медико-педагогической комиссии (далее – ПМПК).</w:t>
      </w:r>
    </w:p>
    <w:p w14:paraId="36DA467E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3.3. Воспитанники переходят (принимаются) на инклюзивное образование при наличии заключения территориальной </w:t>
      </w:r>
      <w:proofErr w:type="spellStart"/>
      <w:r w:rsidRPr="00BE378C">
        <w:rPr>
          <w:color w:val="000000"/>
          <w:sz w:val="24"/>
          <w:szCs w:val="24"/>
          <w:lang w:eastAsia="ru-RU"/>
        </w:rPr>
        <w:t>психолого</w:t>
      </w:r>
      <w:proofErr w:type="spellEnd"/>
      <w:r w:rsidRPr="00BE378C">
        <w:rPr>
          <w:color w:val="000000"/>
          <w:sz w:val="24"/>
          <w:szCs w:val="24"/>
          <w:lang w:eastAsia="ru-RU"/>
        </w:rPr>
        <w:t xml:space="preserve"> – </w:t>
      </w:r>
      <w:proofErr w:type="spellStart"/>
      <w:r w:rsidRPr="00BE378C">
        <w:rPr>
          <w:color w:val="000000"/>
          <w:sz w:val="24"/>
          <w:szCs w:val="24"/>
          <w:lang w:eastAsia="ru-RU"/>
        </w:rPr>
        <w:t>медико</w:t>
      </w:r>
      <w:proofErr w:type="spellEnd"/>
      <w:r w:rsidRPr="00BE378C">
        <w:rPr>
          <w:color w:val="000000"/>
          <w:sz w:val="24"/>
          <w:szCs w:val="24"/>
          <w:lang w:eastAsia="ru-RU"/>
        </w:rPr>
        <w:t xml:space="preserve"> – педагогической комиссии (далее – ПМПК) и (или) индивидуальную программу реабилитации инвалида с указанными в них специальными условиями для получения образования, по заявлению родителей (законных представителей). </w:t>
      </w:r>
    </w:p>
    <w:p w14:paraId="6ECF1887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>3.4. Прием детей с ОВЗ, детей-инвалидов в Учреждение на обучение осуществляется в порядке, установленном законодательством Российской Федерации по форме обучения, предусматривает представление следующих документов:</w:t>
      </w:r>
    </w:p>
    <w:p w14:paraId="19ECDB32" w14:textId="77777777" w:rsidR="00F95001" w:rsidRPr="00BE378C" w:rsidRDefault="00F95001" w:rsidP="00F95001">
      <w:pPr>
        <w:widowControl/>
        <w:autoSpaceDE/>
        <w:autoSpaceDN/>
        <w:adjustRightInd w:val="0"/>
        <w:ind w:left="78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личное заявление родителей (законных представителей);</w:t>
      </w:r>
    </w:p>
    <w:p w14:paraId="2EA1D339" w14:textId="77777777" w:rsidR="00F95001" w:rsidRPr="00BE378C" w:rsidRDefault="00F95001" w:rsidP="00F95001">
      <w:pPr>
        <w:widowControl/>
        <w:autoSpaceDE/>
        <w:autoSpaceDN/>
        <w:adjustRightInd w:val="0"/>
        <w:ind w:left="78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заключение психолого- медико- педагогической комиссии;</w:t>
      </w:r>
    </w:p>
    <w:p w14:paraId="1131052E" w14:textId="77777777" w:rsidR="00F95001" w:rsidRPr="00BE378C" w:rsidRDefault="00F95001" w:rsidP="00F95001">
      <w:pPr>
        <w:widowControl/>
        <w:autoSpaceDE/>
        <w:autoSpaceDN/>
        <w:adjustRightInd w:val="0"/>
        <w:ind w:left="851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- </w:t>
      </w:r>
      <w:r w:rsidRPr="00BE378C">
        <w:rPr>
          <w:color w:val="000000"/>
          <w:sz w:val="24"/>
          <w:szCs w:val="24"/>
          <w:lang w:eastAsia="ru-RU"/>
        </w:rPr>
        <w:t>копии справки об установлении инвалидности, выданной федеральным государственным учреждением медико- социальной экспертизы МСЭ (если ребенок – инвалид);</w:t>
      </w:r>
    </w:p>
    <w:p w14:paraId="20A07687" w14:textId="77777777" w:rsidR="00F95001" w:rsidRPr="00BE378C" w:rsidRDefault="00F95001" w:rsidP="00F95001">
      <w:pPr>
        <w:widowControl/>
        <w:autoSpaceDE/>
        <w:autoSpaceDN/>
        <w:adjustRightInd w:val="0"/>
        <w:ind w:left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справка (заключение) медицинской организации об обучении на дому;</w:t>
      </w:r>
    </w:p>
    <w:p w14:paraId="46EFD117" w14:textId="77777777" w:rsidR="00F95001" w:rsidRPr="00BE378C" w:rsidRDefault="00F95001" w:rsidP="00F95001">
      <w:pPr>
        <w:widowControl/>
        <w:autoSpaceDE/>
        <w:autoSpaceDN/>
        <w:adjustRightInd w:val="0"/>
        <w:ind w:left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копии свидетельства о рождении ребенка;</w:t>
      </w:r>
    </w:p>
    <w:p w14:paraId="79353419" w14:textId="77777777" w:rsidR="00F95001" w:rsidRPr="00BE378C" w:rsidRDefault="00F95001" w:rsidP="00F95001">
      <w:pPr>
        <w:widowControl/>
        <w:autoSpaceDE/>
        <w:autoSpaceDN/>
        <w:adjustRightInd w:val="0"/>
        <w:ind w:left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копии паспорта одного из родителей (законных представителей).</w:t>
      </w:r>
    </w:p>
    <w:p w14:paraId="091C8DA2" w14:textId="77777777" w:rsidR="00F95001" w:rsidRPr="00BE378C" w:rsidRDefault="00F95001" w:rsidP="00F9500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3.5. Отношения между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и родителями (законными представителями) регулируются договором, заключаемым в установленном порядке.</w:t>
      </w:r>
    </w:p>
    <w:p w14:paraId="27723EB8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6"/>
          <w:szCs w:val="26"/>
          <w:lang w:eastAsia="ru-RU"/>
        </w:rPr>
        <w:t>3.6. О</w:t>
      </w:r>
      <w:r w:rsidRPr="00BE378C">
        <w:rPr>
          <w:color w:val="000000"/>
          <w:sz w:val="24"/>
          <w:szCs w:val="24"/>
          <w:lang w:eastAsia="ru-RU"/>
        </w:rPr>
        <w:t>бучение детей с ОВЗ и детей-инвалидов осуществляется по адаптированным программам дошкольного образования (далее – А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>ОП).</w:t>
      </w:r>
    </w:p>
    <w:p w14:paraId="64DCDB87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>3.7. АО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 xml:space="preserve">П разрабатывается </w:t>
      </w:r>
      <w:proofErr w:type="spellStart"/>
      <w:r w:rsidRPr="00BE378C">
        <w:rPr>
          <w:color w:val="000000"/>
          <w:sz w:val="24"/>
          <w:szCs w:val="24"/>
          <w:lang w:eastAsia="ru-RU"/>
        </w:rPr>
        <w:t>психолого</w:t>
      </w:r>
      <w:proofErr w:type="spellEnd"/>
      <w:r w:rsidRPr="00BE378C">
        <w:rPr>
          <w:color w:val="000000"/>
          <w:sz w:val="24"/>
          <w:szCs w:val="24"/>
          <w:lang w:eastAsia="ru-RU"/>
        </w:rPr>
        <w:t xml:space="preserve"> – педагогической комиссией (далее – ППК)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и утверждается Педагогическим советом. В А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 xml:space="preserve">ОП регулярно вносятся изменения на основе данных о динамике ребенка и согласовываются с родителями (законными представителями). </w:t>
      </w:r>
    </w:p>
    <w:p w14:paraId="07DEBD36" w14:textId="77777777" w:rsidR="00F95001" w:rsidRPr="00BE378C" w:rsidRDefault="00F95001" w:rsidP="00F95001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3.8. </w:t>
      </w:r>
      <w:r w:rsidRPr="00BE378C">
        <w:rPr>
          <w:sz w:val="24"/>
          <w:szCs w:val="24"/>
          <w:lang w:eastAsia="ru-RU"/>
        </w:rPr>
        <w:t>Контроль за своевременным проведением занятий, выполнением А</w:t>
      </w:r>
      <w:r>
        <w:rPr>
          <w:sz w:val="24"/>
          <w:szCs w:val="24"/>
          <w:lang w:eastAsia="ru-RU"/>
        </w:rPr>
        <w:t>О</w:t>
      </w:r>
      <w:r w:rsidRPr="00BE378C">
        <w:rPr>
          <w:sz w:val="24"/>
          <w:szCs w:val="24"/>
          <w:lang w:eastAsia="ru-RU"/>
        </w:rPr>
        <w:t xml:space="preserve">ОП осуществляет заведующий, заместитель заведующего. </w:t>
      </w:r>
    </w:p>
    <w:p w14:paraId="070D7B11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3.9.Этапы реализации инклюзивного образования: </w:t>
      </w:r>
    </w:p>
    <w:p w14:paraId="2B36E25D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3.9.1. Предварительный этап: </w:t>
      </w:r>
    </w:p>
    <w:p w14:paraId="7396E38C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предварительная оценка образовательных потребностей ребенка и запроса родителей; </w:t>
      </w:r>
    </w:p>
    <w:p w14:paraId="7EA462EC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определение воспитателя и группы, в которую поступает ребенок с ОВЗ, ребенок - инвалид; </w:t>
      </w:r>
    </w:p>
    <w:p w14:paraId="0373FBB0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определение специалистов, осуществляющих психолого-педагогическое сопровождение детей с ОВЗ, детей - инвалидов (в случае отсутствия какого-либо специалиста привлечение дополнительных ресурсов; </w:t>
      </w:r>
    </w:p>
    <w:p w14:paraId="138B3D79" w14:textId="77777777" w:rsidR="00F95001" w:rsidRPr="00BE378C" w:rsidRDefault="00F95001" w:rsidP="00F95001">
      <w:pPr>
        <w:widowControl/>
        <w:autoSpaceDE/>
        <w:autoSpaceDN/>
        <w:adjustRightInd w:val="0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заключение договора с родителями (законными представителями) и зачисление ребенка с ОВЗ, ребенка- инвалида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. </w:t>
      </w:r>
    </w:p>
    <w:p w14:paraId="5FC1F6B7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3.9.2. Диагностический: </w:t>
      </w:r>
    </w:p>
    <w:p w14:paraId="2F22A751" w14:textId="77777777" w:rsidR="00F95001" w:rsidRPr="00BE378C" w:rsidRDefault="00F95001" w:rsidP="00F95001">
      <w:pPr>
        <w:widowControl/>
        <w:autoSpaceDE/>
        <w:autoSpaceDN/>
        <w:adjustRightInd w:val="0"/>
        <w:spacing w:after="51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изучение результатов комплексного психолого-педагогического обследования (организация диагностической работы воспитателя и специалистов психолого-педагогического сопровождения в режиме взаимодействия, обсуждение психолого-медико-педагогического заключения); </w:t>
      </w:r>
    </w:p>
    <w:p w14:paraId="5F79AA49" w14:textId="77777777" w:rsidR="00F95001" w:rsidRPr="00BE378C" w:rsidRDefault="00F95001" w:rsidP="00F95001">
      <w:pPr>
        <w:widowControl/>
        <w:autoSpaceDE/>
        <w:autoSpaceDN/>
        <w:adjustRightInd w:val="0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 xml:space="preserve">описание необходимых ребенку с ОВЗ, ребенку- инвалиду специальных образовательных условий с учетом возможностей и дефицитов. </w:t>
      </w:r>
    </w:p>
    <w:p w14:paraId="5986A6E2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>3.9.3. Разработка А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 xml:space="preserve">ОП: </w:t>
      </w:r>
    </w:p>
    <w:p w14:paraId="1DBD0951" w14:textId="77777777" w:rsidR="00F95001" w:rsidRPr="00BE378C" w:rsidRDefault="00F95001" w:rsidP="00F95001">
      <w:pPr>
        <w:widowControl/>
        <w:autoSpaceDE/>
        <w:autoSpaceDN/>
        <w:adjustRightInd w:val="0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E378C">
        <w:rPr>
          <w:color w:val="000000"/>
          <w:sz w:val="24"/>
          <w:szCs w:val="24"/>
          <w:lang w:eastAsia="ru-RU"/>
        </w:rPr>
        <w:t>проектирование необходимых структурных составляющих АО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>П: титульный лист, пояснительная записка, содержание программы, основные требования к результатам реализации АО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>П, система контрольно-измерительных материалов.</w:t>
      </w:r>
    </w:p>
    <w:p w14:paraId="781B1A66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3.10. Посещение образовательной деятельности и индивидуальных и/или подгрупповых коррекционных занятий может быть организовано как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>, так и через сетевое взаимодействие с привлечением ресурсов иных организаций, что должно быть отражено в АО</w:t>
      </w:r>
      <w:r>
        <w:rPr>
          <w:color w:val="000000"/>
          <w:sz w:val="24"/>
          <w:szCs w:val="24"/>
          <w:lang w:eastAsia="ru-RU"/>
        </w:rPr>
        <w:t>О</w:t>
      </w:r>
      <w:r w:rsidRPr="00BE378C">
        <w:rPr>
          <w:color w:val="000000"/>
          <w:sz w:val="24"/>
          <w:szCs w:val="24"/>
          <w:lang w:eastAsia="ru-RU"/>
        </w:rPr>
        <w:t xml:space="preserve">П. </w:t>
      </w:r>
    </w:p>
    <w:p w14:paraId="42D0C12D" w14:textId="77777777" w:rsidR="00F95001" w:rsidRPr="00BE378C" w:rsidRDefault="00F95001" w:rsidP="00F9500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3.11. По заключению ПМПК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 обязано выделить специалистов – тьютора, который оказывает помощь в преодолении проблем и трудностей процесса образования; создает условия для индивидуализации процесса обучения, а по необходимости ассистента. Сопровождение ребёнка с ОВЗ может осуществлять родитель (законный представитель).</w:t>
      </w:r>
    </w:p>
    <w:p w14:paraId="5D8FBA94" w14:textId="77777777" w:rsidR="00F95001" w:rsidRPr="00BE378C" w:rsidRDefault="00F95001" w:rsidP="00F9500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3.12.Определяются условия и технология включения ребёнка с ОВЗ, ребенка – инвалида  в функционирующую группу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(определяется дозирование времени пребывания ребёнка с ОВЗ, инвалида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, необходимость наличия специалиста сопровождения ребёнка с ОВЗ, инвалида в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 при интеграции в функционирующую группу, составляется индивидуальный график посещения ребёнком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>, планируются адаптационные и интеграционные мероприятия). По мере адаптации к условиям группы время пребывания ребёнка с ОВЗ, ребенка - инвалида увеличивается.</w:t>
      </w:r>
    </w:p>
    <w:p w14:paraId="6DF5BACC" w14:textId="77777777" w:rsidR="00F95001" w:rsidRPr="00BE378C" w:rsidRDefault="00F95001" w:rsidP="00F9500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lastRenderedPageBreak/>
        <w:t>3.13. В рамках модели частичной инклюзии оказание образовательных услуг ребёнку с ОВЗ, ребенку - инвалиду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ребёнком с ОВЗ, ребенком - инвалидом. Режим дня и недели может быть гибким.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образовательной программой ребёнка с ОВЗ, ребенка - инвалида.</w:t>
      </w:r>
    </w:p>
    <w:p w14:paraId="070C07B1" w14:textId="77777777" w:rsidR="00F95001" w:rsidRPr="00BE378C" w:rsidRDefault="00F95001" w:rsidP="00F9500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3.14. В случае невозможности полного усвоения программы из-за тяжести физических и или) психических нарушений, в соответствии с рекомендациями ПМПК, в </w:t>
      </w:r>
      <w:hyperlink r:id="rId6" w:tooltip="Коррекционная работа" w:history="1">
        <w:r w:rsidRPr="00BE378C">
          <w:rPr>
            <w:sz w:val="24"/>
            <w:szCs w:val="24"/>
            <w:lang w:eastAsia="ru-RU"/>
          </w:rPr>
          <w:t>коррекционной работе</w:t>
        </w:r>
      </w:hyperlink>
      <w:r w:rsidRPr="00BE378C">
        <w:rPr>
          <w:color w:val="000000"/>
          <w:sz w:val="24"/>
          <w:szCs w:val="24"/>
          <w:lang w:eastAsia="ru-RU"/>
        </w:rPr>
        <w:t xml:space="preserve"> делается акцент на формирование у ребёнка социальных и практически-ориентированных навыков.</w:t>
      </w:r>
    </w:p>
    <w:p w14:paraId="738FD435" w14:textId="77777777" w:rsidR="00F95001" w:rsidRPr="00BE378C" w:rsidRDefault="00F95001" w:rsidP="00F95001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>3.15. Технологии, методы, средства и формы работы с детьми с ОВЗ, детьми- инвалидами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14:paraId="6FCCFD52" w14:textId="77777777" w:rsidR="00F95001" w:rsidRPr="00BE378C" w:rsidRDefault="00F95001" w:rsidP="00F95001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BE378C">
        <w:rPr>
          <w:bCs/>
          <w:color w:val="000000"/>
          <w:sz w:val="24"/>
          <w:szCs w:val="24"/>
          <w:lang w:eastAsia="ru-RU"/>
        </w:rPr>
        <w:t>3.16. Индивидуальная недельная образовательная нагрузка для детей, обучающихся на дому, разрабатывается с учетом недельной образовательной нагрузки, определенной нормами СанПиНа, образовательными программами и АО</w:t>
      </w:r>
      <w:r>
        <w:rPr>
          <w:bCs/>
          <w:color w:val="000000"/>
          <w:sz w:val="24"/>
          <w:szCs w:val="24"/>
          <w:lang w:eastAsia="ru-RU"/>
        </w:rPr>
        <w:t>О</w:t>
      </w:r>
      <w:r w:rsidRPr="00BE378C">
        <w:rPr>
          <w:bCs/>
          <w:color w:val="000000"/>
          <w:sz w:val="24"/>
          <w:szCs w:val="24"/>
          <w:lang w:eastAsia="ru-RU"/>
        </w:rPr>
        <w:t>П.</w:t>
      </w:r>
    </w:p>
    <w:p w14:paraId="261F2D99" w14:textId="77777777" w:rsidR="00F95001" w:rsidRPr="00BE378C" w:rsidRDefault="00F95001" w:rsidP="00F95001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BE378C">
        <w:rPr>
          <w:bCs/>
          <w:color w:val="000000"/>
          <w:sz w:val="24"/>
          <w:szCs w:val="24"/>
          <w:lang w:eastAsia="ru-RU"/>
        </w:rPr>
        <w:t>Количество часов индивидуальной недельной нагрузки для детей определяется Учреждением с учетом индивидуальных психофизических возможностей детей  с ОВЗ и детей – инвалидов, обучающихся на дому, из возраста и рекомендация ПМПК.</w:t>
      </w:r>
    </w:p>
    <w:p w14:paraId="15251556" w14:textId="77777777" w:rsidR="00F95001" w:rsidRPr="00BE378C" w:rsidRDefault="00F95001" w:rsidP="00F95001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BE378C">
        <w:rPr>
          <w:bCs/>
          <w:color w:val="000000"/>
          <w:sz w:val="24"/>
          <w:szCs w:val="24"/>
          <w:lang w:eastAsia="ru-RU"/>
        </w:rPr>
        <w:t xml:space="preserve">3.17. Расписание занятий согласовывается с родителями (законными представителями) ребенка и утверждается руководителем </w:t>
      </w:r>
      <w:r>
        <w:rPr>
          <w:bCs/>
          <w:color w:val="000000"/>
          <w:sz w:val="24"/>
          <w:szCs w:val="24"/>
          <w:lang w:eastAsia="ru-RU"/>
        </w:rPr>
        <w:t>МАДОУ</w:t>
      </w:r>
      <w:r w:rsidRPr="00BE378C">
        <w:rPr>
          <w:bCs/>
          <w:color w:val="000000"/>
          <w:sz w:val="24"/>
          <w:szCs w:val="24"/>
          <w:lang w:eastAsia="ru-RU"/>
        </w:rPr>
        <w:t>.</w:t>
      </w:r>
    </w:p>
    <w:p w14:paraId="4AB0340C" w14:textId="77777777" w:rsidR="00F95001" w:rsidRPr="00BE378C" w:rsidRDefault="00F95001" w:rsidP="00F95001">
      <w:pPr>
        <w:widowControl/>
        <w:adjustRightInd w:val="0"/>
        <w:jc w:val="both"/>
        <w:rPr>
          <w:color w:val="000000"/>
          <w:sz w:val="24"/>
          <w:szCs w:val="24"/>
          <w:lang w:eastAsia="ru-RU"/>
        </w:rPr>
      </w:pPr>
      <w:r w:rsidRPr="00BE378C">
        <w:rPr>
          <w:color w:val="000000"/>
          <w:sz w:val="24"/>
          <w:szCs w:val="24"/>
          <w:lang w:eastAsia="ru-RU"/>
        </w:rPr>
        <w:t xml:space="preserve">3.18. Ответственность за жизнь и здоровье детей с ОВЗ, детей- инвалидов во время образовательного процесса несет </w:t>
      </w:r>
      <w:r>
        <w:rPr>
          <w:color w:val="000000"/>
          <w:sz w:val="24"/>
          <w:szCs w:val="24"/>
          <w:lang w:eastAsia="ru-RU"/>
        </w:rPr>
        <w:t>МАДОУ</w:t>
      </w:r>
      <w:r w:rsidRPr="00BE378C">
        <w:rPr>
          <w:color w:val="000000"/>
          <w:sz w:val="24"/>
          <w:szCs w:val="24"/>
          <w:lang w:eastAsia="ru-RU"/>
        </w:rPr>
        <w:t xml:space="preserve">. </w:t>
      </w:r>
    </w:p>
    <w:p w14:paraId="64C985DA" w14:textId="77777777" w:rsidR="00F95001" w:rsidRPr="00BE378C" w:rsidRDefault="00F95001" w:rsidP="00F95001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BE378C">
        <w:rPr>
          <w:bCs/>
          <w:color w:val="000000"/>
          <w:sz w:val="24"/>
          <w:szCs w:val="24"/>
          <w:lang w:eastAsia="ru-RU"/>
        </w:rPr>
        <w:t>3.19. Для организации образования детей дошкольного возраста со сложными и сочетанными дефектами может быть организовано обучение по АО</w:t>
      </w:r>
      <w:r>
        <w:rPr>
          <w:bCs/>
          <w:color w:val="000000"/>
          <w:sz w:val="24"/>
          <w:szCs w:val="24"/>
          <w:lang w:eastAsia="ru-RU"/>
        </w:rPr>
        <w:t>О</w:t>
      </w:r>
      <w:r w:rsidRPr="00BE378C">
        <w:rPr>
          <w:bCs/>
          <w:color w:val="000000"/>
          <w:sz w:val="24"/>
          <w:szCs w:val="24"/>
          <w:lang w:eastAsia="ru-RU"/>
        </w:rPr>
        <w:t xml:space="preserve">П на дому. </w:t>
      </w:r>
    </w:p>
    <w:p w14:paraId="2220DFB4" w14:textId="77777777" w:rsidR="00F95001" w:rsidRPr="00BE378C" w:rsidRDefault="00F95001" w:rsidP="00F95001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BE378C">
        <w:rPr>
          <w:bCs/>
          <w:color w:val="000000"/>
          <w:sz w:val="24"/>
          <w:szCs w:val="24"/>
          <w:lang w:eastAsia="ru-RU"/>
        </w:rPr>
        <w:t>Основанием для организации обучения на дому является заключение медицинской организации и письменное обращение родителей (законных представителей), а также для уточнения образовательного маршрута заключение ПМПК.</w:t>
      </w:r>
    </w:p>
    <w:p w14:paraId="6232B842" w14:textId="77777777" w:rsidR="00F95001" w:rsidRPr="00BE378C" w:rsidRDefault="00F95001" w:rsidP="00F95001"/>
    <w:p w14:paraId="4A7B2253" w14:textId="77777777" w:rsidR="009A63D2" w:rsidRPr="009A63D2" w:rsidRDefault="009A63D2" w:rsidP="00F95001">
      <w:pPr>
        <w:pStyle w:val="1"/>
        <w:ind w:left="3501"/>
        <w:rPr>
          <w:sz w:val="32"/>
          <w:szCs w:val="24"/>
        </w:rPr>
      </w:pPr>
    </w:p>
    <w:sectPr w:rsidR="009A63D2" w:rsidRPr="009A63D2" w:rsidSect="00486C00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9AD6" w14:textId="77777777" w:rsidR="008C0851" w:rsidRDefault="00F95001" w:rsidP="00857F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E7DBEF" w14:textId="77777777" w:rsidR="008C0851" w:rsidRDefault="00F95001" w:rsidP="008C085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6E44" w14:textId="77777777" w:rsidR="008C0851" w:rsidRDefault="00F95001" w:rsidP="00857F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1311130D" w14:textId="77777777" w:rsidR="008C0851" w:rsidRDefault="00F95001" w:rsidP="008C0851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87D"/>
    <w:multiLevelType w:val="multilevel"/>
    <w:tmpl w:val="AB94CAE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2160"/>
      </w:pPr>
      <w:rPr>
        <w:rFonts w:hint="default"/>
      </w:rPr>
    </w:lvl>
  </w:abstractNum>
  <w:abstractNum w:abstractNumId="1" w15:restartNumberingAfterBreak="0">
    <w:nsid w:val="0AEF2B0B"/>
    <w:multiLevelType w:val="multilevel"/>
    <w:tmpl w:val="FEDE4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CAE66DE"/>
    <w:multiLevelType w:val="hybridMultilevel"/>
    <w:tmpl w:val="2E6C64DA"/>
    <w:lvl w:ilvl="0" w:tplc="566CF02E">
      <w:start w:val="1"/>
      <w:numFmt w:val="decimal"/>
      <w:lvlText w:val="%1."/>
      <w:lvlJc w:val="left"/>
      <w:pPr>
        <w:ind w:left="10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845DC0">
      <w:numFmt w:val="bullet"/>
      <w:lvlText w:val="•"/>
      <w:lvlJc w:val="left"/>
      <w:pPr>
        <w:ind w:left="2700" w:hanging="470"/>
      </w:pPr>
      <w:rPr>
        <w:rFonts w:hint="default"/>
        <w:lang w:val="ru-RU" w:eastAsia="en-US" w:bidi="ar-SA"/>
      </w:rPr>
    </w:lvl>
    <w:lvl w:ilvl="2" w:tplc="F7FAEF20">
      <w:numFmt w:val="bullet"/>
      <w:lvlText w:val="•"/>
      <w:lvlJc w:val="left"/>
      <w:pPr>
        <w:ind w:left="3462" w:hanging="470"/>
      </w:pPr>
      <w:rPr>
        <w:rFonts w:hint="default"/>
        <w:lang w:val="ru-RU" w:eastAsia="en-US" w:bidi="ar-SA"/>
      </w:rPr>
    </w:lvl>
    <w:lvl w:ilvl="3" w:tplc="3726354E">
      <w:numFmt w:val="bullet"/>
      <w:lvlText w:val="•"/>
      <w:lvlJc w:val="left"/>
      <w:pPr>
        <w:ind w:left="4225" w:hanging="470"/>
      </w:pPr>
      <w:rPr>
        <w:rFonts w:hint="default"/>
        <w:lang w:val="ru-RU" w:eastAsia="en-US" w:bidi="ar-SA"/>
      </w:rPr>
    </w:lvl>
    <w:lvl w:ilvl="4" w:tplc="6E0E7B04">
      <w:numFmt w:val="bullet"/>
      <w:lvlText w:val="•"/>
      <w:lvlJc w:val="left"/>
      <w:pPr>
        <w:ind w:left="4988" w:hanging="470"/>
      </w:pPr>
      <w:rPr>
        <w:rFonts w:hint="default"/>
        <w:lang w:val="ru-RU" w:eastAsia="en-US" w:bidi="ar-SA"/>
      </w:rPr>
    </w:lvl>
    <w:lvl w:ilvl="5" w:tplc="A5507B18">
      <w:numFmt w:val="bullet"/>
      <w:lvlText w:val="•"/>
      <w:lvlJc w:val="left"/>
      <w:pPr>
        <w:ind w:left="5751" w:hanging="470"/>
      </w:pPr>
      <w:rPr>
        <w:rFonts w:hint="default"/>
        <w:lang w:val="ru-RU" w:eastAsia="en-US" w:bidi="ar-SA"/>
      </w:rPr>
    </w:lvl>
    <w:lvl w:ilvl="6" w:tplc="D3B21268">
      <w:numFmt w:val="bullet"/>
      <w:lvlText w:val="•"/>
      <w:lvlJc w:val="left"/>
      <w:pPr>
        <w:ind w:left="6514" w:hanging="470"/>
      </w:pPr>
      <w:rPr>
        <w:rFonts w:hint="default"/>
        <w:lang w:val="ru-RU" w:eastAsia="en-US" w:bidi="ar-SA"/>
      </w:rPr>
    </w:lvl>
    <w:lvl w:ilvl="7" w:tplc="6ADE21C8">
      <w:numFmt w:val="bullet"/>
      <w:lvlText w:val="•"/>
      <w:lvlJc w:val="left"/>
      <w:pPr>
        <w:ind w:left="7277" w:hanging="470"/>
      </w:pPr>
      <w:rPr>
        <w:rFonts w:hint="default"/>
        <w:lang w:val="ru-RU" w:eastAsia="en-US" w:bidi="ar-SA"/>
      </w:rPr>
    </w:lvl>
    <w:lvl w:ilvl="8" w:tplc="490479E6">
      <w:numFmt w:val="bullet"/>
      <w:lvlText w:val="•"/>
      <w:lvlJc w:val="left"/>
      <w:pPr>
        <w:ind w:left="8040" w:hanging="470"/>
      </w:pPr>
      <w:rPr>
        <w:rFonts w:hint="default"/>
        <w:lang w:val="ru-RU" w:eastAsia="en-US" w:bidi="ar-SA"/>
      </w:rPr>
    </w:lvl>
  </w:abstractNum>
  <w:abstractNum w:abstractNumId="3" w15:restartNumberingAfterBreak="0">
    <w:nsid w:val="47BB2577"/>
    <w:multiLevelType w:val="hybridMultilevel"/>
    <w:tmpl w:val="10F27664"/>
    <w:lvl w:ilvl="0" w:tplc="632CF2F6">
      <w:numFmt w:val="bullet"/>
      <w:lvlText w:val="-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250E8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28906650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A29CC224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53ECDE22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65A28F60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C9820830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729E7B20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100CDE6A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541E5D7B"/>
    <w:multiLevelType w:val="multilevel"/>
    <w:tmpl w:val="FB92BF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2160"/>
      </w:pPr>
      <w:rPr>
        <w:rFonts w:hint="default"/>
      </w:rPr>
    </w:lvl>
  </w:abstractNum>
  <w:abstractNum w:abstractNumId="5" w15:restartNumberingAfterBreak="0">
    <w:nsid w:val="5ABA5B95"/>
    <w:multiLevelType w:val="hybridMultilevel"/>
    <w:tmpl w:val="42787806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BC39D1"/>
    <w:multiLevelType w:val="multilevel"/>
    <w:tmpl w:val="798A0880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5D7F64"/>
    <w:multiLevelType w:val="multilevel"/>
    <w:tmpl w:val="DA962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84" w:hanging="2160"/>
      </w:pPr>
      <w:rPr>
        <w:rFonts w:hint="default"/>
      </w:rPr>
    </w:lvl>
  </w:abstractNum>
  <w:num w:numId="1" w16cid:durableId="1014841414">
    <w:abstractNumId w:val="3"/>
  </w:num>
  <w:num w:numId="2" w16cid:durableId="883908343">
    <w:abstractNumId w:val="2"/>
  </w:num>
  <w:num w:numId="3" w16cid:durableId="1210528168">
    <w:abstractNumId w:val="7"/>
  </w:num>
  <w:num w:numId="4" w16cid:durableId="377318760">
    <w:abstractNumId w:val="0"/>
  </w:num>
  <w:num w:numId="5" w16cid:durableId="2119910509">
    <w:abstractNumId w:val="4"/>
  </w:num>
  <w:num w:numId="6" w16cid:durableId="1866794752">
    <w:abstractNumId w:val="6"/>
  </w:num>
  <w:num w:numId="7" w16cid:durableId="844439774">
    <w:abstractNumId w:val="1"/>
  </w:num>
  <w:num w:numId="8" w16cid:durableId="1611814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EB"/>
    <w:rsid w:val="00033CEB"/>
    <w:rsid w:val="001F5A9A"/>
    <w:rsid w:val="00371259"/>
    <w:rsid w:val="00911215"/>
    <w:rsid w:val="009A63D2"/>
    <w:rsid w:val="00F47826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68"/>
  <w15:docId w15:val="{A03F3648-844E-4D53-8FFB-352B12F2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4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7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7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rsid w:val="00F9500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950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F9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rrektcionnaya_rabot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</cp:lastModifiedBy>
  <cp:revision>4</cp:revision>
  <cp:lastPrinted>2021-03-15T11:26:00Z</cp:lastPrinted>
  <dcterms:created xsi:type="dcterms:W3CDTF">2021-03-15T12:01:00Z</dcterms:created>
  <dcterms:modified xsi:type="dcterms:W3CDTF">2022-04-18T12:29:00Z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2021-03-15T00:00:00Z</vt:filetime>
  </property>
</Properties>
</file>