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84CA" w14:textId="452E0AA0" w:rsidR="009B4369" w:rsidRPr="009B4369" w:rsidRDefault="009B4369" w:rsidP="009B4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3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Ан</w:t>
      </w:r>
      <w:r w:rsidR="008752B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но</w:t>
      </w:r>
      <w:r w:rsidRPr="009B436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тация к рабочей программе по математике для 10-11классов.</w:t>
      </w:r>
    </w:p>
    <w:p w14:paraId="3E5DFA32" w14:textId="77777777" w:rsidR="009B4369" w:rsidRPr="009B4369" w:rsidRDefault="009B4369" w:rsidP="009B436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542E93" w14:textId="77777777" w:rsidR="009B4369" w:rsidRPr="002C4768" w:rsidRDefault="009B4369" w:rsidP="009B4369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8B9225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 на основе федерального компонента государственного стандарта среднего общего </w:t>
      </w:r>
      <w:r w:rsidR="006E3C44"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 математике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примерной программы среднего общего образования по математике на базовом уровне (Сборник нормативных документов), программы </w:t>
      </w:r>
      <w:r w:rsidR="006E3C44"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алгебре и начала анализа </w:t>
      </w:r>
      <w:proofErr w:type="spellStart"/>
      <w:r w:rsidR="006E3C44"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Ю.М.Колягина</w:t>
      </w:r>
      <w:proofErr w:type="spellEnd"/>
      <w:r w:rsidR="006E3C44"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10, 11 классов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школы и программы для общеобразовательных учреждений по геометрии 10-11 классы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Л.С.Атанасяна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727FFD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Специфика предмета.</w:t>
      </w:r>
    </w:p>
    <w:p w14:paraId="1AA4F1FE" w14:textId="77777777" w:rsidR="009B4369" w:rsidRPr="002C4768" w:rsidRDefault="006E3C44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204 часа в год (6 часов</w:t>
      </w:r>
      <w:r w:rsidR="009B4369"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 в 10 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11 классах</w:t>
      </w:r>
      <w:r w:rsidR="009B4369"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E45206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построен в форме последовательности тематических блоков с чередованием материала по алгебре, анализу, геометрии.</w:t>
      </w:r>
    </w:p>
    <w:p w14:paraId="062B853A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учебников:</w:t>
      </w:r>
    </w:p>
    <w:p w14:paraId="4EA2BBC4" w14:textId="77777777" w:rsidR="006E3C44" w:rsidRPr="002C4768" w:rsidRDefault="006E3C44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Ю.М.Колягин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М.В.Ткачева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Н.Е.Федорова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анализа. 10 класс. Учебник для общеобразовательных учреждений. Базовый и профильный уровни / под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ред.А.Б.Жижченко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14:paraId="540A22CC" w14:textId="77777777" w:rsidR="006E3C44" w:rsidRPr="002C4768" w:rsidRDefault="006E3C44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учебник: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Ю.М.Колягин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М.В.Ткачева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Н.Е.Федорова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анализа. 11 класс. </w:t>
      </w:r>
    </w:p>
    <w:p w14:paraId="23E5C8B9" w14:textId="77777777" w:rsidR="009B4369" w:rsidRPr="002C4768" w:rsidRDefault="006E3C44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учебник для общеобразовательных учреждений </w:t>
      </w:r>
      <w:r w:rsidR="009B4369"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 Атанасян и др. Геометрия, 10-11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Учебник.</w:t>
      </w:r>
    </w:p>
    <w:p w14:paraId="4152282A" w14:textId="77777777" w:rsidR="009B4369" w:rsidRPr="002C4768" w:rsidRDefault="009B4369" w:rsidP="002C4768">
      <w:pPr>
        <w:shd w:val="clear" w:color="auto" w:fill="F5F5F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14:paraId="07DBADA0" w14:textId="77777777" w:rsidR="009B4369" w:rsidRPr="002C4768" w:rsidRDefault="009B4369" w:rsidP="002C476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школе на базовом уровне математика представлена двумя предметами: алгебра и начала анализа и геометрия. Цель изучения курса алгебры и начал анализа – 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14:paraId="11A088DA" w14:textId="77777777" w:rsidR="009B4369" w:rsidRPr="002C4768" w:rsidRDefault="009B4369" w:rsidP="002C476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</w:r>
    </w:p>
    <w:p w14:paraId="56AECFBC" w14:textId="77777777" w:rsidR="009B4369" w:rsidRPr="002C4768" w:rsidRDefault="009B4369" w:rsidP="002C476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 При изучении курса математики продолжается и получает развитие содержательная линия: </w:t>
      </w:r>
      <w:r w:rsidRPr="002C4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Геометрия».</w:t>
      </w:r>
    </w:p>
    <w:p w14:paraId="0B645683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Цели изучения курса</w:t>
      </w:r>
    </w:p>
    <w:p w14:paraId="235792B1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3657E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цели:</w:t>
      </w:r>
    </w:p>
    <w:p w14:paraId="247980C5" w14:textId="77777777" w:rsidR="009B4369" w:rsidRPr="002C4768" w:rsidRDefault="009B4369" w:rsidP="002C4768">
      <w:pPr>
        <w:numPr>
          <w:ilvl w:val="3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 умения логически обосновывать суждения, выдвигать гипотезы и понимать необходимость их проверки.</w:t>
      </w:r>
    </w:p>
    <w:p w14:paraId="644DD1EB" w14:textId="77777777" w:rsidR="009B4369" w:rsidRPr="002C4768" w:rsidRDefault="009B4369" w:rsidP="002C4768">
      <w:pPr>
        <w:numPr>
          <w:ilvl w:val="3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умения ясно, точно и грамотно выражать свои мысли в устной и письменной речи.</w:t>
      </w:r>
    </w:p>
    <w:p w14:paraId="187B01BC" w14:textId="77777777" w:rsidR="009B4369" w:rsidRPr="002C4768" w:rsidRDefault="009B4369" w:rsidP="002C4768">
      <w:pPr>
        <w:numPr>
          <w:ilvl w:val="3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использовать различные языки математики: словесный, символический, графический.</w:t>
      </w:r>
    </w:p>
    <w:p w14:paraId="41FE4936" w14:textId="77777777" w:rsidR="009B4369" w:rsidRPr="002C4768" w:rsidRDefault="009B4369" w:rsidP="002C4768">
      <w:pPr>
        <w:numPr>
          <w:ilvl w:val="3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14:paraId="534B7422" w14:textId="77777777" w:rsidR="009B4369" w:rsidRPr="002C4768" w:rsidRDefault="009B4369" w:rsidP="002C4768">
      <w:pPr>
        <w:numPr>
          <w:ilvl w:val="3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плодотворного участия в работе в группе; умения самостоятельно и мотивированно организовывать свою деятельность.</w:t>
      </w:r>
    </w:p>
    <w:p w14:paraId="10B31C30" w14:textId="77777777" w:rsidR="009B4369" w:rsidRPr="002C4768" w:rsidRDefault="009B4369" w:rsidP="002C4768">
      <w:pPr>
        <w:numPr>
          <w:ilvl w:val="3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424D1D20" w14:textId="77777777" w:rsidR="009B4369" w:rsidRPr="002C4768" w:rsidRDefault="009B4369" w:rsidP="002C4768">
      <w:pPr>
        <w:numPr>
          <w:ilvl w:val="3"/>
          <w:numId w:val="1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интегрирования в личный опыт новую, в том числе самостоятельно полученную информацию.</w:t>
      </w:r>
    </w:p>
    <w:p w14:paraId="23633D9A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Общепредметные</w:t>
      </w:r>
      <w:proofErr w:type="spellEnd"/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цели:</w:t>
      </w:r>
    </w:p>
    <w:p w14:paraId="313F02C8" w14:textId="77777777" w:rsidR="009B4369" w:rsidRPr="002C4768" w:rsidRDefault="009B4369" w:rsidP="002C4768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A7138" w14:textId="77777777" w:rsidR="009B4369" w:rsidRPr="002C4768" w:rsidRDefault="009B4369" w:rsidP="002C4768">
      <w:pPr>
        <w:numPr>
          <w:ilvl w:val="3"/>
          <w:numId w:val="2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представлений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идеях и методах математики; о математике как универсальном языке науки, средстве моделирования явлений и процессов.</w:t>
      </w:r>
    </w:p>
    <w:p w14:paraId="7DB664E1" w14:textId="77777777" w:rsidR="009B4369" w:rsidRPr="002C4768" w:rsidRDefault="009B4369" w:rsidP="002C4768">
      <w:pPr>
        <w:numPr>
          <w:ilvl w:val="3"/>
          <w:numId w:val="2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устным и письменным математическим языком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14:paraId="59490F63" w14:textId="77777777" w:rsidR="009B4369" w:rsidRPr="002C4768" w:rsidRDefault="009B4369" w:rsidP="002C4768">
      <w:pPr>
        <w:numPr>
          <w:ilvl w:val="3"/>
          <w:numId w:val="2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14:paraId="62E02859" w14:textId="77777777" w:rsidR="009B4369" w:rsidRPr="002C4768" w:rsidRDefault="009B4369" w:rsidP="002C4768">
      <w:pPr>
        <w:numPr>
          <w:ilvl w:val="3"/>
          <w:numId w:val="2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4C78C0F0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Предметно-ориентированные цели:</w:t>
      </w:r>
    </w:p>
    <w:p w14:paraId="4F8E9286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результате изучения математики на базовом уровне ученик должен</w:t>
      </w:r>
    </w:p>
    <w:p w14:paraId="2B9808A1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</w:t>
      </w: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28FDC30" w14:textId="77777777" w:rsidR="009B4369" w:rsidRPr="002C4768" w:rsidRDefault="009B4369" w:rsidP="002C4768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63FECCCA" w14:textId="77777777" w:rsidR="009B4369" w:rsidRPr="002C4768" w:rsidRDefault="009B4369" w:rsidP="002C4768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410359CC" w14:textId="77777777" w:rsidR="009B4369" w:rsidRPr="002C4768" w:rsidRDefault="009B4369" w:rsidP="002C4768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3898AD9E" w14:textId="77777777" w:rsidR="009B4369" w:rsidRPr="002C4768" w:rsidRDefault="009B4369" w:rsidP="002C4768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вероятностный характер различных процессов окружающего мира.</w:t>
      </w:r>
    </w:p>
    <w:p w14:paraId="54495D50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DBAE1" w14:textId="77777777" w:rsidR="00F67E6B" w:rsidRPr="002C4768" w:rsidRDefault="00F67E6B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470408" w14:textId="77777777" w:rsidR="00F67E6B" w:rsidRPr="002C4768" w:rsidRDefault="00F67E6B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728CE1" w14:textId="77777777" w:rsidR="009B4369" w:rsidRPr="002C4768" w:rsidRDefault="009B4369" w:rsidP="002C4768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литература:</w:t>
      </w:r>
    </w:p>
    <w:p w14:paraId="51939C1B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Ю.М.Колягин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М.В.Ткачева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Н.Е.Федорова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анализа. 10 класс. Учебник для общеобразовательных учреждений. Базовый и профильный </w:t>
      </w:r>
      <w:proofErr w:type="gram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.</w:t>
      </w:r>
      <w:proofErr w:type="gramEnd"/>
    </w:p>
    <w:p w14:paraId="26D8A821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Ю.М.Колягин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М.В.Ткачева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Н.Е.Федорова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анализа. 11 класс. Учебник для общеобразовательных учреждений. Базовый и профильный </w:t>
      </w:r>
      <w:proofErr w:type="gram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.</w:t>
      </w:r>
      <w:proofErr w:type="gramEnd"/>
    </w:p>
    <w:p w14:paraId="60B6B82D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Г. Зив,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В.А.Гольдич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материалы по алгебре и началам анализа для 10-11 классов. – СПб: Петроглиф.</w:t>
      </w:r>
    </w:p>
    <w:p w14:paraId="5CC48D68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М.И.Ткачева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Н.Е.Федорова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О.Н.Доброва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анализа. Дидактические материалы. 10 </w:t>
      </w:r>
      <w:proofErr w:type="gram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класс..</w:t>
      </w:r>
      <w:proofErr w:type="gramEnd"/>
    </w:p>
    <w:p w14:paraId="7B71C0AB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М.И.Шабунин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М.И.Ткачева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Н.Е.Федорова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О.Н.Доброва</w:t>
      </w:r>
      <w:proofErr w:type="spellEnd"/>
      <w:r w:rsidRPr="002C4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 и начала математического анализа. Дидактические материалы. 11 класс.</w:t>
      </w:r>
    </w:p>
    <w:p w14:paraId="55F963EB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hAnsi="Times New Roman" w:cs="Times New Roman"/>
          <w:sz w:val="28"/>
          <w:szCs w:val="28"/>
        </w:rPr>
        <w:t>Атанасян Л. С. Геометрия. Учебник для 10-11 классов общеобразовательных учреждений. М., «Просвещение»</w:t>
      </w:r>
    </w:p>
    <w:p w14:paraId="5B7B1BB1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hAnsi="Times New Roman" w:cs="Times New Roman"/>
          <w:sz w:val="28"/>
          <w:szCs w:val="28"/>
        </w:rPr>
        <w:t>Дорофеев Г. В. и др.  Оценка качества подготовки выпускников средней (полной) школы по математике.  М., «Дрофа»</w:t>
      </w:r>
    </w:p>
    <w:p w14:paraId="1CE22FAB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hAnsi="Times New Roman" w:cs="Times New Roman"/>
          <w:bCs/>
          <w:color w:val="000000"/>
          <w:sz w:val="28"/>
          <w:szCs w:val="28"/>
        </w:rPr>
        <w:t>Концепция модернизации российского образования на период до 2010// «Вестник</w:t>
      </w:r>
      <w:r w:rsidRPr="002C4768">
        <w:rPr>
          <w:rFonts w:ascii="Times New Roman" w:hAnsi="Times New Roman" w:cs="Times New Roman"/>
          <w:sz w:val="28"/>
          <w:szCs w:val="28"/>
        </w:rPr>
        <w:t xml:space="preserve"> </w:t>
      </w:r>
      <w:r w:rsidRPr="002C4768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образования»</w:t>
      </w:r>
    </w:p>
    <w:p w14:paraId="2C4B68D9" w14:textId="77777777" w:rsidR="00F67E6B" w:rsidRPr="002C4768" w:rsidRDefault="00F67E6B" w:rsidP="002C4768">
      <w:pPr>
        <w:numPr>
          <w:ilvl w:val="0"/>
          <w:numId w:val="5"/>
        </w:numPr>
        <w:shd w:val="clear" w:color="auto" w:fill="F5F5F5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68">
        <w:rPr>
          <w:rFonts w:ascii="Times New Roman" w:hAnsi="Times New Roman" w:cs="Times New Roman"/>
          <w:bCs/>
          <w:color w:val="000000"/>
          <w:sz w:val="28"/>
          <w:szCs w:val="28"/>
        </w:rPr>
        <w:t>Концепция математического образования (проект)//Математика в школе</w:t>
      </w:r>
    </w:p>
    <w:p w14:paraId="6402095F" w14:textId="77777777" w:rsidR="00BA2DEB" w:rsidRPr="002C4768" w:rsidRDefault="008752B8" w:rsidP="00F67E6B">
      <w:pPr>
        <w:shd w:val="clear" w:color="auto" w:fill="F5F5F5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sectPr w:rsidR="00BA2DEB" w:rsidRPr="002C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Cs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C6006"/>
    <w:multiLevelType w:val="multilevel"/>
    <w:tmpl w:val="120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A6C1E"/>
    <w:multiLevelType w:val="multilevel"/>
    <w:tmpl w:val="ECD0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A162C"/>
    <w:multiLevelType w:val="multilevel"/>
    <w:tmpl w:val="848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40D8A"/>
    <w:multiLevelType w:val="multilevel"/>
    <w:tmpl w:val="52FC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13ED2"/>
    <w:multiLevelType w:val="multilevel"/>
    <w:tmpl w:val="5BA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AE"/>
    <w:rsid w:val="002977AD"/>
    <w:rsid w:val="002C4768"/>
    <w:rsid w:val="004D5A62"/>
    <w:rsid w:val="006E3C44"/>
    <w:rsid w:val="008752B8"/>
    <w:rsid w:val="008D19AE"/>
    <w:rsid w:val="009B1AD9"/>
    <w:rsid w:val="009B4369"/>
    <w:rsid w:val="00F41D7F"/>
    <w:rsid w:val="00F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AAC"/>
  <w15:docId w15:val="{43FE6EDF-36BB-4BFF-A58F-F932E25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3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Галина Морозкина</cp:lastModifiedBy>
  <cp:revision>2</cp:revision>
  <dcterms:created xsi:type="dcterms:W3CDTF">2021-10-12T18:30:00Z</dcterms:created>
  <dcterms:modified xsi:type="dcterms:W3CDTF">2021-10-12T18:30:00Z</dcterms:modified>
</cp:coreProperties>
</file>