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и социального развития РФ от 26 августа 2010 г. N 761н</w:t>
      </w:r>
      <w:r w:rsidRPr="008C51F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C5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8C5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мая 2011 г.</w:t>
      </w:r>
    </w:p>
    <w:p w:rsidR="008C51FA" w:rsidRPr="008C51FA" w:rsidRDefault="008C51FA" w:rsidP="008C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anchor="block_5252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пунктом 5.2.52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о Министерстве здравоохранения и социального развития Российской Федерации, утвержденного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постановлением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(1 ч.), ст. 1036;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15, ст. 1555; N 23, ст. 2713; N 42, ст. 4825; N 46, ст. 5337; N 48, ст. 5618; 2009, N 2, ст. 244; N 3, ст. 378; N 6, ст. 738; N 12, ст. 1427, 1434; N 33, ст. 4083, 4088; N 43, ст. 5064; N 45, ст. 5350;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2010, N 4, ст. 394; N 11, ст. 1225; N 25, ст. 3167; N 26, ст. 3350; N 31,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8C51FA">
          <w:rPr>
            <w:rFonts w:ascii="Arial" w:eastAsia="Times New Roman" w:hAnsi="Arial" w:cs="Arial"/>
            <w:i/>
            <w:iCs/>
            <w:color w:val="800080"/>
            <w:sz w:val="20"/>
            <w:lang w:eastAsia="ru-RU"/>
          </w:rPr>
          <w:t>#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4251), приказываю: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"/>
      <w:bookmarkEnd w:id="0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block_100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приложению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51FA" w:rsidRPr="008C51FA" w:rsidRDefault="008C51FA" w:rsidP="008C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  <w:gridCol w:w="3534"/>
      </w:tblGrid>
      <w:tr w:rsidR="008C51FA" w:rsidRPr="008C51FA" w:rsidTr="008C51FA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8C51FA" w:rsidRPr="008C51FA" w:rsidRDefault="008C51FA" w:rsidP="008C5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C51FA" w:rsidRPr="008C51FA" w:rsidRDefault="008C51FA" w:rsidP="008C5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 Голикова</w:t>
            </w:r>
          </w:p>
        </w:tc>
      </w:tr>
    </w:tbl>
    <w:p w:rsidR="008C51FA" w:rsidRPr="008C51FA" w:rsidRDefault="008C51FA" w:rsidP="008C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6 октября 2010 г.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 18638</w:t>
      </w:r>
    </w:p>
    <w:p w:rsidR="008C51FA" w:rsidRPr="008C51FA" w:rsidRDefault="008C51FA" w:rsidP="008C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FA" w:rsidRPr="008C51FA" w:rsidRDefault="008C51FA" w:rsidP="008C5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Приложение</w:t>
      </w:r>
      <w:r w:rsidRPr="008C51FA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к </w:t>
      </w:r>
      <w:hyperlink r:id="rId8" w:history="1">
        <w:r w:rsidRPr="008C51FA">
          <w:rPr>
            <w:rFonts w:ascii="Arial" w:eastAsia="Times New Roman" w:hAnsi="Arial" w:cs="Arial"/>
            <w:b/>
            <w:bCs/>
            <w:color w:val="008000"/>
            <w:sz w:val="20"/>
            <w:lang w:eastAsia="ru-RU"/>
          </w:rPr>
          <w:t>приказу</w:t>
        </w:r>
      </w:hyperlink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 Министерства здравоохранения</w:t>
      </w:r>
      <w:r w:rsidRPr="008C51FA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и социального развития РФ</w:t>
      </w:r>
      <w:r w:rsidRPr="008C51FA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от 26 августа 2010 г. N 761н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C5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8C5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мая 2011 г.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1" w:name="1010"/>
      <w:bookmarkEnd w:id="1"/>
    </w:p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</w:t>
      </w: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"Квалификационные характеристики должностей работников образования"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"Квалификационные характеристики должностей работников образования"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Единого квалификационного справочника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должностей руководителей, специалистов и служащих (далее - ЕКС)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предназначен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Раздел "Квалификационные характеристики должностей работников образования" ЕКС состоит из четырех разделов: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anchor="block_110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I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"Общие положения",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" w:anchor="block_120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II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"Должности руководителей",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anchor="block_130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III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"Должности педагогических работников",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anchor="block_140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IV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"Должности учебно-вспомогательного персонала".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Должности руководителей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Руководитель (директор, заведующий, начальник) образовательного учреждения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5" w:anchor="block_100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гражданское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6" w:anchor="block_1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административное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7" w:anchor="block_5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трудовое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8" w:anchor="block_2000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бюджетное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anchor="block_2000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налоговое законодательство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Заместитель руководителя (директора, </w:t>
      </w: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заведующего, начальника</w:t>
      </w:r>
      <w:proofErr w:type="gram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) образовательного учреждения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культурно-досуговой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внеучебной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Старший мастер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2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Должности педагогических работников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Учитель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предмету (курсу, программе) с практикой, обсуждает с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Преподаватель</w:t>
      </w:r>
      <w:hyperlink r:id="rId24" w:anchor="block_991" w:history="1">
        <w:r w:rsidRPr="008C51FA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*(1)</w:t>
        </w:r>
      </w:hyperlink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5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содержание учебных программ и принципы организации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преподаваемому предмету;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Педагог-организатор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lastRenderedPageBreak/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6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методику поиска и поддержки молодых талантов,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дистанционный;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Социальный педагог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поведением, а также попавшим в экстремальные ситуации.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7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основы социальной политики, права и государственного строительства, трудового и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8" w:anchor="block_101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семейного законодательства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общую и социальную педагогику; педагогическую, социальную, возрастную и детскую психологию; основы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коллегами по работе;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Учитель-дефектолог, учитель-логопед (логопед)</w:t>
      </w:r>
      <w:hyperlink r:id="rId29" w:anchor="block_992" w:history="1">
        <w:r w:rsidRPr="008C51FA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*(2)</w:t>
        </w:r>
      </w:hyperlink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поздноослепших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в области дефектологии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Педагог-психолог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дезадаптации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психокоррекционного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психокоррекционную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психосоматику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профессиоведения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психопрофилактики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профконсультации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диагностики и коррекции нормального и аномального развития ребенка;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Воспитатель (включая </w:t>
      </w: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старшего</w:t>
      </w:r>
      <w:proofErr w:type="gram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)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hyperlink r:id="rId32" w:anchor="block_993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*(3)</w:t>
        </w:r>
      </w:hyperlink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3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130702"/>
      <w:bookmarkEnd w:id="2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Тьютор</w:t>
      </w:r>
      <w:proofErr w:type="spell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fldChar w:fldCharType="begin"/>
      </w: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instrText xml:space="preserve"> HYPERLINK "http://base.garant.ru/199499/" \l "block_994" </w:instrText>
      </w: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fldChar w:fldCharType="separate"/>
      </w:r>
      <w:r w:rsidRPr="008C51FA">
        <w:rPr>
          <w:rFonts w:ascii="Arial" w:eastAsia="Times New Roman" w:hAnsi="Arial" w:cs="Arial"/>
          <w:b/>
          <w:bCs/>
          <w:color w:val="008000"/>
          <w:sz w:val="18"/>
          <w:lang w:eastAsia="ru-RU"/>
        </w:rPr>
        <w:t>*(4)</w:t>
      </w: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fldChar w:fldCharType="end"/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предпрофильной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Совместно с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предпрофильной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обучающемуся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индивидуальных образовательно-профессиональных траекторий);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пути своего образования.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интернет-технологии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для качественной реализации совместной с обучающимся деятельности.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4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тьюторские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8C51F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35" w:anchor="block_1000" w:history="1">
        <w:r w:rsidRPr="008C51FA">
          <w:rPr>
            <w:rFonts w:ascii="Arial" w:eastAsia="Times New Roman" w:hAnsi="Arial" w:cs="Arial"/>
            <w:i/>
            <w:iCs/>
            <w:color w:val="008000"/>
            <w:sz w:val="20"/>
            <w:lang w:eastAsia="ru-RU"/>
          </w:rPr>
          <w:t>Приказом</w:t>
        </w:r>
      </w:hyperlink>
      <w:r w:rsidRPr="008C51FA">
        <w:rPr>
          <w:rFonts w:ascii="Arial" w:eastAsia="Times New Roman" w:hAnsi="Arial" w:cs="Arial"/>
          <w:i/>
          <w:iCs/>
          <w:color w:val="800080"/>
          <w:sz w:val="20"/>
          <w:lang w:eastAsia="ru-RU"/>
        </w:rPr>
        <w:t> </w:t>
      </w:r>
      <w:proofErr w:type="spellStart"/>
      <w:r w:rsidRPr="008C51FA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Минздравсоцразвития</w:t>
      </w:r>
      <w:proofErr w:type="spellEnd"/>
      <w:r w:rsidRPr="008C51FA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России от 31 мая 2011 г. N 448н настоящее приложение дополнено квалификационной характеристикой должности "Педагог-библиотекарь"</w:t>
      </w: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Педагог-библиотекарь</w:t>
      </w:r>
      <w:hyperlink r:id="rId36" w:anchor="block_995" w:history="1">
        <w:r w:rsidRPr="008C51FA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*(5)</w:t>
        </w:r>
      </w:hyperlink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7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(педагогическое, библиотечное) образование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Старший вожатый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8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Педагог дополнительного образования</w:t>
      </w: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(включая старшего)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9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Музыкальный руководитель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Концертмейстер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обучающихся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Руководитель физического воспитания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тестирования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внеучебное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2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Инструктор по физической культуре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Организует активный отдых обучающихся, воспитанников в режиме учебного 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внеучебного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3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Методист (включая </w:t>
      </w: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старшего</w:t>
      </w:r>
      <w:proofErr w:type="gram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)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методическую работу в образовательных учреждениях всех типов и видов,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мультимедийных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4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Инструктор-методист (включая </w:t>
      </w: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старшего</w:t>
      </w:r>
      <w:proofErr w:type="gram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)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медслужбой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5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Инструктор по труду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профориентационную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предпрофильной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6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среднее, профессиональное образование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Преподаватель-организатор основ безопасности жизнедеятельности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обучение и воспитание обучающихся, воспитанников с учетом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специфики курсов основ безопасности жизнедеятельности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7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законодательство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ГО и обеспечения функционирования образовательного учреждения при чрезвычайных ситуациях;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8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менее 3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Тренер-преподаватель (включая </w:t>
      </w: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старшего</w:t>
      </w:r>
      <w:proofErr w:type="gram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)</w:t>
      </w:r>
      <w:bookmarkStart w:id="3" w:name="13191"/>
      <w:bookmarkEnd w:id="3"/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обучающимися, воспитанниками актуальные события современности.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9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Мастер производственного обучения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0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оборудованием; основы трудового законодательства;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8C51FA" w:rsidRPr="008C51FA" w:rsidRDefault="008C51FA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Должности учебно-вспомогательного персонала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Дежурный по режиму (включая </w:t>
      </w: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старшего</w:t>
      </w:r>
      <w:proofErr w:type="gramEnd"/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)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Осуществляет постоянное наблюдение за поведением воспитанников с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девиантным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дня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1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Вожатый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2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 творческой деятельности; методику поиска и поддержки талантов организации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досуговой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FD4366" w:rsidRDefault="00FD4366" w:rsidP="008C5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Помощник воспитателя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3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Младший воспитатель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4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Секретарь учебной части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распоряжений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движению контингента обучающихся, оформляет личные дела принятых на 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квалификации.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51FA" w:rsidRPr="008C51FA" w:rsidRDefault="008C51FA" w:rsidP="00FD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Диспетчер образовательного учреждения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Должностные обязанности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внеучебных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Должен знать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5" w:history="1">
        <w:r w:rsidRPr="008C51FA">
          <w:rPr>
            <w:rFonts w:ascii="Arial" w:eastAsia="Times New Roman" w:hAnsi="Arial" w:cs="Arial"/>
            <w:color w:val="008000"/>
            <w:sz w:val="20"/>
            <w:lang w:eastAsia="ru-RU"/>
          </w:rPr>
          <w:t>Конвенцию</w:t>
        </w:r>
      </w:hyperlink>
      <w:r w:rsidRPr="008C51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Требования к квалификации</w:t>
      </w: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Среднее профессиональное образование в области организации труда без предъявления требований к стажу работы.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51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C51FA" w:rsidRPr="008C51FA" w:rsidRDefault="008C51FA" w:rsidP="008C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51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991"/>
      <w:bookmarkEnd w:id="4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*(1) Кроме преподавателей, отнесенных к профессорско-преподавательскому составу вузов.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992"/>
      <w:bookmarkEnd w:id="5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*(2)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993"/>
      <w:bookmarkEnd w:id="6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994"/>
      <w:bookmarkEnd w:id="7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*(4) За исключением </w:t>
      </w:r>
      <w:proofErr w:type="spell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тьюторов</w:t>
      </w:r>
      <w:proofErr w:type="spell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занятых</w:t>
      </w:r>
      <w:proofErr w:type="gramEnd"/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сфере высшего и дополнительного профессионального образования.</w:t>
      </w:r>
    </w:p>
    <w:p w:rsidR="008C51FA" w:rsidRPr="008C51FA" w:rsidRDefault="008C51FA" w:rsidP="008C51F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bookmarkStart w:id="8" w:name="995"/>
      <w:bookmarkEnd w:id="8"/>
      <w:r w:rsidRPr="008C51F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8C51FA" w:rsidRPr="008C51FA" w:rsidRDefault="008C51FA" w:rsidP="008C5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56" w:anchor="block_1000" w:history="1">
        <w:r w:rsidRPr="008C51FA">
          <w:rPr>
            <w:rFonts w:ascii="Arial" w:eastAsia="Times New Roman" w:hAnsi="Arial" w:cs="Arial"/>
            <w:i/>
            <w:iCs/>
            <w:color w:val="008000"/>
            <w:sz w:val="20"/>
            <w:lang w:eastAsia="ru-RU"/>
          </w:rPr>
          <w:t>Приказом</w:t>
        </w:r>
      </w:hyperlink>
      <w:r w:rsidRPr="008C51FA">
        <w:rPr>
          <w:rFonts w:ascii="Arial" w:eastAsia="Times New Roman" w:hAnsi="Arial" w:cs="Arial"/>
          <w:i/>
          <w:iCs/>
          <w:color w:val="800080"/>
          <w:sz w:val="20"/>
          <w:lang w:eastAsia="ru-RU"/>
        </w:rPr>
        <w:t> </w:t>
      </w:r>
      <w:proofErr w:type="spellStart"/>
      <w:r w:rsidRPr="008C51FA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Минздравсоцразвития</w:t>
      </w:r>
      <w:proofErr w:type="spellEnd"/>
      <w:r w:rsidRPr="008C51FA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России от 31 мая 2011 г. N 448н настоящее приложение дополнено сноской*(5)</w:t>
      </w:r>
    </w:p>
    <w:p w:rsidR="008C51FA" w:rsidRPr="008C51FA" w:rsidRDefault="008C51FA" w:rsidP="008C51F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1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*(5)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A14432" w:rsidRDefault="00A14432"/>
    <w:sectPr w:rsidR="00A14432" w:rsidSect="008C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1FA"/>
    <w:rsid w:val="008C51FA"/>
    <w:rsid w:val="00A14432"/>
    <w:rsid w:val="00FD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2"/>
  </w:style>
  <w:style w:type="paragraph" w:styleId="4">
    <w:name w:val="heading 4"/>
    <w:basedOn w:val="a"/>
    <w:link w:val="40"/>
    <w:uiPriority w:val="9"/>
    <w:qFormat/>
    <w:rsid w:val="008C5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5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1FA"/>
  </w:style>
  <w:style w:type="character" w:styleId="a3">
    <w:name w:val="Hyperlink"/>
    <w:basedOn w:val="a0"/>
    <w:uiPriority w:val="99"/>
    <w:semiHidden/>
    <w:unhideWhenUsed/>
    <w:rsid w:val="008C51FA"/>
    <w:rPr>
      <w:color w:val="0000FF"/>
      <w:u w:val="single"/>
    </w:rPr>
  </w:style>
  <w:style w:type="character" w:customStyle="1" w:styleId="s9">
    <w:name w:val="s_9"/>
    <w:basedOn w:val="a0"/>
    <w:rsid w:val="008C51FA"/>
  </w:style>
  <w:style w:type="paragraph" w:customStyle="1" w:styleId="s16">
    <w:name w:val="s_16"/>
    <w:basedOn w:val="a"/>
    <w:rsid w:val="008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51FA"/>
  </w:style>
  <w:style w:type="paragraph" w:customStyle="1" w:styleId="s22">
    <w:name w:val="s_22"/>
    <w:basedOn w:val="a"/>
    <w:rsid w:val="008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1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9499/" TargetMode="External"/><Relationship Id="rId18" Type="http://schemas.openxmlformats.org/officeDocument/2006/relationships/hyperlink" Target="http://base.garant.ru/12112604/1/" TargetMode="External"/><Relationship Id="rId26" Type="http://schemas.openxmlformats.org/officeDocument/2006/relationships/hyperlink" Target="http://base.garant.ru/2540422/" TargetMode="External"/><Relationship Id="rId39" Type="http://schemas.openxmlformats.org/officeDocument/2006/relationships/hyperlink" Target="http://base.garant.ru/2540422/" TargetMode="External"/><Relationship Id="rId21" Type="http://schemas.openxmlformats.org/officeDocument/2006/relationships/hyperlink" Target="http://base.garant.ru/2540422/" TargetMode="External"/><Relationship Id="rId34" Type="http://schemas.openxmlformats.org/officeDocument/2006/relationships/hyperlink" Target="http://base.garant.ru/2540422/" TargetMode="External"/><Relationship Id="rId42" Type="http://schemas.openxmlformats.org/officeDocument/2006/relationships/hyperlink" Target="http://base.garant.ru/2540422/" TargetMode="External"/><Relationship Id="rId47" Type="http://schemas.openxmlformats.org/officeDocument/2006/relationships/hyperlink" Target="http://base.garant.ru/178160/" TargetMode="External"/><Relationship Id="rId50" Type="http://schemas.openxmlformats.org/officeDocument/2006/relationships/hyperlink" Target="http://base.garant.ru/2540422/" TargetMode="External"/><Relationship Id="rId55" Type="http://schemas.openxmlformats.org/officeDocument/2006/relationships/hyperlink" Target="http://base.garant.ru/2540422/" TargetMode="External"/><Relationship Id="rId7" Type="http://schemas.openxmlformats.org/officeDocument/2006/relationships/hyperlink" Target="http://base.garant.ru/199499/" TargetMode="External"/><Relationship Id="rId12" Type="http://schemas.openxmlformats.org/officeDocument/2006/relationships/hyperlink" Target="http://base.garant.ru/199499/" TargetMode="External"/><Relationship Id="rId17" Type="http://schemas.openxmlformats.org/officeDocument/2006/relationships/hyperlink" Target="http://base.garant.ru/12125268/1/" TargetMode="External"/><Relationship Id="rId25" Type="http://schemas.openxmlformats.org/officeDocument/2006/relationships/hyperlink" Target="http://base.garant.ru/2540422/" TargetMode="External"/><Relationship Id="rId33" Type="http://schemas.openxmlformats.org/officeDocument/2006/relationships/hyperlink" Target="http://base.garant.ru/2540422/" TargetMode="External"/><Relationship Id="rId38" Type="http://schemas.openxmlformats.org/officeDocument/2006/relationships/hyperlink" Target="http://base.garant.ru/2540422/" TargetMode="External"/><Relationship Id="rId46" Type="http://schemas.openxmlformats.org/officeDocument/2006/relationships/hyperlink" Target="http://base.garant.ru/25404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7/1/" TargetMode="External"/><Relationship Id="rId20" Type="http://schemas.openxmlformats.org/officeDocument/2006/relationships/hyperlink" Target="http://base.garant.ru/2540422/" TargetMode="External"/><Relationship Id="rId29" Type="http://schemas.openxmlformats.org/officeDocument/2006/relationships/hyperlink" Target="http://base.garant.ru/199499/" TargetMode="External"/><Relationship Id="rId41" Type="http://schemas.openxmlformats.org/officeDocument/2006/relationships/hyperlink" Target="http://base.garant.ru/2540422/" TargetMode="External"/><Relationship Id="rId54" Type="http://schemas.openxmlformats.org/officeDocument/2006/relationships/hyperlink" Target="http://base.garant.ru/25404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100000/" TargetMode="External"/><Relationship Id="rId11" Type="http://schemas.openxmlformats.org/officeDocument/2006/relationships/hyperlink" Target="http://base.garant.ru/199499/" TargetMode="External"/><Relationship Id="rId24" Type="http://schemas.openxmlformats.org/officeDocument/2006/relationships/hyperlink" Target="http://base.garant.ru/199499/" TargetMode="External"/><Relationship Id="rId32" Type="http://schemas.openxmlformats.org/officeDocument/2006/relationships/hyperlink" Target="http://base.garant.ru/199499/" TargetMode="External"/><Relationship Id="rId37" Type="http://schemas.openxmlformats.org/officeDocument/2006/relationships/hyperlink" Target="http://base.garant.ru/2540422/" TargetMode="External"/><Relationship Id="rId40" Type="http://schemas.openxmlformats.org/officeDocument/2006/relationships/hyperlink" Target="http://base.garant.ru/2540422/" TargetMode="External"/><Relationship Id="rId45" Type="http://schemas.openxmlformats.org/officeDocument/2006/relationships/hyperlink" Target="http://base.garant.ru/2540422/" TargetMode="External"/><Relationship Id="rId53" Type="http://schemas.openxmlformats.org/officeDocument/2006/relationships/hyperlink" Target="http://base.garant.ru/2540422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ase.garant.ru/12136004/" TargetMode="External"/><Relationship Id="rId15" Type="http://schemas.openxmlformats.org/officeDocument/2006/relationships/hyperlink" Target="http://base.garant.ru/10164072/1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hyperlink" Target="http://base.garant.ru/10105807/1/" TargetMode="External"/><Relationship Id="rId36" Type="http://schemas.openxmlformats.org/officeDocument/2006/relationships/hyperlink" Target="http://base.garant.ru/199499/" TargetMode="External"/><Relationship Id="rId49" Type="http://schemas.openxmlformats.org/officeDocument/2006/relationships/hyperlink" Target="http://base.garant.ru/254042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199499/" TargetMode="External"/><Relationship Id="rId19" Type="http://schemas.openxmlformats.org/officeDocument/2006/relationships/hyperlink" Target="http://base.garant.ru/10900200/1/" TargetMode="External"/><Relationship Id="rId31" Type="http://schemas.openxmlformats.org/officeDocument/2006/relationships/hyperlink" Target="http://base.garant.ru/2540422/" TargetMode="External"/><Relationship Id="rId44" Type="http://schemas.openxmlformats.org/officeDocument/2006/relationships/hyperlink" Target="http://base.garant.ru/2540422/" TargetMode="External"/><Relationship Id="rId52" Type="http://schemas.openxmlformats.org/officeDocument/2006/relationships/hyperlink" Target="http://base.garant.ru/2540422/" TargetMode="External"/><Relationship Id="rId4" Type="http://schemas.openxmlformats.org/officeDocument/2006/relationships/hyperlink" Target="http://base.garant.ru/12136004/" TargetMode="External"/><Relationship Id="rId9" Type="http://schemas.openxmlformats.org/officeDocument/2006/relationships/hyperlink" Target="http://base.garant.ru/180422/" TargetMode="External"/><Relationship Id="rId14" Type="http://schemas.openxmlformats.org/officeDocument/2006/relationships/hyperlink" Target="http://base.garant.ru/2540422/" TargetMode="External"/><Relationship Id="rId22" Type="http://schemas.openxmlformats.org/officeDocument/2006/relationships/hyperlink" Target="http://base.garant.ru/2540422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2540422/" TargetMode="External"/><Relationship Id="rId35" Type="http://schemas.openxmlformats.org/officeDocument/2006/relationships/hyperlink" Target="http://base.garant.ru/55171672/" TargetMode="External"/><Relationship Id="rId43" Type="http://schemas.openxmlformats.org/officeDocument/2006/relationships/hyperlink" Target="http://base.garant.ru/2540422/" TargetMode="External"/><Relationship Id="rId48" Type="http://schemas.openxmlformats.org/officeDocument/2006/relationships/hyperlink" Target="http://base.garant.ru/2540422/" TargetMode="External"/><Relationship Id="rId56" Type="http://schemas.openxmlformats.org/officeDocument/2006/relationships/hyperlink" Target="http://base.garant.ru/55171672/" TargetMode="External"/><Relationship Id="rId8" Type="http://schemas.openxmlformats.org/officeDocument/2006/relationships/hyperlink" Target="http://base.garant.ru/199499/" TargetMode="External"/><Relationship Id="rId51" Type="http://schemas.openxmlformats.org/officeDocument/2006/relationships/hyperlink" Target="http://base.garant.ru/254042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21395</Words>
  <Characters>121958</Characters>
  <Application>Microsoft Office Word</Application>
  <DocSecurity>0</DocSecurity>
  <Lines>1016</Lines>
  <Paragraphs>286</Paragraphs>
  <ScaleCrop>false</ScaleCrop>
  <Company/>
  <LinksUpToDate>false</LinksUpToDate>
  <CharactersWithSpaces>143067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2014-02-09T07:28:00Z</dcterms:created>
  <dcterms:modified xsi:type="dcterms:W3CDTF">2014-02-09T07:32:00Z</dcterms:modified>
</cp:coreProperties>
</file>