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676" w:rsidRPr="0024242A" w:rsidRDefault="00581676" w:rsidP="00581676">
      <w:pPr>
        <w:spacing w:after="0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д</w:t>
      </w:r>
      <w:r>
        <w:rPr>
          <w:rFonts w:ascii="Times New Roman" w:hAnsi="Times New Roman" w:cs="Times New Roman"/>
          <w:b/>
          <w:sz w:val="28"/>
          <w:szCs w:val="28"/>
        </w:rPr>
        <w:t>ля 2Г (Живопись) по живописи, 03</w:t>
      </w:r>
      <w:r>
        <w:rPr>
          <w:rFonts w:ascii="Times New Roman" w:hAnsi="Times New Roman" w:cs="Times New Roman"/>
          <w:b/>
          <w:sz w:val="28"/>
          <w:szCs w:val="28"/>
        </w:rPr>
        <w:t>.02.2022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656CAB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656CAB">
        <w:rPr>
          <w:rFonts w:ascii="Times New Roman" w:hAnsi="Times New Roman" w:cs="Times New Roman"/>
          <w:sz w:val="28"/>
          <w:szCs w:val="28"/>
        </w:rPr>
        <w:t>атюрморт</w:t>
      </w:r>
      <w:r>
        <w:rPr>
          <w:rFonts w:ascii="Times New Roman" w:hAnsi="Times New Roman" w:cs="Times New Roman"/>
          <w:sz w:val="28"/>
          <w:szCs w:val="28"/>
        </w:rPr>
        <w:t xml:space="preserve"> из </w:t>
      </w:r>
      <w:r w:rsidR="008E198C">
        <w:rPr>
          <w:rFonts w:ascii="Times New Roman" w:hAnsi="Times New Roman" w:cs="Times New Roman"/>
          <w:sz w:val="28"/>
          <w:szCs w:val="28"/>
        </w:rPr>
        <w:t xml:space="preserve">двух </w:t>
      </w:r>
      <w:r>
        <w:rPr>
          <w:rFonts w:ascii="Times New Roman" w:hAnsi="Times New Roman" w:cs="Times New Roman"/>
          <w:sz w:val="28"/>
          <w:szCs w:val="28"/>
        </w:rPr>
        <w:t>предметов быта, разных по форме и цвету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424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Техника акварели, технический приём «</w:t>
      </w:r>
      <w:proofErr w:type="spellStart"/>
      <w:r w:rsidRPr="002424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алла</w:t>
      </w:r>
      <w:proofErr w:type="spellEnd"/>
      <w:r w:rsidRPr="0024242A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-прима мазком».</w:t>
      </w:r>
    </w:p>
    <w:p w:rsidR="00581676" w:rsidRPr="008E198C" w:rsidRDefault="00581676" w:rsidP="00581676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</w:pPr>
      <w:r w:rsidRPr="00656CAB">
        <w:rPr>
          <w:rFonts w:ascii="Times New Roman" w:hAnsi="Times New Roman" w:cs="Times New Roman"/>
          <w:b/>
          <w:sz w:val="28"/>
          <w:szCs w:val="28"/>
        </w:rPr>
        <w:t xml:space="preserve">Цель: </w:t>
      </w:r>
      <w:r w:rsidRPr="00656C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Разобраться в цветовых и тональных отношениях: передать состояние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656CAB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освещённости предметов в среде.</w:t>
      </w:r>
      <w:r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br/>
      </w:r>
      <w:r w:rsidRPr="008E198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shd w:val="clear" w:color="auto" w:fill="FFFFFF"/>
        </w:rPr>
        <w:t>Задачи:</w:t>
      </w:r>
    </w:p>
    <w:p w:rsidR="00581676" w:rsidRPr="00656CAB" w:rsidRDefault="00581676" w:rsidP="00581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56CAB">
        <w:rPr>
          <w:rFonts w:ascii="Times New Roman" w:hAnsi="Times New Roman" w:cs="Times New Roman"/>
          <w:sz w:val="28"/>
          <w:szCs w:val="28"/>
        </w:rPr>
        <w:t>-  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Pr="00656CAB">
        <w:rPr>
          <w:rFonts w:ascii="Times New Roman" w:hAnsi="Times New Roman" w:cs="Times New Roman"/>
          <w:sz w:val="28"/>
          <w:szCs w:val="28"/>
        </w:rPr>
        <w:t xml:space="preserve"> передавать цвет предмета в зависимости от освещения и окружающей среды</w:t>
      </w:r>
      <w:r>
        <w:rPr>
          <w:rFonts w:ascii="Times New Roman" w:hAnsi="Times New Roman" w:cs="Times New Roman"/>
          <w:sz w:val="28"/>
          <w:szCs w:val="28"/>
        </w:rPr>
        <w:br/>
      </w:r>
      <w:r w:rsidRPr="00656CAB">
        <w:rPr>
          <w:rFonts w:ascii="Times New Roman" w:hAnsi="Times New Roman" w:cs="Times New Roman"/>
          <w:sz w:val="28"/>
          <w:szCs w:val="28"/>
        </w:rPr>
        <w:t>-  У</w:t>
      </w:r>
      <w:r>
        <w:rPr>
          <w:rFonts w:ascii="Times New Roman" w:hAnsi="Times New Roman" w:cs="Times New Roman"/>
          <w:sz w:val="28"/>
          <w:szCs w:val="28"/>
        </w:rPr>
        <w:t>мение</w:t>
      </w:r>
      <w:r w:rsidRPr="00656CAB">
        <w:rPr>
          <w:rFonts w:ascii="Times New Roman" w:hAnsi="Times New Roman" w:cs="Times New Roman"/>
          <w:sz w:val="28"/>
          <w:szCs w:val="28"/>
        </w:rPr>
        <w:t xml:space="preserve"> смело наносить цветные рефлексы от соседних предметов</w:t>
      </w:r>
      <w:r>
        <w:rPr>
          <w:rFonts w:ascii="Times New Roman" w:hAnsi="Times New Roman" w:cs="Times New Roman"/>
          <w:sz w:val="28"/>
          <w:szCs w:val="28"/>
        </w:rPr>
        <w:br/>
      </w:r>
      <w:r w:rsidRPr="00656CAB">
        <w:rPr>
          <w:rFonts w:ascii="Times New Roman" w:hAnsi="Times New Roman" w:cs="Times New Roman"/>
          <w:sz w:val="28"/>
          <w:szCs w:val="28"/>
        </w:rPr>
        <w:t>-  Учить лепить форму цветом</w:t>
      </w:r>
      <w:r>
        <w:rPr>
          <w:rFonts w:ascii="Times New Roman" w:hAnsi="Times New Roman" w:cs="Times New Roman"/>
          <w:sz w:val="28"/>
          <w:szCs w:val="28"/>
        </w:rPr>
        <w:br/>
      </w:r>
      <w:r w:rsidRPr="00656CAB">
        <w:rPr>
          <w:rFonts w:ascii="Times New Roman" w:hAnsi="Times New Roman" w:cs="Times New Roman"/>
          <w:sz w:val="28"/>
          <w:szCs w:val="28"/>
        </w:rPr>
        <w:t xml:space="preserve">-  Развивать </w:t>
      </w:r>
      <w:proofErr w:type="spellStart"/>
      <w:r w:rsidRPr="00656CAB">
        <w:rPr>
          <w:rFonts w:ascii="Times New Roman" w:hAnsi="Times New Roman" w:cs="Times New Roman"/>
          <w:sz w:val="28"/>
          <w:szCs w:val="28"/>
        </w:rPr>
        <w:t>цветовосприятие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br/>
      </w:r>
      <w:r w:rsidRPr="00656CAB">
        <w:rPr>
          <w:rFonts w:ascii="Times New Roman" w:hAnsi="Times New Roman" w:cs="Times New Roman"/>
          <w:sz w:val="28"/>
          <w:szCs w:val="28"/>
        </w:rPr>
        <w:t>-  Воспитывать интерес к живописи</w:t>
      </w:r>
    </w:p>
    <w:p w:rsidR="00F31E0F" w:rsidRPr="00F31E0F" w:rsidRDefault="00581676" w:rsidP="008E198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656CAB">
        <w:rPr>
          <w:rFonts w:ascii="Times New Roman" w:hAnsi="Times New Roman" w:cs="Times New Roman"/>
          <w:b/>
          <w:sz w:val="28"/>
          <w:szCs w:val="28"/>
        </w:rPr>
        <w:t>Практическая работа:</w:t>
      </w:r>
      <w:r w:rsidR="00F31E0F">
        <w:rPr>
          <w:rFonts w:ascii="Times New Roman" w:hAnsi="Times New Roman" w:cs="Times New Roman"/>
          <w:b/>
          <w:sz w:val="28"/>
          <w:szCs w:val="28"/>
        </w:rPr>
        <w:br/>
      </w:r>
      <w:r w:rsidR="005D10AF">
        <w:rPr>
          <w:rFonts w:ascii="Times New Roman" w:hAnsi="Times New Roman" w:cs="Times New Roman"/>
          <w:sz w:val="28"/>
          <w:szCs w:val="28"/>
        </w:rPr>
        <w:t>1. Выполнить линейный рисунок натюрморта.</w:t>
      </w:r>
    </w:p>
    <w:p w:rsidR="00F31E0F" w:rsidRPr="00F31E0F" w:rsidRDefault="00F31E0F" w:rsidP="00F31E0F">
      <w:pPr>
        <w:rPr>
          <w:rFonts w:ascii="Times New Roman" w:hAnsi="Times New Roman" w:cs="Times New Roman"/>
          <w:sz w:val="28"/>
          <w:szCs w:val="28"/>
        </w:rPr>
      </w:pPr>
      <w:r w:rsidRPr="00F31E0F">
        <w:rPr>
          <w:rFonts w:ascii="Times New Roman" w:hAnsi="Times New Roman" w:cs="Times New Roman"/>
          <w:sz w:val="28"/>
          <w:szCs w:val="28"/>
        </w:rPr>
        <w:t>2. Выявить светотеневые градации изменен</w:t>
      </w:r>
      <w:r>
        <w:rPr>
          <w:rFonts w:ascii="Times New Roman" w:hAnsi="Times New Roman" w:cs="Times New Roman"/>
          <w:sz w:val="28"/>
          <w:szCs w:val="28"/>
        </w:rPr>
        <w:t xml:space="preserve">ия освещенности предмета по его </w:t>
      </w:r>
      <w:r w:rsidRPr="00F31E0F">
        <w:rPr>
          <w:rFonts w:ascii="Times New Roman" w:hAnsi="Times New Roman" w:cs="Times New Roman"/>
          <w:sz w:val="28"/>
          <w:szCs w:val="28"/>
        </w:rPr>
        <w:t>форме и отметить их карандашом.</w:t>
      </w:r>
    </w:p>
    <w:p w:rsidR="00581676" w:rsidRPr="004E3311" w:rsidRDefault="00F31E0F" w:rsidP="004E3311">
      <w:pPr>
        <w:ind w:right="-61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D10AF">
        <w:rPr>
          <w:rFonts w:ascii="Times New Roman" w:hAnsi="Times New Roman" w:cs="Times New Roman"/>
          <w:sz w:val="28"/>
          <w:szCs w:val="28"/>
        </w:rPr>
        <w:t xml:space="preserve">Начало работы в цвете. </w:t>
      </w:r>
      <w:r w:rsidR="004E3311" w:rsidRPr="004E3311">
        <w:rPr>
          <w:rFonts w:ascii="Times New Roman" w:hAnsi="Times New Roman" w:cs="Times New Roman"/>
          <w:sz w:val="28"/>
          <w:szCs w:val="28"/>
        </w:rPr>
        <w:t>Уточняются основные тональные и цветовые отношения предметов на свету, выявляется форма предметов</w:t>
      </w:r>
      <w:r w:rsidR="004E3311">
        <w:rPr>
          <w:rFonts w:ascii="Times New Roman" w:hAnsi="Times New Roman" w:cs="Times New Roman"/>
          <w:sz w:val="28"/>
          <w:szCs w:val="28"/>
        </w:rPr>
        <w:t>.</w:t>
      </w:r>
      <w:r w:rsidR="008E198C" w:rsidRPr="00656CAB">
        <w:rPr>
          <w:rFonts w:ascii="Times New Roman" w:hAnsi="Times New Roman" w:cs="Times New Roman"/>
          <w:sz w:val="28"/>
          <w:szCs w:val="28"/>
        </w:rPr>
        <w:t xml:space="preserve"> Начать можно с драпировки и уже потом переходить непосредственно к предметам. В процессе работы сравни</w:t>
      </w:r>
      <w:r w:rsidR="005D10AF">
        <w:rPr>
          <w:rFonts w:ascii="Times New Roman" w:hAnsi="Times New Roman" w:cs="Times New Roman"/>
          <w:sz w:val="28"/>
          <w:szCs w:val="28"/>
        </w:rPr>
        <w:t xml:space="preserve">ваем мазки между собой по тону и цвету. </w:t>
      </w:r>
      <w:r w:rsidR="004E3311" w:rsidRPr="003423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Далее переходим к полутени, она на тон будет плотнее, чем свет.</w:t>
      </w:r>
      <w:r w:rsidR="004E3311" w:rsidRPr="004E33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4E3311" w:rsidRPr="003423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После того как написали свет и полутень, переходим к собственной тени, она будет самым темным составляющим предмета. </w:t>
      </w:r>
      <w:r w:rsidR="004E33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Далее </w:t>
      </w:r>
      <w:r w:rsidR="004E3311" w:rsidRPr="003423E8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необходимо точно проследить как ложится падающая тень</w:t>
      </w:r>
      <w:r w:rsidR="004E3311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.</w:t>
      </w:r>
      <w:bookmarkStart w:id="0" w:name="_GoBack"/>
      <w:bookmarkEnd w:id="0"/>
      <w:r w:rsidR="005D10AF">
        <w:rPr>
          <w:rFonts w:ascii="Times New Roman" w:hAnsi="Times New Roman" w:cs="Times New Roman"/>
          <w:sz w:val="28"/>
          <w:szCs w:val="28"/>
        </w:rPr>
        <w:t xml:space="preserve"> </w:t>
      </w:r>
      <w:r w:rsidR="008E198C">
        <w:rPr>
          <w:rFonts w:ascii="Times New Roman" w:hAnsi="Times New Roman" w:cs="Times New Roman"/>
          <w:sz w:val="28"/>
          <w:szCs w:val="28"/>
        </w:rPr>
        <w:t xml:space="preserve"> </w:t>
      </w:r>
      <w:r w:rsidR="004E3311">
        <w:rPr>
          <w:rFonts w:ascii="Times New Roman" w:hAnsi="Times New Roman" w:cs="Times New Roman"/>
          <w:sz w:val="28"/>
          <w:szCs w:val="28"/>
        </w:rPr>
        <w:br/>
        <w:t xml:space="preserve">4. </w:t>
      </w:r>
      <w:r w:rsidR="008E198C">
        <w:rPr>
          <w:rFonts w:ascii="Times New Roman" w:hAnsi="Times New Roman" w:cs="Times New Roman"/>
          <w:sz w:val="28"/>
          <w:szCs w:val="28"/>
        </w:rPr>
        <w:t>С</w:t>
      </w:r>
      <w:r w:rsidRPr="00F31E0F">
        <w:rPr>
          <w:rFonts w:ascii="Times New Roman" w:hAnsi="Times New Roman" w:cs="Times New Roman"/>
          <w:sz w:val="28"/>
          <w:szCs w:val="28"/>
        </w:rPr>
        <w:t>вязать предметы с окружающей средой, при помощи рефлексов.</w:t>
      </w:r>
      <w:r w:rsidR="008E19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81676" w:rsidRPr="00F31E0F" w:rsidRDefault="008E198C" w:rsidP="00581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       </w:t>
      </w:r>
      <w:r w:rsidR="000C787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308302" cy="1744980"/>
            <wp:effectExtent l="0" t="0" r="6350" b="7620"/>
            <wp:docPr id="5" name="Рисунок 5" descr="C:\Users\User\Documents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i (11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8024" cy="1771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31E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46CE5FC" wp14:editId="50BFBFD9">
            <wp:extent cx="1316999" cy="1756581"/>
            <wp:effectExtent l="0" t="0" r="0" b="0"/>
            <wp:docPr id="6" name="Рисунок 6" descr="C:\Users\User\Documents\i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cuments\i (12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355" cy="178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F31E0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72FD6B9" wp14:editId="314D70D1">
            <wp:extent cx="1325880" cy="1768428"/>
            <wp:effectExtent l="0" t="0" r="7620" b="3810"/>
            <wp:docPr id="7" name="Рисунок 7" descr="C:\Users\User\Documents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ocuments\i (13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64" cy="1791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31E0F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br/>
      </w:r>
      <w:r w:rsidR="00F31E0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br/>
        <w:t xml:space="preserve">       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334285B" wp14:editId="52FCDA6A">
            <wp:extent cx="1418590" cy="1892085"/>
            <wp:effectExtent l="0" t="0" r="0" b="0"/>
            <wp:docPr id="8" name="Рисунок 8" descr="C:\Users\User\Documents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ser\Documents\i (14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641" cy="19441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A24A464" wp14:editId="7AC366A4">
            <wp:extent cx="1409700" cy="1880223"/>
            <wp:effectExtent l="0" t="0" r="0" b="6350"/>
            <wp:docPr id="9" name="Рисунок 9" descr="C:\Users\User\Documents\i (1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ocuments\i (15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049" cy="18926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76" w:rsidRPr="00656CAB" w:rsidRDefault="00581676" w:rsidP="0058167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CD6D10" w:rsidRPr="00581676" w:rsidRDefault="00CD6D10">
      <w:pPr>
        <w:rPr>
          <w:rFonts w:ascii="Times New Roman" w:hAnsi="Times New Roman" w:cs="Times New Roman"/>
          <w:sz w:val="28"/>
          <w:szCs w:val="28"/>
        </w:rPr>
      </w:pPr>
    </w:p>
    <w:sectPr w:rsidR="00CD6D10" w:rsidRPr="00581676" w:rsidSect="005D10AF">
      <w:pgSz w:w="11906" w:h="16838"/>
      <w:pgMar w:top="709" w:right="1440" w:bottom="284" w:left="1440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676"/>
    <w:rsid w:val="000C7876"/>
    <w:rsid w:val="004E3311"/>
    <w:rsid w:val="00581676"/>
    <w:rsid w:val="005D10AF"/>
    <w:rsid w:val="008E198C"/>
    <w:rsid w:val="00A832A8"/>
    <w:rsid w:val="00CD6D10"/>
    <w:rsid w:val="00F31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51F3C"/>
  <w15:chartTrackingRefBased/>
  <w15:docId w15:val="{7AD6A8AA-88D1-48A9-BE1E-9D1543127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1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2022-02-03T09:29:00Z</dcterms:created>
  <dcterms:modified xsi:type="dcterms:W3CDTF">2022-02-03T10:32:00Z</dcterms:modified>
</cp:coreProperties>
</file>