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«Театр - искусство прекрасное. Оно облагораживает, воспитывает человека.</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Тот, кто любит театр по настоящему, всегда уносит из него запас</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мудрости и доброты».</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                                  К.С.Станиславский.</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 </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Важным направлением в своей работе вижу воспитание коммуникативной культуры, куда входят задачи развития речи, способности чувствовать, понимать настроение другого человека.</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Содержанием моих занятий являлось не только знакомство с текстом какого-либо литературного произведения или сказки, но и с жестами, мимикой, движениями, костюмами. Важнейшим методическим принципом являлась практическое действие каждого ребёнка.</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Приобщение детей к театрализованной игре начинается с младшего дошкольного  возраста. В работе с малышами уделяла большое внимание отражению сказочных образов животных: летит большая и маленькая птица, весёлые и грустные зайца, снежинки крутятся, падают на землю. Сначала фрагменты из сказок использовала как упражнения. Например, предлагала детям попроситься в теремок как лягушка или медведь. Таким образом, ненавязчиво и непринуждённо дети учатся словесному перевоплощению, стремясь, чтобы характер персонала, голос узнавались всем. Предлагала детям игрушки, атрибуты для ряжения, шапочки, маски для разыгрывания самых простых сказок.  Проводила индивидуальную работу, поощряла желание детей участвовать в драматизации. Большое внимание было уделено развитию речи детей, правильному произношению слов.</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В средней группе дети начали осваивать элементарные средства выразительности образа (речь, пластика, мимика). Так же детям задавались представления о нравственных качествах героев. По своему желанию дети выбирали себе роли для инсценировок, активно включались в театрализованную игру. Чтобы дети были активны, заинтересованы предлагать игры на развитие внимания, памяти, координации движений, фантазии.</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В процессе театрализованной игры дети приобретают жизнерадостную уверенность в себе, что является прекрасным фоном для развития его интеллектуальной сферы.</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В старшем дошкольном возрасте представления об окружающей жизни действительности расширяются! Появляется осознанное отношение к исполнению роли, ответственность, выразительность речи.</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Чтобы ярче раскрыть свои возможности и таланты в театрализованной деятельности дети должны приобрести много навыков и умений.</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Для снятия мышечного напряжения использовала на занятиях следующие упражнения. « Поздоровайтесь друг с другом за обе руки поочерёдно», «Найди взглядом своего товарища» игры. Перестройся по росту.</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lastRenderedPageBreak/>
        <w:t>Для обучения детей средством речевой выразительности использовала артикуляционную  гимнастику: «Мама шинкует капусту», «Лошадка», «Чистим зубки», предлагала детям произнести с разной интонацией самые привычные слова: «Возьми», «Принеси», «Помоги» (приветливо, небрежно, требовательно).</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Для развития дикции заучивали с детьми скороговорки, игры. Подскажите словечко и т.д. С целью развития воображения, мышления, памяти предлагала детям закончите «Короткие истории» например.</w:t>
      </w:r>
    </w:p>
    <w:p w:rsidR="0082747E" w:rsidRPr="0082747E" w:rsidRDefault="0082747E" w:rsidP="008274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Мальчик вернулся домой с прогулки, его встречает мама и говорит: «А у меня для тебя новость». Какая новость может быть у мамы?</w:t>
      </w:r>
    </w:p>
    <w:p w:rsidR="0082747E" w:rsidRPr="0082747E" w:rsidRDefault="0082747E" w:rsidP="008274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Мальчик говорит себе тихо-тихо: Как страшно? Чего он боится?</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Для более яркого создания образа детям необходимо владеть выразительными пластикой и мимикой. Особенно нравились детям упражнения для развития мимики: солёный чай, ем лимон, сердитый дедушка, обиделись, мне грустно.</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Итогом работы в старшей группе был показ  постановки «Дорога к теремку», «Колобок на новый лад» по правилам дорожного движения. В группе дети смотрели сказки «Колобок», «Теремок», А. Сутеева «Под грибом».</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В подготовительной к школе группе работа с детьми по всем направлениям театрализованной  деятельности продолжалась. Главной целью на данном возрастном этапе было совершенствование всестороннее развитие артистических способностей детей средствами театрального искусства. Поэтому была составлена программа сроком реализации 1 год, где были указаны цели и задачи обучения.</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В течение года мы повторяли и закрепляли понятия «жесты», «мимика», «пантомимика». Для этого проводились различные виды игр активируя познавательный интерес к театральным профессиям, знакомила детей с такими профессиями как актёр, режиссёр, суфлёр, художник, декоратор.</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Дети познакомились с различными видами кукол (ростовые, перчаточные, бибабо), видами (зданиями) театров» «Большой театр в г. Москве»,  «Драматический театр», «большой Академический театр», «Театр кукол». Дети с огромным удовольствием драматизировали постановки и короткие пьесы на утренниках, праздниках.</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Видя результат нашей творческой деятельности родители с огромным желанием оказывали помощь в изготовлении костюмов. Сообща были изготовлены декорации, атрибуты к пьесе «Дорога к теремку», маски, тапочки, декорации.</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Работа с родителями велась непрерывно. Были подготовлены памятники. Домашний театр своими руками, консультации «Как устроить ….</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В нашей группе достаточно организованна развивающая среда для театрализованной деятельности. Имеются различные виды театров: теневой, бибабо, пальчиковый, вязанный, настольный, шапочки, маски для игр  - драматизации. Создана костюмерная.</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 xml:space="preserve">Подводя итог работы на сегодняшний день, хотела бы отметить, что у детей повысился интерес к театрально-игровой деятельности;  усовершенствовались исполнительские умения детей в создании художественного образа; расширились представления детей об окружающей действительности; обогатился и активизировался словарь детей; </w:t>
      </w:r>
      <w:r w:rsidRPr="0082747E">
        <w:rPr>
          <w:rFonts w:ascii="Times New Roman" w:eastAsia="Times New Roman" w:hAnsi="Times New Roman" w:cs="Times New Roman"/>
          <w:sz w:val="24"/>
          <w:szCs w:val="24"/>
          <w:lang w:eastAsia="ru-RU"/>
        </w:rPr>
        <w:lastRenderedPageBreak/>
        <w:t>усовершенствовалась интонациоальная выразительность речи; развивалась память, мышление, воображение, внимание детей.</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Вся наша жизнь – это большая сцена и то, какую роль выбирает ребёнок в этой жизни, зависит от его первого дошкольного опыта, где он получает не только информацию об окружающем мире, законах общества, красоте человеческих отношений, но и учится жить в этом мире, строить свои отношения.</w:t>
      </w:r>
    </w:p>
    <w:p w:rsidR="0082747E" w:rsidRPr="0082747E" w:rsidRDefault="0082747E" w:rsidP="0082747E">
      <w:pPr>
        <w:spacing w:before="100" w:beforeAutospacing="1" w:after="100" w:afterAutospacing="1" w:line="240" w:lineRule="auto"/>
        <w:rPr>
          <w:rFonts w:ascii="Times New Roman" w:eastAsia="Times New Roman" w:hAnsi="Times New Roman" w:cs="Times New Roman"/>
          <w:sz w:val="24"/>
          <w:szCs w:val="24"/>
          <w:lang w:eastAsia="ru-RU"/>
        </w:rPr>
      </w:pPr>
      <w:r w:rsidRPr="0082747E">
        <w:rPr>
          <w:rFonts w:ascii="Times New Roman" w:eastAsia="Times New Roman" w:hAnsi="Times New Roman" w:cs="Times New Roman"/>
          <w:sz w:val="24"/>
          <w:szCs w:val="24"/>
          <w:lang w:eastAsia="ru-RU"/>
        </w:rPr>
        <w:t>Театрализованная деятельность – это мостик, который помогает детям попасть в их дальнейшую взрослую жизнь и сформировать положительный опыт восприятия окружающей действительности.</w:t>
      </w:r>
    </w:p>
    <w:p w:rsidR="009723CA" w:rsidRPr="0082747E" w:rsidRDefault="009723CA" w:rsidP="0082747E">
      <w:bookmarkStart w:id="0" w:name="_GoBack"/>
      <w:bookmarkEnd w:id="0"/>
    </w:p>
    <w:sectPr w:rsidR="009723CA" w:rsidRPr="00827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75ED"/>
    <w:multiLevelType w:val="multilevel"/>
    <w:tmpl w:val="9BB8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62EB4"/>
    <w:multiLevelType w:val="multilevel"/>
    <w:tmpl w:val="D004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7D08FF"/>
    <w:multiLevelType w:val="multilevel"/>
    <w:tmpl w:val="84E8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769CE"/>
    <w:multiLevelType w:val="multilevel"/>
    <w:tmpl w:val="BBA8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5D"/>
    <w:rsid w:val="00032E61"/>
    <w:rsid w:val="0023798F"/>
    <w:rsid w:val="0082747E"/>
    <w:rsid w:val="008610DD"/>
    <w:rsid w:val="009422B3"/>
    <w:rsid w:val="009723CA"/>
    <w:rsid w:val="00BB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A5430-C8CE-4DF9-A312-CCC4045B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42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9748">
      <w:bodyDiv w:val="1"/>
      <w:marLeft w:val="0"/>
      <w:marRight w:val="0"/>
      <w:marTop w:val="0"/>
      <w:marBottom w:val="0"/>
      <w:divBdr>
        <w:top w:val="none" w:sz="0" w:space="0" w:color="auto"/>
        <w:left w:val="none" w:sz="0" w:space="0" w:color="auto"/>
        <w:bottom w:val="none" w:sz="0" w:space="0" w:color="auto"/>
        <w:right w:val="none" w:sz="0" w:space="0" w:color="auto"/>
      </w:divBdr>
    </w:div>
    <w:div w:id="1985890267">
      <w:bodyDiv w:val="1"/>
      <w:marLeft w:val="0"/>
      <w:marRight w:val="0"/>
      <w:marTop w:val="0"/>
      <w:marBottom w:val="0"/>
      <w:divBdr>
        <w:top w:val="none" w:sz="0" w:space="0" w:color="auto"/>
        <w:left w:val="none" w:sz="0" w:space="0" w:color="auto"/>
        <w:bottom w:val="none" w:sz="0" w:space="0" w:color="auto"/>
        <w:right w:val="none" w:sz="0" w:space="0" w:color="auto"/>
      </w:divBdr>
      <w:divsChild>
        <w:div w:id="2347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2019-06-16T21:30:00Z</dcterms:created>
  <dcterms:modified xsi:type="dcterms:W3CDTF">2019-06-16T21:30:00Z</dcterms:modified>
</cp:coreProperties>
</file>